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6C17" w14:textId="77777777" w:rsidR="00583A84" w:rsidRPr="00583A84" w:rsidRDefault="00583A84" w:rsidP="00583A84">
      <w:pPr>
        <w:pStyle w:val="GvdeMetni"/>
        <w:spacing w:before="206"/>
        <w:jc w:val="both"/>
        <w:rPr>
          <w:rFonts w:ascii="Times New Roman" w:hAnsi="Times New Roman" w:cs="Times New Roman"/>
          <w:b w:val="0"/>
          <w:bCs w:val="0"/>
        </w:rPr>
      </w:pPr>
      <w:bookmarkStart w:id="0" w:name="_GoBack"/>
    </w:p>
    <w:bookmarkEnd w:id="0"/>
    <w:p w14:paraId="33FE7D42" w14:textId="77777777" w:rsidR="00583A84" w:rsidRPr="00583A84" w:rsidRDefault="00583A84" w:rsidP="00583A84">
      <w:pPr>
        <w:pStyle w:val="GvdeMetni"/>
        <w:spacing w:before="206"/>
        <w:jc w:val="both"/>
        <w:rPr>
          <w:rFonts w:ascii="Times New Roman" w:hAnsi="Times New Roman" w:cs="Times New Roman"/>
          <w:b w:val="0"/>
          <w:bCs w:val="0"/>
        </w:rPr>
      </w:pPr>
    </w:p>
    <w:p w14:paraId="719131A9" w14:textId="23FD3D62" w:rsidR="00583A84" w:rsidRPr="00583A84" w:rsidRDefault="00583A84" w:rsidP="001E0338">
      <w:pPr>
        <w:pStyle w:val="GvdeMetni"/>
        <w:spacing w:before="206" w:line="480" w:lineRule="auto"/>
        <w:ind w:left="-567" w:right="-544" w:firstLine="1275"/>
        <w:jc w:val="both"/>
        <w:rPr>
          <w:rFonts w:ascii="Times New Roman" w:hAnsi="Times New Roman" w:cs="Times New Roman"/>
          <w:b w:val="0"/>
          <w:bCs w:val="0"/>
        </w:rPr>
      </w:pPr>
      <w:r w:rsidRPr="00583A84">
        <w:rPr>
          <w:rFonts w:ascii="Times New Roman" w:hAnsi="Times New Roman" w:cs="Times New Roman"/>
          <w:b w:val="0"/>
          <w:bCs w:val="0"/>
        </w:rPr>
        <w:t xml:space="preserve">In accordance with Article 87 of Law No. 5510 on Social Insurance and General Health Insurance, it is stipulated that the insurance premiums for "occupational accidents and diseases" for students who have completed their mandatory internships shall be covered by the respective universities. Furthermore, in accordance with Articles 13, 41, 21, and other relevant articles of the </w:t>
      </w:r>
      <w:r w:rsidR="00051D72" w:rsidRPr="00583A84">
        <w:rPr>
          <w:rFonts w:ascii="Times New Roman" w:hAnsi="Times New Roman" w:cs="Times New Roman"/>
          <w:b w:val="0"/>
          <w:bCs w:val="0"/>
        </w:rPr>
        <w:t>law</w:t>
      </w:r>
      <w:r w:rsidRPr="00583A84">
        <w:rPr>
          <w:rFonts w:ascii="Times New Roman" w:hAnsi="Times New Roman" w:cs="Times New Roman"/>
          <w:b w:val="0"/>
          <w:bCs w:val="0"/>
        </w:rPr>
        <w:t xml:space="preserve">, any occupational accident or disease incurred by a student must be reported to the Social Security Institution within three days. Therefore, I would be grateful for the opportunity to promptly notify the Human Resources Department of Istanbul </w:t>
      </w:r>
      <w:proofErr w:type="spellStart"/>
      <w:r w:rsidRPr="00583A84">
        <w:rPr>
          <w:rFonts w:ascii="Times New Roman" w:hAnsi="Times New Roman" w:cs="Times New Roman"/>
          <w:b w:val="0"/>
          <w:bCs w:val="0"/>
        </w:rPr>
        <w:t>Okan</w:t>
      </w:r>
      <w:proofErr w:type="spellEnd"/>
      <w:r w:rsidRPr="00583A84">
        <w:rPr>
          <w:rFonts w:ascii="Times New Roman" w:hAnsi="Times New Roman" w:cs="Times New Roman"/>
          <w:b w:val="0"/>
          <w:bCs w:val="0"/>
        </w:rPr>
        <w:t xml:space="preserve"> University of any such incident, along with the necessary documentation and reports, in the event of an occupational accident or disease.</w:t>
      </w:r>
    </w:p>
    <w:p w14:paraId="04A9B397" w14:textId="77777777" w:rsidR="00583A84" w:rsidRDefault="00583A84" w:rsidP="00583A84">
      <w:pPr>
        <w:pStyle w:val="GvdeMetni"/>
        <w:spacing w:before="206" w:line="480" w:lineRule="auto"/>
        <w:ind w:left="-567" w:right="-544"/>
        <w:jc w:val="both"/>
        <w:rPr>
          <w:rFonts w:ascii="Times New Roman" w:hAnsi="Times New Roman" w:cs="Times New Roman"/>
          <w:b w:val="0"/>
          <w:bCs w:val="0"/>
        </w:rPr>
      </w:pPr>
    </w:p>
    <w:p w14:paraId="329E6C2A" w14:textId="77777777" w:rsidR="00081747" w:rsidRDefault="00081747" w:rsidP="00583A84">
      <w:pPr>
        <w:pStyle w:val="GvdeMetni"/>
        <w:spacing w:before="206" w:line="480" w:lineRule="auto"/>
        <w:ind w:left="-567" w:right="-544"/>
        <w:jc w:val="both"/>
        <w:rPr>
          <w:rFonts w:ascii="Times New Roman" w:hAnsi="Times New Roman" w:cs="Times New Roman"/>
          <w:b w:val="0"/>
          <w:bCs w:val="0"/>
        </w:rPr>
      </w:pPr>
    </w:p>
    <w:p w14:paraId="13F552C8" w14:textId="3557CEEA" w:rsidR="00583A84" w:rsidRDefault="00583A84" w:rsidP="00583A84">
      <w:pPr>
        <w:pStyle w:val="GvdeMetni"/>
        <w:spacing w:before="206" w:line="480" w:lineRule="auto"/>
        <w:ind w:left="-567" w:right="-544"/>
        <w:jc w:val="both"/>
        <w:rPr>
          <w:rFonts w:ascii="Times New Roman" w:hAnsi="Times New Roman" w:cs="Times New Roman"/>
          <w:b w:val="0"/>
          <w:bCs w:val="0"/>
        </w:rPr>
      </w:pPr>
      <w:r w:rsidRPr="00583A84">
        <w:rPr>
          <w:rFonts w:ascii="Times New Roman" w:hAnsi="Times New Roman" w:cs="Times New Roman"/>
          <w:b w:val="0"/>
          <w:bCs w:val="0"/>
        </w:rPr>
        <w:t>Name-Surname:</w:t>
      </w:r>
    </w:p>
    <w:p w14:paraId="3CE5FECC" w14:textId="77777777" w:rsidR="00583A84" w:rsidRDefault="00583A84" w:rsidP="00583A84">
      <w:pPr>
        <w:pStyle w:val="GvdeMetni"/>
        <w:spacing w:before="206" w:line="480" w:lineRule="auto"/>
        <w:ind w:left="-567" w:right="-544"/>
        <w:jc w:val="both"/>
        <w:rPr>
          <w:rFonts w:ascii="Times New Roman" w:hAnsi="Times New Roman" w:cs="Times New Roman"/>
          <w:b w:val="0"/>
          <w:bCs w:val="0"/>
        </w:rPr>
      </w:pPr>
      <w:r w:rsidRPr="00583A84">
        <w:rPr>
          <w:rFonts w:ascii="Times New Roman" w:hAnsi="Times New Roman" w:cs="Times New Roman"/>
          <w:b w:val="0"/>
          <w:bCs w:val="0"/>
        </w:rPr>
        <w:t>Address:</w:t>
      </w:r>
    </w:p>
    <w:p w14:paraId="16DCF2B5" w14:textId="77777777" w:rsidR="00583A84" w:rsidRDefault="00583A84" w:rsidP="00583A84">
      <w:pPr>
        <w:pStyle w:val="GvdeMetni"/>
        <w:spacing w:before="206" w:line="480" w:lineRule="auto"/>
        <w:ind w:left="-567" w:right="-544"/>
        <w:jc w:val="both"/>
        <w:rPr>
          <w:rFonts w:ascii="Times New Roman" w:hAnsi="Times New Roman" w:cs="Times New Roman"/>
          <w:b w:val="0"/>
          <w:bCs w:val="0"/>
        </w:rPr>
      </w:pPr>
      <w:r w:rsidRPr="00583A84">
        <w:rPr>
          <w:rFonts w:ascii="Times New Roman" w:hAnsi="Times New Roman" w:cs="Times New Roman"/>
          <w:b w:val="0"/>
          <w:bCs w:val="0"/>
        </w:rPr>
        <w:t>Date:</w:t>
      </w:r>
    </w:p>
    <w:p w14:paraId="69BBDDA9" w14:textId="08614692" w:rsidR="00583A84" w:rsidRPr="00583A84" w:rsidRDefault="00583A84" w:rsidP="00583A84">
      <w:pPr>
        <w:pStyle w:val="GvdeMetni"/>
        <w:spacing w:before="206" w:line="480" w:lineRule="auto"/>
        <w:ind w:left="-567" w:right="-544"/>
        <w:jc w:val="both"/>
        <w:rPr>
          <w:rFonts w:ascii="Times New Roman" w:hAnsi="Times New Roman" w:cs="Times New Roman"/>
          <w:b w:val="0"/>
          <w:bCs w:val="0"/>
        </w:rPr>
      </w:pPr>
      <w:r w:rsidRPr="00583A84">
        <w:rPr>
          <w:rFonts w:ascii="Times New Roman" w:hAnsi="Times New Roman" w:cs="Times New Roman"/>
          <w:b w:val="0"/>
          <w:bCs w:val="0"/>
        </w:rPr>
        <w:t>Signature:</w:t>
      </w:r>
    </w:p>
    <w:p w14:paraId="74237AA9" w14:textId="77777777" w:rsidR="005570A4" w:rsidRPr="00583A84" w:rsidRDefault="005570A4"/>
    <w:sectPr w:rsidR="005570A4" w:rsidRPr="00583A84" w:rsidSect="00583A84">
      <w:headerReference w:type="even" r:id="rId6"/>
      <w:headerReference w:type="default" r:id="rId7"/>
      <w:footerReference w:type="even" r:id="rId8"/>
      <w:footerReference w:type="default" r:id="rId9"/>
      <w:headerReference w:type="first" r:id="rId10"/>
      <w:footerReference w:type="first" r:id="rId11"/>
      <w:pgSz w:w="11910" w:h="16840"/>
      <w:pgMar w:top="1701" w:right="1418" w:bottom="1701" w:left="170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F014" w14:textId="77777777" w:rsidR="00B843B1" w:rsidRDefault="00B843B1" w:rsidP="00583A84">
      <w:r>
        <w:separator/>
      </w:r>
    </w:p>
  </w:endnote>
  <w:endnote w:type="continuationSeparator" w:id="0">
    <w:p w14:paraId="156A0152" w14:textId="77777777" w:rsidR="00B843B1" w:rsidRDefault="00B843B1" w:rsidP="005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5CA8A" w14:textId="77777777" w:rsidR="005D13CD" w:rsidRDefault="005D13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6B61" w14:textId="77777777" w:rsidR="005D13CD" w:rsidRPr="005D13CD" w:rsidRDefault="005D13CD" w:rsidP="005D13CD">
    <w:pPr>
      <w:tabs>
        <w:tab w:val="center" w:pos="4536"/>
        <w:tab w:val="right" w:pos="9072"/>
      </w:tabs>
      <w:jc w:val="right"/>
    </w:pPr>
    <w:r w:rsidRPr="005D13CD">
      <w:rPr>
        <w:rFonts w:ascii="Times New Roman" w:hAnsi="Times New Roman" w:cs="Times New Roman"/>
        <w:i/>
      </w:rPr>
      <w:t>FR.EOG.064/Rev.00</w:t>
    </w:r>
  </w:p>
  <w:p w14:paraId="38D3B270" w14:textId="77777777" w:rsidR="005D13CD" w:rsidRDefault="005D13C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3D8E" w14:textId="77777777" w:rsidR="005D13CD" w:rsidRDefault="005D13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D655" w14:textId="77777777" w:rsidR="00B843B1" w:rsidRDefault="00B843B1" w:rsidP="00583A84">
      <w:r>
        <w:separator/>
      </w:r>
    </w:p>
  </w:footnote>
  <w:footnote w:type="continuationSeparator" w:id="0">
    <w:p w14:paraId="0EE87353" w14:textId="77777777" w:rsidR="00B843B1" w:rsidRDefault="00B843B1" w:rsidP="00583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EDD7" w14:textId="77777777" w:rsidR="005D13CD" w:rsidRDefault="005D13C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1" w:type="dxa"/>
      <w:tblInd w:w="-7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2719"/>
      <w:gridCol w:w="4313"/>
      <w:gridCol w:w="2879"/>
    </w:tblGrid>
    <w:tr w:rsidR="005D13CD" w:rsidRPr="005D13CD" w14:paraId="0CD0E548" w14:textId="77777777" w:rsidTr="00EE4B1C">
      <w:trPr>
        <w:cantSplit/>
        <w:trHeight w:val="340"/>
      </w:trPr>
      <w:tc>
        <w:tcPr>
          <w:tcW w:w="2719" w:type="dxa"/>
          <w:vMerge w:val="restart"/>
          <w:tcBorders>
            <w:top w:val="double" w:sz="4" w:space="0" w:color="auto"/>
            <w:left w:val="double" w:sz="4" w:space="0" w:color="auto"/>
            <w:bottom w:val="double" w:sz="4" w:space="0" w:color="auto"/>
            <w:right w:val="single" w:sz="4" w:space="0" w:color="auto"/>
          </w:tcBorders>
          <w:vAlign w:val="center"/>
          <w:hideMark/>
        </w:tcPr>
        <w:p w14:paraId="501CDA65" w14:textId="77777777" w:rsidR="005D13CD" w:rsidRPr="005D13CD" w:rsidRDefault="005D13CD" w:rsidP="005D13CD">
          <w:pPr>
            <w:suppressAutoHyphens/>
            <w:autoSpaceDE/>
            <w:autoSpaceDN/>
            <w:spacing w:line="240" w:lineRule="atLeast"/>
            <w:jc w:val="center"/>
            <w:rPr>
              <w:rFonts w:ascii="Courier New" w:eastAsia="Times New Roman" w:hAnsi="Courier New" w:cs="Times New Roman"/>
              <w:b/>
              <w:sz w:val="52"/>
              <w:szCs w:val="24"/>
              <w:lang w:val="tr-TR"/>
            </w:rPr>
          </w:pPr>
          <w:r w:rsidRPr="005D13CD">
            <w:rPr>
              <w:rFonts w:ascii="Times New Roman" w:eastAsia="Times New Roman" w:hAnsi="Times New Roman" w:cs="Times New Roman"/>
              <w:noProof/>
              <w:sz w:val="24"/>
              <w:szCs w:val="24"/>
              <w:lang w:val="tr-TR" w:eastAsia="tr-TR"/>
            </w:rPr>
            <w:drawing>
              <wp:inline distT="0" distB="0" distL="0" distR="0" wp14:anchorId="30AE88E5" wp14:editId="32C68D43">
                <wp:extent cx="1273629" cy="948503"/>
                <wp:effectExtent l="0" t="0" r="3175" b="4445"/>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86" cy="954578"/>
                        </a:xfrm>
                        <a:prstGeom prst="rect">
                          <a:avLst/>
                        </a:prstGeom>
                        <a:noFill/>
                        <a:ln>
                          <a:noFill/>
                        </a:ln>
                      </pic:spPr>
                    </pic:pic>
                  </a:graphicData>
                </a:graphic>
              </wp:inline>
            </w:drawing>
          </w:r>
        </w:p>
      </w:tc>
      <w:tc>
        <w:tcPr>
          <w:tcW w:w="4313" w:type="dxa"/>
          <w:vMerge w:val="restart"/>
          <w:tcBorders>
            <w:top w:val="double" w:sz="4" w:space="0" w:color="auto"/>
            <w:left w:val="single" w:sz="4" w:space="0" w:color="auto"/>
            <w:bottom w:val="double" w:sz="4" w:space="0" w:color="auto"/>
            <w:right w:val="double" w:sz="4" w:space="0" w:color="auto"/>
          </w:tcBorders>
          <w:vAlign w:val="center"/>
          <w:hideMark/>
        </w:tcPr>
        <w:p w14:paraId="465762E7" w14:textId="54DED10F" w:rsidR="005D13CD" w:rsidRPr="00583A84" w:rsidRDefault="005D13CD" w:rsidP="005D13CD">
          <w:pPr>
            <w:pStyle w:val="TableParagraph"/>
            <w:spacing w:line="267" w:lineRule="exact"/>
            <w:ind w:right="1"/>
            <w:jc w:val="center"/>
            <w:rPr>
              <w:rFonts w:ascii="Times New Roman" w:hAnsi="Times New Roman" w:cs="Times New Roman"/>
              <w:b/>
              <w:bCs/>
              <w:sz w:val="24"/>
              <w:szCs w:val="24"/>
            </w:rPr>
          </w:pPr>
          <w:r w:rsidRPr="00583A84">
            <w:rPr>
              <w:rFonts w:ascii="Times New Roman" w:hAnsi="Times New Roman" w:cs="Times New Roman"/>
              <w:b/>
              <w:bCs/>
              <w:sz w:val="24"/>
              <w:szCs w:val="24"/>
            </w:rPr>
            <w:t>FACULTY OF HEALTH SCIENCES</w:t>
          </w:r>
        </w:p>
        <w:p w14:paraId="7DF332F3" w14:textId="217A1BF3" w:rsidR="005D13CD" w:rsidRPr="005D13CD" w:rsidRDefault="005D13CD" w:rsidP="005D13CD">
          <w:pPr>
            <w:widowControl/>
            <w:autoSpaceDE/>
            <w:autoSpaceDN/>
            <w:jc w:val="center"/>
            <w:rPr>
              <w:rFonts w:ascii="Times New Roman" w:eastAsia="Times New Roman" w:hAnsi="Times New Roman" w:cs="Times New Roman"/>
              <w:sz w:val="28"/>
              <w:szCs w:val="28"/>
              <w:lang w:val="tr-TR"/>
            </w:rPr>
          </w:pPr>
          <w:r w:rsidRPr="00583A84">
            <w:rPr>
              <w:rFonts w:ascii="Times New Roman" w:hAnsi="Times New Roman" w:cs="Times New Roman"/>
              <w:b/>
              <w:bCs/>
              <w:sz w:val="24"/>
              <w:szCs w:val="24"/>
            </w:rPr>
            <w:t>DECLARATION OF COMMITMENT REGARDING OCCUPATIONAL ACCIDENTS AND DISEASES</w:t>
          </w:r>
        </w:p>
      </w:tc>
      <w:tc>
        <w:tcPr>
          <w:tcW w:w="2879" w:type="dxa"/>
          <w:tcBorders>
            <w:top w:val="double" w:sz="4" w:space="0" w:color="auto"/>
            <w:left w:val="double" w:sz="4" w:space="0" w:color="auto"/>
            <w:bottom w:val="double" w:sz="4" w:space="0" w:color="auto"/>
            <w:right w:val="double" w:sz="4" w:space="0" w:color="auto"/>
          </w:tcBorders>
          <w:vAlign w:val="center"/>
          <w:hideMark/>
        </w:tcPr>
        <w:p w14:paraId="75F68172" w14:textId="77777777" w:rsidR="005D13CD" w:rsidRPr="005D13CD" w:rsidRDefault="005D13CD" w:rsidP="005D13CD">
          <w:pPr>
            <w:suppressAutoHyphens/>
            <w:autoSpaceDE/>
            <w:autoSpaceDN/>
            <w:spacing w:line="240" w:lineRule="atLeast"/>
            <w:rPr>
              <w:rFonts w:ascii="Times New Roman" w:eastAsia="Times New Roman" w:hAnsi="Times New Roman" w:cs="Times New Roman"/>
              <w:sz w:val="20"/>
              <w:szCs w:val="20"/>
              <w:lang w:val="tr-TR"/>
            </w:rPr>
          </w:pPr>
          <w:r w:rsidRPr="005D13CD">
            <w:rPr>
              <w:rFonts w:ascii="Times New Roman" w:eastAsia="Times New Roman" w:hAnsi="Times New Roman" w:cs="Times New Roman"/>
              <w:sz w:val="20"/>
              <w:szCs w:val="20"/>
              <w:lang w:val="tr-TR"/>
            </w:rPr>
            <w:t xml:space="preserve">Doküman Kodu: </w:t>
          </w:r>
          <w:proofErr w:type="gramStart"/>
          <w:r w:rsidRPr="005D13CD">
            <w:rPr>
              <w:rFonts w:ascii="Times New Roman" w:eastAsia="Times New Roman" w:hAnsi="Times New Roman" w:cs="Times New Roman"/>
              <w:i/>
              <w:szCs w:val="20"/>
              <w:lang w:val="tr-TR"/>
            </w:rPr>
            <w:t>FR.EOG</w:t>
          </w:r>
          <w:proofErr w:type="gramEnd"/>
          <w:r w:rsidRPr="005D13CD">
            <w:rPr>
              <w:rFonts w:ascii="Times New Roman" w:eastAsia="Times New Roman" w:hAnsi="Times New Roman" w:cs="Times New Roman"/>
              <w:i/>
              <w:szCs w:val="20"/>
              <w:lang w:val="tr-TR"/>
            </w:rPr>
            <w:t>.064</w:t>
          </w:r>
        </w:p>
      </w:tc>
    </w:tr>
    <w:tr w:rsidR="005D13CD" w:rsidRPr="005D13CD" w14:paraId="02BE8437" w14:textId="77777777" w:rsidTr="00EE4B1C">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44F8C02A" w14:textId="77777777" w:rsidR="005D13CD" w:rsidRPr="005D13CD" w:rsidRDefault="005D13CD" w:rsidP="005D13CD">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15F0F044" w14:textId="77777777" w:rsidR="005D13CD" w:rsidRPr="005D13CD" w:rsidRDefault="005D13CD" w:rsidP="005D13CD">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573E0E7C" w14:textId="77777777" w:rsidR="005D13CD" w:rsidRPr="005D13CD" w:rsidRDefault="005D13CD" w:rsidP="005D13CD">
          <w:pPr>
            <w:suppressAutoHyphens/>
            <w:autoSpaceDE/>
            <w:autoSpaceDN/>
            <w:spacing w:line="240" w:lineRule="atLeast"/>
            <w:rPr>
              <w:rFonts w:ascii="Times New Roman" w:eastAsia="Times New Roman" w:hAnsi="Times New Roman" w:cs="Times New Roman"/>
              <w:sz w:val="20"/>
              <w:szCs w:val="20"/>
              <w:lang w:val="tr-TR"/>
            </w:rPr>
          </w:pPr>
          <w:proofErr w:type="spellStart"/>
          <w:r w:rsidRPr="005D13CD">
            <w:rPr>
              <w:rFonts w:ascii="Times New Roman" w:eastAsia="Times New Roman" w:hAnsi="Times New Roman" w:cs="Times New Roman"/>
              <w:sz w:val="20"/>
              <w:szCs w:val="20"/>
              <w:lang w:val="tr-TR"/>
            </w:rPr>
            <w:t>Rev</w:t>
          </w:r>
          <w:proofErr w:type="spellEnd"/>
          <w:r w:rsidRPr="005D13CD">
            <w:rPr>
              <w:rFonts w:ascii="Times New Roman" w:eastAsia="Times New Roman" w:hAnsi="Times New Roman" w:cs="Times New Roman"/>
              <w:sz w:val="20"/>
              <w:szCs w:val="20"/>
              <w:lang w:val="tr-TR"/>
            </w:rPr>
            <w:t>. No: 00</w:t>
          </w:r>
        </w:p>
      </w:tc>
    </w:tr>
    <w:tr w:rsidR="005D13CD" w:rsidRPr="005D13CD" w14:paraId="23010700" w14:textId="77777777" w:rsidTr="00EE4B1C">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61E2EB4D" w14:textId="77777777" w:rsidR="005D13CD" w:rsidRPr="005D13CD" w:rsidRDefault="005D13CD" w:rsidP="005D13CD">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5969C117" w14:textId="77777777" w:rsidR="005D13CD" w:rsidRPr="005D13CD" w:rsidRDefault="005D13CD" w:rsidP="005D13CD">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49217136" w14:textId="77777777" w:rsidR="005D13CD" w:rsidRPr="005D13CD" w:rsidRDefault="005D13CD" w:rsidP="005D13CD">
          <w:pPr>
            <w:suppressAutoHyphens/>
            <w:autoSpaceDE/>
            <w:autoSpaceDN/>
            <w:spacing w:line="240" w:lineRule="atLeast"/>
            <w:rPr>
              <w:rFonts w:ascii="Times New Roman" w:eastAsia="Times New Roman" w:hAnsi="Times New Roman" w:cs="Times New Roman"/>
              <w:sz w:val="20"/>
              <w:szCs w:val="20"/>
              <w:lang w:val="tr-TR"/>
            </w:rPr>
          </w:pPr>
          <w:r w:rsidRPr="005D13CD">
            <w:rPr>
              <w:rFonts w:ascii="Times New Roman" w:eastAsia="Times New Roman" w:hAnsi="Times New Roman" w:cs="Times New Roman"/>
              <w:sz w:val="20"/>
              <w:szCs w:val="20"/>
              <w:lang w:val="tr-TR"/>
            </w:rPr>
            <w:t>Yayın Tarihi: 24.09.2025</w:t>
          </w:r>
        </w:p>
      </w:tc>
    </w:tr>
    <w:tr w:rsidR="005D13CD" w:rsidRPr="005D13CD" w14:paraId="0F47E728" w14:textId="77777777" w:rsidTr="00EE4B1C">
      <w:trPr>
        <w:cantSplit/>
        <w:trHeight w:val="339"/>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7976516E" w14:textId="77777777" w:rsidR="005D13CD" w:rsidRPr="005D13CD" w:rsidRDefault="005D13CD" w:rsidP="005D13CD">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4B1EDF46" w14:textId="77777777" w:rsidR="005D13CD" w:rsidRPr="005D13CD" w:rsidRDefault="005D13CD" w:rsidP="005D13CD">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7A685313" w14:textId="77777777" w:rsidR="005D13CD" w:rsidRPr="005D13CD" w:rsidRDefault="005D13CD" w:rsidP="005D13CD">
          <w:pPr>
            <w:suppressAutoHyphens/>
            <w:autoSpaceDE/>
            <w:autoSpaceDN/>
            <w:spacing w:line="240" w:lineRule="atLeast"/>
            <w:rPr>
              <w:rFonts w:ascii="Times New Roman" w:eastAsia="Times New Roman" w:hAnsi="Times New Roman" w:cs="Times New Roman"/>
              <w:sz w:val="20"/>
              <w:szCs w:val="20"/>
              <w:lang w:val="tr-TR"/>
            </w:rPr>
          </w:pPr>
          <w:r w:rsidRPr="005D13CD">
            <w:rPr>
              <w:rFonts w:ascii="Times New Roman" w:eastAsia="Times New Roman" w:hAnsi="Times New Roman" w:cs="Times New Roman"/>
              <w:sz w:val="20"/>
              <w:szCs w:val="20"/>
              <w:lang w:val="tr-TR"/>
            </w:rPr>
            <w:t xml:space="preserve">Revizyon Tarihi: </w:t>
          </w:r>
        </w:p>
      </w:tc>
    </w:tr>
    <w:tr w:rsidR="005D13CD" w:rsidRPr="005D13CD" w14:paraId="1267BC46" w14:textId="77777777" w:rsidTr="00EE4B1C">
      <w:trPr>
        <w:cantSplit/>
        <w:trHeight w:val="132"/>
      </w:trPr>
      <w:tc>
        <w:tcPr>
          <w:tcW w:w="2719" w:type="dxa"/>
          <w:vMerge/>
          <w:tcBorders>
            <w:top w:val="double" w:sz="4" w:space="0" w:color="auto"/>
            <w:left w:val="double" w:sz="4" w:space="0" w:color="auto"/>
            <w:bottom w:val="double" w:sz="4" w:space="0" w:color="auto"/>
            <w:right w:val="single" w:sz="4" w:space="0" w:color="auto"/>
          </w:tcBorders>
          <w:vAlign w:val="center"/>
          <w:hideMark/>
        </w:tcPr>
        <w:p w14:paraId="547BA8B2" w14:textId="77777777" w:rsidR="005D13CD" w:rsidRPr="005D13CD" w:rsidRDefault="005D13CD" w:rsidP="005D13CD">
          <w:pPr>
            <w:widowControl/>
            <w:autoSpaceDE/>
            <w:autoSpaceDN/>
            <w:spacing w:line="276" w:lineRule="auto"/>
            <w:rPr>
              <w:rFonts w:ascii="Courier New" w:eastAsia="Times New Roman" w:hAnsi="Courier New" w:cs="Times New Roman"/>
              <w:b/>
              <w:sz w:val="52"/>
              <w:szCs w:val="24"/>
              <w:lang w:val="tr-TR"/>
            </w:rPr>
          </w:pPr>
        </w:p>
      </w:tc>
      <w:tc>
        <w:tcPr>
          <w:tcW w:w="4313" w:type="dxa"/>
          <w:vMerge/>
          <w:tcBorders>
            <w:top w:val="double" w:sz="4" w:space="0" w:color="auto"/>
            <w:left w:val="single" w:sz="4" w:space="0" w:color="auto"/>
            <w:bottom w:val="double" w:sz="4" w:space="0" w:color="auto"/>
            <w:right w:val="double" w:sz="4" w:space="0" w:color="auto"/>
          </w:tcBorders>
          <w:vAlign w:val="center"/>
          <w:hideMark/>
        </w:tcPr>
        <w:p w14:paraId="2703933A" w14:textId="77777777" w:rsidR="005D13CD" w:rsidRPr="005D13CD" w:rsidRDefault="005D13CD" w:rsidP="005D13CD">
          <w:pPr>
            <w:widowControl/>
            <w:autoSpaceDE/>
            <w:autoSpaceDN/>
            <w:spacing w:line="276" w:lineRule="auto"/>
            <w:rPr>
              <w:rFonts w:ascii="Times New Roman" w:eastAsia="Times New Roman" w:hAnsi="Times New Roman" w:cs="Times New Roman"/>
              <w:b/>
              <w:sz w:val="28"/>
              <w:szCs w:val="28"/>
              <w:lang w:val="tr-TR"/>
            </w:rPr>
          </w:pPr>
        </w:p>
      </w:tc>
      <w:tc>
        <w:tcPr>
          <w:tcW w:w="2879" w:type="dxa"/>
          <w:tcBorders>
            <w:top w:val="double" w:sz="4" w:space="0" w:color="auto"/>
            <w:left w:val="double" w:sz="4" w:space="0" w:color="auto"/>
            <w:bottom w:val="double" w:sz="4" w:space="0" w:color="auto"/>
            <w:right w:val="double" w:sz="4" w:space="0" w:color="auto"/>
          </w:tcBorders>
          <w:vAlign w:val="center"/>
          <w:hideMark/>
        </w:tcPr>
        <w:p w14:paraId="4F33D463" w14:textId="6876E4C3" w:rsidR="005D13CD" w:rsidRPr="005D13CD" w:rsidRDefault="005D13CD" w:rsidP="005D13CD">
          <w:pPr>
            <w:suppressAutoHyphens/>
            <w:autoSpaceDE/>
            <w:autoSpaceDN/>
            <w:spacing w:line="240" w:lineRule="atLeast"/>
            <w:rPr>
              <w:rFonts w:ascii="Times New Roman" w:eastAsia="Times New Roman" w:hAnsi="Times New Roman" w:cs="Times New Roman"/>
              <w:sz w:val="20"/>
              <w:szCs w:val="20"/>
              <w:lang w:val="tr-TR"/>
            </w:rPr>
          </w:pPr>
          <w:r w:rsidRPr="005D13CD">
            <w:rPr>
              <w:rFonts w:ascii="Times New Roman" w:eastAsia="Times New Roman" w:hAnsi="Times New Roman" w:cs="Times New Roman"/>
              <w:sz w:val="20"/>
              <w:szCs w:val="20"/>
              <w:lang w:val="tr-TR"/>
            </w:rPr>
            <w:t xml:space="preserve">Sayfa No: </w:t>
          </w:r>
          <w:r w:rsidRPr="005D13CD">
            <w:rPr>
              <w:rFonts w:ascii="Times New Roman" w:eastAsia="Times New Roman" w:hAnsi="Times New Roman" w:cs="Times New Roman"/>
              <w:sz w:val="20"/>
              <w:szCs w:val="20"/>
              <w:lang w:val="tr-TR"/>
            </w:rPr>
            <w:fldChar w:fldCharType="begin"/>
          </w:r>
          <w:r w:rsidRPr="005D13CD">
            <w:rPr>
              <w:rFonts w:ascii="Times New Roman" w:eastAsia="Times New Roman" w:hAnsi="Times New Roman" w:cs="Times New Roman"/>
              <w:sz w:val="20"/>
              <w:szCs w:val="20"/>
              <w:lang w:val="tr-TR"/>
            </w:rPr>
            <w:instrText>PAGE   \* MERGEFORMAT</w:instrText>
          </w:r>
          <w:r w:rsidRPr="005D13CD">
            <w:rPr>
              <w:rFonts w:ascii="Times New Roman" w:eastAsia="Times New Roman" w:hAnsi="Times New Roman" w:cs="Times New Roman"/>
              <w:sz w:val="20"/>
              <w:szCs w:val="20"/>
              <w:lang w:val="tr-TR"/>
            </w:rPr>
            <w:fldChar w:fldCharType="separate"/>
          </w:r>
          <w:r w:rsidR="001E0338">
            <w:rPr>
              <w:rFonts w:ascii="Times New Roman" w:eastAsia="Times New Roman" w:hAnsi="Times New Roman" w:cs="Times New Roman"/>
              <w:noProof/>
              <w:sz w:val="20"/>
              <w:szCs w:val="20"/>
              <w:lang w:val="tr-TR"/>
            </w:rPr>
            <w:t>1</w:t>
          </w:r>
          <w:r w:rsidRPr="005D13CD">
            <w:rPr>
              <w:rFonts w:ascii="Times New Roman" w:eastAsia="Times New Roman" w:hAnsi="Times New Roman" w:cs="Times New Roman"/>
              <w:sz w:val="20"/>
              <w:szCs w:val="20"/>
              <w:lang w:val="tr-TR"/>
            </w:rPr>
            <w:fldChar w:fldCharType="end"/>
          </w:r>
        </w:p>
      </w:tc>
    </w:tr>
  </w:tbl>
  <w:p w14:paraId="7774A3B6" w14:textId="77777777" w:rsidR="000F0DCC" w:rsidRDefault="000F0DCC" w:rsidP="00E2116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75E9" w14:textId="77777777" w:rsidR="005D13CD" w:rsidRDefault="005D13C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84"/>
    <w:rsid w:val="00051D72"/>
    <w:rsid w:val="00071F51"/>
    <w:rsid w:val="00081747"/>
    <w:rsid w:val="000B6639"/>
    <w:rsid w:val="000F0DCC"/>
    <w:rsid w:val="00192051"/>
    <w:rsid w:val="001E0338"/>
    <w:rsid w:val="002370FF"/>
    <w:rsid w:val="00365368"/>
    <w:rsid w:val="003F7ABE"/>
    <w:rsid w:val="004E5448"/>
    <w:rsid w:val="005570A4"/>
    <w:rsid w:val="00583A84"/>
    <w:rsid w:val="005D13CD"/>
    <w:rsid w:val="005F7DD7"/>
    <w:rsid w:val="006A4C6A"/>
    <w:rsid w:val="008261CD"/>
    <w:rsid w:val="008465C9"/>
    <w:rsid w:val="008A672A"/>
    <w:rsid w:val="008B3B70"/>
    <w:rsid w:val="00AE6FD1"/>
    <w:rsid w:val="00B15996"/>
    <w:rsid w:val="00B843B1"/>
    <w:rsid w:val="00BD5F80"/>
    <w:rsid w:val="00C11BAB"/>
    <w:rsid w:val="00CE3D35"/>
    <w:rsid w:val="00D01A48"/>
    <w:rsid w:val="00DC2E1A"/>
    <w:rsid w:val="00E50764"/>
    <w:rsid w:val="00F94772"/>
    <w:rsid w:val="00FD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FCF98"/>
  <w15:chartTrackingRefBased/>
  <w15:docId w15:val="{B1F1E578-B74E-46B5-8079-F22B2430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84"/>
    <w:pPr>
      <w:widowControl w:val="0"/>
      <w:autoSpaceDE w:val="0"/>
      <w:autoSpaceDN w:val="0"/>
      <w:spacing w:after="0" w:line="240" w:lineRule="auto"/>
    </w:pPr>
    <w:rPr>
      <w:rFonts w:ascii="Calibri" w:eastAsia="Calibri" w:hAnsi="Calibri" w:cs="Calibri"/>
      <w:kern w:val="0"/>
      <w:lang w:val="en-US"/>
      <w14:ligatures w14:val="none"/>
    </w:rPr>
  </w:style>
  <w:style w:type="paragraph" w:styleId="Balk1">
    <w:name w:val="heading 1"/>
    <w:basedOn w:val="Normal"/>
    <w:next w:val="Normal"/>
    <w:link w:val="Balk1Char"/>
    <w:uiPriority w:val="9"/>
    <w:qFormat/>
    <w:rsid w:val="00583A84"/>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583A84"/>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583A84"/>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583A84"/>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tr-TR"/>
      <w14:ligatures w14:val="standardContextual"/>
    </w:rPr>
  </w:style>
  <w:style w:type="paragraph" w:styleId="Balk5">
    <w:name w:val="heading 5"/>
    <w:basedOn w:val="Normal"/>
    <w:next w:val="Normal"/>
    <w:link w:val="Balk5Char"/>
    <w:uiPriority w:val="9"/>
    <w:semiHidden/>
    <w:unhideWhenUsed/>
    <w:qFormat/>
    <w:rsid w:val="00583A84"/>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tr-TR"/>
      <w14:ligatures w14:val="standardContextual"/>
    </w:rPr>
  </w:style>
  <w:style w:type="paragraph" w:styleId="Balk6">
    <w:name w:val="heading 6"/>
    <w:basedOn w:val="Normal"/>
    <w:next w:val="Normal"/>
    <w:link w:val="Balk6Char"/>
    <w:uiPriority w:val="9"/>
    <w:semiHidden/>
    <w:unhideWhenUsed/>
    <w:qFormat/>
    <w:rsid w:val="00583A8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583A8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583A8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583A8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3A8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83A8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83A8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83A8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83A8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83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3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3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3A84"/>
    <w:rPr>
      <w:rFonts w:eastAsiaTheme="majorEastAsia" w:cstheme="majorBidi"/>
      <w:color w:val="272727" w:themeColor="text1" w:themeTint="D8"/>
    </w:rPr>
  </w:style>
  <w:style w:type="paragraph" w:styleId="KonuBal">
    <w:name w:val="Title"/>
    <w:basedOn w:val="Normal"/>
    <w:next w:val="Normal"/>
    <w:link w:val="KonuBalChar"/>
    <w:uiPriority w:val="10"/>
    <w:qFormat/>
    <w:rsid w:val="00583A84"/>
    <w:pPr>
      <w:widowControl/>
      <w:autoSpaceDE/>
      <w:autoSpaceDN/>
      <w:spacing w:after="80"/>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583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3A8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583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3A8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583A84"/>
    <w:rPr>
      <w:i/>
      <w:iCs/>
      <w:color w:val="404040" w:themeColor="text1" w:themeTint="BF"/>
    </w:rPr>
  </w:style>
  <w:style w:type="paragraph" w:styleId="ListeParagraf">
    <w:name w:val="List Paragraph"/>
    <w:basedOn w:val="Normal"/>
    <w:uiPriority w:val="34"/>
    <w:qFormat/>
    <w:rsid w:val="00583A84"/>
    <w:pPr>
      <w:widowControl/>
      <w:autoSpaceDE/>
      <w:autoSpaceDN/>
      <w:spacing w:after="160" w:line="259" w:lineRule="auto"/>
      <w:ind w:left="720"/>
      <w:contextualSpacing/>
    </w:pPr>
    <w:rPr>
      <w:rFonts w:asciiTheme="minorHAnsi" w:eastAsiaTheme="minorHAnsi" w:hAnsiTheme="minorHAnsi" w:cstheme="minorBidi"/>
      <w:kern w:val="2"/>
      <w:lang w:val="tr-TR"/>
      <w14:ligatures w14:val="standardContextual"/>
    </w:rPr>
  </w:style>
  <w:style w:type="character" w:styleId="GlVurgulama">
    <w:name w:val="Intense Emphasis"/>
    <w:basedOn w:val="VarsaylanParagrafYazTipi"/>
    <w:uiPriority w:val="21"/>
    <w:qFormat/>
    <w:rsid w:val="00583A84"/>
    <w:rPr>
      <w:i/>
      <w:iCs/>
      <w:color w:val="2F5496" w:themeColor="accent1" w:themeShade="BF"/>
    </w:rPr>
  </w:style>
  <w:style w:type="paragraph" w:styleId="GlAlnt">
    <w:name w:val="Intense Quote"/>
    <w:basedOn w:val="Normal"/>
    <w:next w:val="Normal"/>
    <w:link w:val="GlAlntChar"/>
    <w:uiPriority w:val="30"/>
    <w:qFormat/>
    <w:rsid w:val="00583A84"/>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583A84"/>
    <w:rPr>
      <w:i/>
      <w:iCs/>
      <w:color w:val="2F5496" w:themeColor="accent1" w:themeShade="BF"/>
    </w:rPr>
  </w:style>
  <w:style w:type="character" w:styleId="GlBavuru">
    <w:name w:val="Intense Reference"/>
    <w:basedOn w:val="VarsaylanParagrafYazTipi"/>
    <w:uiPriority w:val="32"/>
    <w:qFormat/>
    <w:rsid w:val="00583A84"/>
    <w:rPr>
      <w:b/>
      <w:bCs/>
      <w:smallCaps/>
      <w:color w:val="2F5496" w:themeColor="accent1" w:themeShade="BF"/>
      <w:spacing w:val="5"/>
    </w:rPr>
  </w:style>
  <w:style w:type="table" w:customStyle="1" w:styleId="TableNormal">
    <w:name w:val="Table Normal"/>
    <w:uiPriority w:val="2"/>
    <w:semiHidden/>
    <w:unhideWhenUsed/>
    <w:qFormat/>
    <w:rsid w:val="00583A8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83A84"/>
    <w:pPr>
      <w:spacing w:before="29"/>
    </w:pPr>
    <w:rPr>
      <w:b/>
      <w:bCs/>
      <w:sz w:val="24"/>
      <w:szCs w:val="24"/>
    </w:rPr>
  </w:style>
  <w:style w:type="character" w:customStyle="1" w:styleId="GvdeMetniChar">
    <w:name w:val="Gövde Metni Char"/>
    <w:basedOn w:val="VarsaylanParagrafYazTipi"/>
    <w:link w:val="GvdeMetni"/>
    <w:uiPriority w:val="1"/>
    <w:rsid w:val="00583A84"/>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583A84"/>
  </w:style>
  <w:style w:type="paragraph" w:styleId="stBilgi">
    <w:name w:val="header"/>
    <w:basedOn w:val="Normal"/>
    <w:link w:val="stBilgiChar"/>
    <w:uiPriority w:val="99"/>
    <w:unhideWhenUsed/>
    <w:rsid w:val="00583A84"/>
    <w:pPr>
      <w:tabs>
        <w:tab w:val="center" w:pos="4536"/>
        <w:tab w:val="right" w:pos="9072"/>
      </w:tabs>
    </w:pPr>
  </w:style>
  <w:style w:type="character" w:customStyle="1" w:styleId="stBilgiChar">
    <w:name w:val="Üst Bilgi Char"/>
    <w:basedOn w:val="VarsaylanParagrafYazTipi"/>
    <w:link w:val="stBilgi"/>
    <w:uiPriority w:val="99"/>
    <w:rsid w:val="00583A84"/>
    <w:rPr>
      <w:rFonts w:ascii="Calibri" w:eastAsia="Calibri" w:hAnsi="Calibri" w:cs="Calibri"/>
      <w:kern w:val="0"/>
      <w:lang w:val="en-US"/>
      <w14:ligatures w14:val="none"/>
    </w:rPr>
  </w:style>
  <w:style w:type="paragraph" w:styleId="AltBilgi">
    <w:name w:val="footer"/>
    <w:basedOn w:val="Normal"/>
    <w:link w:val="AltBilgiChar"/>
    <w:uiPriority w:val="99"/>
    <w:unhideWhenUsed/>
    <w:rsid w:val="00583A84"/>
    <w:pPr>
      <w:tabs>
        <w:tab w:val="center" w:pos="4536"/>
        <w:tab w:val="right" w:pos="9072"/>
      </w:tabs>
    </w:pPr>
  </w:style>
  <w:style w:type="character" w:customStyle="1" w:styleId="AltBilgiChar">
    <w:name w:val="Alt Bilgi Char"/>
    <w:basedOn w:val="VarsaylanParagrafYazTipi"/>
    <w:link w:val="AltBilgi"/>
    <w:uiPriority w:val="99"/>
    <w:rsid w:val="00583A84"/>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HASRET GULUS OYMAK</dc:creator>
  <cp:keywords/>
  <dc:description/>
  <cp:lastModifiedBy>Ecem Poyraz Yıldırım</cp:lastModifiedBy>
  <cp:revision>3</cp:revision>
  <dcterms:created xsi:type="dcterms:W3CDTF">2025-09-24T12:51:00Z</dcterms:created>
  <dcterms:modified xsi:type="dcterms:W3CDTF">2025-09-24T14:12:00Z</dcterms:modified>
</cp:coreProperties>
</file>