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3">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4">
      <w:pPr>
        <w:jc w:val="cente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Pr>
        <w:drawing>
          <wp:inline distB="0" distT="0" distL="0" distR="0">
            <wp:extent cx="4672288" cy="3600000"/>
            <wp:effectExtent b="0" l="0" r="0" t="0"/>
            <wp:docPr descr="C:\Users\ozgur catikkas\Desktop\New folder (3)\okanlogo-21052018-3.png" id="8" name="image2.png"/>
            <a:graphic>
              <a:graphicData uri="http://schemas.openxmlformats.org/drawingml/2006/picture">
                <pic:pic>
                  <pic:nvPicPr>
                    <pic:cNvPr descr="C:\Users\ozgur catikkas\Desktop\New folder (3)\okanlogo-21052018-3.png" id="0" name="image2.png"/>
                    <pic:cNvPicPr preferRelativeResize="0"/>
                  </pic:nvPicPr>
                  <pic:blipFill>
                    <a:blip r:embed="rId7"/>
                    <a:srcRect b="0" l="0" r="0" t="0"/>
                    <a:stretch>
                      <a:fillRect/>
                    </a:stretch>
                  </pic:blipFill>
                  <pic:spPr>
                    <a:xfrm>
                      <a:off x="0" y="0"/>
                      <a:ext cx="4672288" cy="3600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Fonts w:ascii="Arial" w:cs="Arial" w:eastAsia="Arial" w:hAnsi="Arial"/>
          <w:b w:val="0"/>
          <w:i w:val="0"/>
          <w:smallCaps w:val="0"/>
          <w:strike w:val="0"/>
          <w:color w:val="00518e"/>
          <w:sz w:val="32"/>
          <w:szCs w:val="32"/>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ŞLETME VE </w:t>
      </w:r>
      <w:r w:rsidDel="00000000" w:rsidR="00000000" w:rsidRPr="00000000">
        <w:rPr>
          <w:rFonts w:ascii="Arial" w:cs="Arial" w:eastAsia="Arial" w:hAnsi="Arial"/>
          <w:b w:val="0"/>
          <w:i w:val="0"/>
          <w:smallCaps w:val="0"/>
          <w:strike w:val="0"/>
          <w:color w:val="00518e"/>
          <w:sz w:val="32"/>
          <w:szCs w:val="32"/>
          <w:u w:val="none"/>
          <w:shd w:fill="auto" w:val="clear"/>
          <w:vertAlign w:val="baseline"/>
          <w:rtl w:val="0"/>
        </w:rPr>
        <w:t xml:space="preserve">YÖNETİM</w:t>
      </w: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 B</w:t>
      </w:r>
      <w:r w:rsidDel="00000000" w:rsidR="00000000" w:rsidRPr="00000000">
        <w:rPr>
          <w:rFonts w:ascii="Arial" w:cs="Arial" w:eastAsia="Arial" w:hAnsi="Arial"/>
          <w:b w:val="0"/>
          <w:i w:val="0"/>
          <w:smallCaps w:val="0"/>
          <w:strike w:val="0"/>
          <w:color w:val="00518e"/>
          <w:sz w:val="32"/>
          <w:szCs w:val="32"/>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L</w:t>
      </w:r>
      <w:r w:rsidDel="00000000" w:rsidR="00000000" w:rsidRPr="00000000">
        <w:rPr>
          <w:rFonts w:ascii="Arial" w:cs="Arial" w:eastAsia="Arial" w:hAnsi="Arial"/>
          <w:b w:val="0"/>
          <w:i w:val="0"/>
          <w:smallCaps w:val="0"/>
          <w:strike w:val="0"/>
          <w:color w:val="00518e"/>
          <w:sz w:val="32"/>
          <w:szCs w:val="32"/>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MLER</w:t>
      </w:r>
      <w:r w:rsidDel="00000000" w:rsidR="00000000" w:rsidRPr="00000000">
        <w:rPr>
          <w:rFonts w:ascii="Arial" w:cs="Arial" w:eastAsia="Arial" w:hAnsi="Arial"/>
          <w:b w:val="0"/>
          <w:i w:val="0"/>
          <w:smallCaps w:val="0"/>
          <w:strike w:val="0"/>
          <w:color w:val="00518e"/>
          <w:sz w:val="32"/>
          <w:szCs w:val="32"/>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32"/>
          <w:szCs w:val="32"/>
          <w:u w:val="none"/>
          <w:shd w:fill="auto" w:val="clear"/>
          <w:vertAlign w:val="baseline"/>
          <w:rtl w:val="0"/>
        </w:rPr>
        <w:t xml:space="preserve"> FAKÜLTES</w:t>
      </w:r>
      <w:r w:rsidDel="00000000" w:rsidR="00000000" w:rsidRPr="00000000">
        <w:rPr>
          <w:rFonts w:ascii="Arial" w:cs="Arial" w:eastAsia="Arial" w:hAnsi="Arial"/>
          <w:b w:val="0"/>
          <w:i w:val="0"/>
          <w:smallCaps w:val="0"/>
          <w:strike w:val="0"/>
          <w:color w:val="00518e"/>
          <w:sz w:val="32"/>
          <w:szCs w:val="32"/>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ULUSLARARASI </w:t>
      </w:r>
      <w:r w:rsidDel="00000000" w:rsidR="00000000" w:rsidRPr="00000000">
        <w:rPr>
          <w:rFonts w:ascii="Arial" w:cs="Arial" w:eastAsia="Arial" w:hAnsi="Arial"/>
          <w:b w:val="0"/>
          <w:i w:val="0"/>
          <w:smallCaps w:val="0"/>
          <w:strike w:val="0"/>
          <w:color w:val="00518e"/>
          <w:sz w:val="44"/>
          <w:szCs w:val="44"/>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L</w:t>
      </w:r>
      <w:r w:rsidDel="00000000" w:rsidR="00000000" w:rsidRPr="00000000">
        <w:rPr>
          <w:rFonts w:ascii="Arial" w:cs="Arial" w:eastAsia="Arial" w:hAnsi="Arial"/>
          <w:b w:val="0"/>
          <w:i w:val="0"/>
          <w:smallCaps w:val="0"/>
          <w:strike w:val="0"/>
          <w:color w:val="00518e"/>
          <w:sz w:val="44"/>
          <w:szCs w:val="44"/>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ŞK</w:t>
      </w:r>
      <w:r w:rsidDel="00000000" w:rsidR="00000000" w:rsidRPr="00000000">
        <w:rPr>
          <w:rFonts w:ascii="Arial" w:cs="Arial" w:eastAsia="Arial" w:hAnsi="Arial"/>
          <w:b w:val="0"/>
          <w:i w:val="0"/>
          <w:smallCaps w:val="0"/>
          <w:strike w:val="0"/>
          <w:color w:val="00518e"/>
          <w:sz w:val="44"/>
          <w:szCs w:val="44"/>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LER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L</w:t>
      </w:r>
      <w:r w:rsidDel="00000000" w:rsidR="00000000" w:rsidRPr="00000000">
        <w:rPr>
          <w:rFonts w:ascii="Arial" w:cs="Arial" w:eastAsia="Arial" w:hAnsi="Arial"/>
          <w:b w:val="0"/>
          <w:i w:val="0"/>
          <w:smallCaps w:val="0"/>
          <w:strike w:val="0"/>
          <w:color w:val="00518e"/>
          <w:sz w:val="44"/>
          <w:szCs w:val="44"/>
          <w:u w:val="none"/>
          <w:shd w:fill="auto" w:val="clear"/>
          <w:vertAlign w:val="baseline"/>
          <w:rtl w:val="0"/>
        </w:rPr>
        <w:t xml:space="preserve">İ</w:t>
      </w: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SANS PROGRAMI</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75"/>
        </w:tabs>
        <w:spacing w:after="0" w:before="0" w:line="240" w:lineRule="auto"/>
        <w:ind w:left="0" w:right="0" w:firstLine="0"/>
        <w:jc w:val="left"/>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0"/>
          <w:i w:val="0"/>
          <w:smallCaps w:val="0"/>
          <w:strike w:val="0"/>
          <w:color w:val="00518e"/>
          <w:sz w:val="44"/>
          <w:szCs w:val="44"/>
          <w:u w:val="none"/>
          <w:shd w:fill="auto" w:val="clear"/>
          <w:vertAlign w:val="baseline"/>
        </w:rPr>
      </w:pPr>
      <w:r w:rsidDel="00000000" w:rsidR="00000000" w:rsidRPr="00000000">
        <w:rPr>
          <w:rFonts w:ascii="Gill Sans" w:cs="Gill Sans" w:eastAsia="Gill Sans" w:hAnsi="Gill Sans"/>
          <w:b w:val="0"/>
          <w:i w:val="0"/>
          <w:smallCaps w:val="0"/>
          <w:strike w:val="0"/>
          <w:color w:val="00518e"/>
          <w:sz w:val="44"/>
          <w:szCs w:val="44"/>
          <w:u w:val="none"/>
          <w:shd w:fill="auto" w:val="clear"/>
          <w:vertAlign w:val="baseline"/>
          <w:rtl w:val="0"/>
        </w:rPr>
        <w:t xml:space="preserve">KATALOG</w:t>
      </w:r>
    </w:p>
    <w:p w:rsidR="00000000" w:rsidDel="00000000" w:rsidP="00000000" w:rsidRDefault="00000000" w:rsidRPr="00000000" w14:paraId="0000000E">
      <w:pPr>
        <w:rPr>
          <w:rFonts w:ascii="Gill Sans" w:cs="Gill Sans" w:eastAsia="Gill Sans" w:hAnsi="Gill Sans"/>
          <w:sz w:val="44"/>
          <w:szCs w:val="44"/>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sz w:val="16"/>
          <w:szCs w:val="16"/>
        </w:rPr>
        <w:sectPr>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12">
      <w:pPr>
        <w:jc w:val="center"/>
        <w:rPr>
          <w:rFonts w:ascii="Gill Sans" w:cs="Gill Sans" w:eastAsia="Gill Sans" w:hAnsi="Gill Sans"/>
          <w:sz w:val="16"/>
          <w:szCs w:val="16"/>
        </w:rPr>
        <w:sectPr>
          <w:type w:val="nextPage"/>
          <w:pgSz w:h="11906" w:w="16838" w:orient="landscape"/>
          <w:pgMar w:bottom="1135" w:top="1135" w:left="1418" w:right="1418" w:header="709" w:footer="709"/>
        </w:sectPr>
      </w:pPr>
      <w:r w:rsidDel="00000000" w:rsidR="00000000" w:rsidRPr="00000000">
        <w:rPr>
          <w:rFonts w:ascii="Gill Sans" w:cs="Gill Sans" w:eastAsia="Gill Sans" w:hAnsi="Gill Sans"/>
          <w:sz w:val="16"/>
          <w:szCs w:val="16"/>
        </w:rPr>
        <w:drawing>
          <wp:inline distB="0" distT="0" distL="0" distR="0">
            <wp:extent cx="8640000" cy="6480000"/>
            <wp:effectExtent b="0" l="0" r="0" t="0"/>
            <wp:docPr id="1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8640000" cy="64800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ULUSLARARASI </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L</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ŞK</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LER L</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SANS PROGRAMI</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AKADEM</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K PROGRAM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7940.0" w:type="dxa"/>
        <w:jc w:val="center"/>
        <w:tblLayout w:type="fixed"/>
        <w:tblLook w:val="0400"/>
      </w:tblPr>
      <w:tblGrid>
        <w:gridCol w:w="947"/>
        <w:gridCol w:w="595"/>
        <w:gridCol w:w="4722"/>
        <w:gridCol w:w="332"/>
        <w:gridCol w:w="348"/>
        <w:gridCol w:w="315"/>
        <w:gridCol w:w="340"/>
        <w:gridCol w:w="341"/>
        <w:tblGridChange w:id="0">
          <w:tblGrid>
            <w:gridCol w:w="947"/>
            <w:gridCol w:w="595"/>
            <w:gridCol w:w="4722"/>
            <w:gridCol w:w="332"/>
            <w:gridCol w:w="348"/>
            <w:gridCol w:w="315"/>
            <w:gridCol w:w="340"/>
            <w:gridCol w:w="341"/>
          </w:tblGrid>
        </w:tblGridChange>
      </w:tblGrid>
      <w:tr>
        <w:trPr>
          <w:cantSplit w:val="0"/>
          <w:trHeight w:val="198" w:hRule="atLeast"/>
          <w:tblHeader w:val="0"/>
        </w:trPr>
        <w:tc>
          <w:tcPr>
            <w:gridSpan w:val="2"/>
            <w:tcBorders>
              <w:top w:color="7ba0cd" w:space="0" w:sz="8" w:val="single"/>
              <w:left w:color="7ba0cd" w:space="0" w:sz="8" w:val="single"/>
              <w:bottom w:color="7ba0cd" w:space="0" w:sz="8" w:val="single"/>
              <w:right w:color="000000" w:space="0" w:sz="0" w:val="nil"/>
            </w:tcBorders>
            <w:shd w:fill="1f497d" w:val="clear"/>
            <w:vAlign w:val="center"/>
          </w:tcPr>
          <w:p w:rsidR="00000000" w:rsidDel="00000000" w:rsidP="00000000" w:rsidRDefault="00000000" w:rsidRPr="00000000" w14:paraId="00000016">
            <w:pPr>
              <w:spacing w:after="0" w:line="240" w:lineRule="auto"/>
              <w:rPr>
                <w:rFonts w:ascii="Gill Sans" w:cs="Gill Sans" w:eastAsia="Gill Sans" w:hAnsi="Gill Sans"/>
                <w:b w:val="1"/>
                <w:color w:val="ffffff"/>
                <w:sz w:val="16"/>
                <w:szCs w:val="16"/>
              </w:rPr>
            </w:pPr>
            <w:r w:rsidDel="00000000" w:rsidR="00000000" w:rsidRPr="00000000">
              <w:rPr>
                <w:rFonts w:ascii="Gill Sans" w:cs="Gill Sans" w:eastAsia="Gill Sans" w:hAnsi="Gill Sans"/>
                <w:b w:val="1"/>
                <w:color w:val="ffffff"/>
                <w:sz w:val="16"/>
                <w:szCs w:val="16"/>
                <w:rtl w:val="0"/>
              </w:rPr>
              <w:t xml:space="preserve">Kod</w:t>
            </w:r>
          </w:p>
        </w:tc>
        <w:tc>
          <w:tcPr>
            <w:gridSpan w:val="6"/>
            <w:tcBorders>
              <w:top w:color="7ba0cd" w:space="0" w:sz="8" w:val="single"/>
              <w:left w:color="000000" w:space="0" w:sz="0" w:val="nil"/>
              <w:bottom w:color="7ba0cd" w:space="0" w:sz="8" w:val="single"/>
              <w:right w:color="7ba0cd" w:space="0" w:sz="8" w:val="single"/>
            </w:tcBorders>
            <w:shd w:fill="1f497d" w:val="clear"/>
            <w:vAlign w:val="center"/>
          </w:tcPr>
          <w:p w:rsidR="00000000" w:rsidDel="00000000" w:rsidP="00000000" w:rsidRDefault="00000000" w:rsidRPr="00000000" w14:paraId="00000018">
            <w:pPr>
              <w:spacing w:after="0" w:line="240" w:lineRule="auto"/>
              <w:rPr>
                <w:rFonts w:ascii="Gill Sans" w:cs="Gill Sans" w:eastAsia="Gill Sans" w:hAnsi="Gill Sans"/>
                <w:b w:val="1"/>
                <w:color w:val="ffffff"/>
                <w:sz w:val="16"/>
                <w:szCs w:val="16"/>
              </w:rPr>
            </w:pPr>
            <w:r w:rsidDel="00000000" w:rsidR="00000000" w:rsidRPr="00000000">
              <w:rPr>
                <w:rFonts w:ascii="Gill Sans" w:cs="Gill Sans" w:eastAsia="Gill Sans" w:hAnsi="Gill Sans"/>
                <w:b w:val="1"/>
                <w:color w:val="ffffff"/>
                <w:sz w:val="16"/>
                <w:szCs w:val="16"/>
                <w:rtl w:val="0"/>
              </w:rPr>
              <w:t xml:space="preserve">Ders</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01E">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21">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22">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23">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24">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25">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2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Zorunlu Yabancı Dil 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2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2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TRD</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2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101</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 Dili 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3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ATA</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101</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Atatürk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lkeleri ve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nkılap Tarihi 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3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3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3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101</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Siyaset Bilimine Giriş</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4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113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Dünya Siyasi Tarihi 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4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4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EKO</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4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111</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5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Ekonominin Temelleri I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5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5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5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5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5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5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KYP</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001</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Kariyer ve Yaşam Programı</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1</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5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05E">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61">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62">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63">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64">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65">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6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Zorunlu Yabancı Dil II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6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6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TRD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6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102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 Dili II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7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ATA</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102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Atatürk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lkeleri ve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nkılap Tarihi II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7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7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7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102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lişkiler</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8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114</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Dünya Siyasi Tarihi II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8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8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EKO</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8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112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9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Ekonominin Temelleri II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9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9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9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9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9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096">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99">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9A">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9B">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9C">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9D">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9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9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201</w:t>
            </w:r>
          </w:p>
        </w:tc>
        <w:tc>
          <w:tcPr>
            <w:tcBorders>
              <w:top w:color="000000" w:space="0" w:sz="0" w:val="nil"/>
              <w:left w:color="000000" w:space="0" w:sz="0" w:val="nil"/>
              <w:bottom w:color="548dd4" w:space="0" w:sz="8" w:val="single"/>
              <w:right w:color="548dd4" w:space="0" w:sz="8" w:val="single"/>
            </w:tcBorders>
            <w:shd w:fill="auto" w:val="clear"/>
            <w:vAlign w:val="center"/>
          </w:tcPr>
          <w:p w:rsidR="00000000" w:rsidDel="00000000" w:rsidP="00000000" w:rsidRDefault="00000000" w:rsidRPr="00000000" w14:paraId="000000A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Siyasi Düşünceler Tarihi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A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A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A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A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A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A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A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204</w:t>
            </w:r>
          </w:p>
        </w:tc>
        <w:tc>
          <w:tcPr>
            <w:tcBorders>
              <w:top w:color="000000" w:space="0" w:sz="0" w:val="nil"/>
              <w:left w:color="000000" w:space="0" w:sz="0" w:val="nil"/>
              <w:bottom w:color="548dd4" w:space="0" w:sz="8" w:val="single"/>
              <w:right w:color="548dd4" w:space="0" w:sz="8" w:val="single"/>
            </w:tcBorders>
            <w:shd w:fill="dbe5f1" w:val="clear"/>
            <w:vAlign w:val="center"/>
          </w:tcPr>
          <w:p w:rsidR="00000000" w:rsidDel="00000000" w:rsidP="00000000" w:rsidRDefault="00000000" w:rsidRPr="00000000" w14:paraId="000000A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lişkilerde Araştırma Yöntemleri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A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A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A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A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A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A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A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205</w:t>
            </w:r>
          </w:p>
        </w:tc>
        <w:tc>
          <w:tcPr>
            <w:tcBorders>
              <w:top w:color="000000" w:space="0" w:sz="0" w:val="nil"/>
              <w:left w:color="000000" w:space="0" w:sz="0" w:val="nil"/>
              <w:bottom w:color="548dd4" w:space="0" w:sz="8" w:val="single"/>
              <w:right w:color="548dd4" w:space="0" w:sz="8" w:val="single"/>
            </w:tcBorders>
            <w:shd w:fill="auto" w:val="clear"/>
            <w:vAlign w:val="center"/>
          </w:tcPr>
          <w:p w:rsidR="00000000" w:rsidDel="00000000" w:rsidP="00000000" w:rsidRDefault="00000000" w:rsidRPr="00000000" w14:paraId="000000B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lişkiler Teorileri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B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B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B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B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B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B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ISLT</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B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187</w:t>
            </w:r>
          </w:p>
        </w:tc>
        <w:tc>
          <w:tcPr>
            <w:tcBorders>
              <w:top w:color="000000" w:space="0" w:sz="0" w:val="nil"/>
              <w:left w:color="000000" w:space="0" w:sz="0" w:val="nil"/>
              <w:bottom w:color="548dd4" w:space="0" w:sz="8" w:val="single"/>
              <w:right w:color="548dd4" w:space="0" w:sz="8" w:val="single"/>
            </w:tcBorders>
            <w:shd w:fill="dbe5f1" w:val="clear"/>
            <w:vAlign w:val="center"/>
          </w:tcPr>
          <w:p w:rsidR="00000000" w:rsidDel="00000000" w:rsidP="00000000" w:rsidRDefault="00000000" w:rsidRPr="00000000" w14:paraId="000000B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Hukukun Temelleri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B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B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B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B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B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B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B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548dd4" w:space="0" w:sz="8" w:val="single"/>
              <w:right w:color="548dd4" w:space="0" w:sz="8" w:val="single"/>
            </w:tcBorders>
            <w:shd w:fill="auto" w:val="clear"/>
            <w:vAlign w:val="center"/>
          </w:tcPr>
          <w:p w:rsidR="00000000" w:rsidDel="00000000" w:rsidP="00000000" w:rsidRDefault="00000000" w:rsidRPr="00000000" w14:paraId="000000C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Seçmeli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kinci Yabancı Dil 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C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C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C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C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C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0C6">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C9">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CA">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CB">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CC">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0CD">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C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C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202</w:t>
            </w:r>
          </w:p>
        </w:tc>
        <w:tc>
          <w:tcPr>
            <w:tcBorders>
              <w:top w:color="000000" w:space="0" w:sz="0" w:val="nil"/>
              <w:left w:color="000000" w:space="0" w:sz="0" w:val="nil"/>
              <w:bottom w:color="548dd4" w:space="0" w:sz="8" w:val="single"/>
              <w:right w:color="548dd4" w:space="0" w:sz="8" w:val="single"/>
            </w:tcBorders>
            <w:shd w:fill="auto" w:val="clear"/>
            <w:vAlign w:val="center"/>
          </w:tcPr>
          <w:p w:rsidR="00000000" w:rsidDel="00000000" w:rsidP="00000000" w:rsidRDefault="00000000" w:rsidRPr="00000000" w14:paraId="000000D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Siyasal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deolojiler</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D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D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D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D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D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D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D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206</w:t>
            </w:r>
          </w:p>
        </w:tc>
        <w:tc>
          <w:tcPr>
            <w:tcBorders>
              <w:top w:color="000000" w:space="0" w:sz="0" w:val="nil"/>
              <w:left w:color="000000" w:space="0" w:sz="0" w:val="nil"/>
              <w:bottom w:color="548dd4" w:space="0" w:sz="8" w:val="single"/>
              <w:right w:color="548dd4" w:space="0" w:sz="8" w:val="single"/>
            </w:tcBorders>
            <w:shd w:fill="dbe5f1" w:val="clear"/>
            <w:vAlign w:val="center"/>
          </w:tcPr>
          <w:p w:rsidR="00000000" w:rsidDel="00000000" w:rsidP="00000000" w:rsidRDefault="00000000" w:rsidRPr="00000000" w14:paraId="000000D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Dünya Politikasının Dinamikleri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D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D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D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D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D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0D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D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214</w:t>
            </w:r>
          </w:p>
        </w:tc>
        <w:tc>
          <w:tcPr>
            <w:tcBorders>
              <w:top w:color="000000" w:space="0" w:sz="0" w:val="nil"/>
              <w:left w:color="000000" w:space="0" w:sz="0" w:val="nil"/>
              <w:bottom w:color="548dd4" w:space="0" w:sz="8" w:val="single"/>
              <w:right w:color="548dd4" w:space="0" w:sz="8" w:val="single"/>
            </w:tcBorders>
            <w:shd w:fill="auto" w:val="clear"/>
            <w:vAlign w:val="center"/>
          </w:tcPr>
          <w:p w:rsidR="00000000" w:rsidDel="00000000" w:rsidP="00000000" w:rsidRDefault="00000000" w:rsidRPr="00000000" w14:paraId="000000E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Dış Politika Analizi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E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E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E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E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0E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E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ISLT</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E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222</w:t>
            </w:r>
          </w:p>
        </w:tc>
        <w:tc>
          <w:tcPr>
            <w:tcBorders>
              <w:top w:color="000000" w:space="0" w:sz="0" w:val="nil"/>
              <w:left w:color="000000" w:space="0" w:sz="0" w:val="nil"/>
              <w:bottom w:color="548dd4" w:space="0" w:sz="8" w:val="single"/>
              <w:right w:color="548dd4" w:space="0" w:sz="8" w:val="single"/>
            </w:tcBorders>
            <w:shd w:fill="dbe5f1" w:val="clear"/>
            <w:vAlign w:val="center"/>
          </w:tcPr>
          <w:p w:rsidR="00000000" w:rsidDel="00000000" w:rsidP="00000000" w:rsidRDefault="00000000" w:rsidRPr="00000000" w14:paraId="000000E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Girişimcilik Uygulamaları</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E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E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E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E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E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ffffff" w:val="clear"/>
            <w:vAlign w:val="center"/>
          </w:tcPr>
          <w:p w:rsidR="00000000" w:rsidDel="00000000" w:rsidP="00000000" w:rsidRDefault="00000000" w:rsidRPr="00000000" w14:paraId="000000E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0E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548dd4" w:space="0" w:sz="8" w:val="single"/>
              <w:right w:color="548dd4" w:space="0" w:sz="8" w:val="single"/>
            </w:tcBorders>
            <w:shd w:fill="ffffff" w:val="clear"/>
            <w:vAlign w:val="center"/>
          </w:tcPr>
          <w:p w:rsidR="00000000" w:rsidDel="00000000" w:rsidP="00000000" w:rsidRDefault="00000000" w:rsidRPr="00000000" w14:paraId="000000F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Seçmeli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kinci Yabancı Dil II</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0F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0F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2</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0F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0F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0F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0F6">
            <w:pPr>
              <w:spacing w:after="0" w:line="240" w:lineRule="auto"/>
              <w:rPr>
                <w:rFonts w:ascii="Gill Sans" w:cs="Gill Sans" w:eastAsia="Gill Sans" w:hAnsi="Gill Sans"/>
                <w:b w:val="1"/>
                <w:color w:val="002060"/>
                <w:sz w:val="16"/>
                <w:szCs w:val="16"/>
              </w:rPr>
            </w:pPr>
            <w:r w:rsidDel="00000000" w:rsidR="00000000" w:rsidRPr="00000000">
              <w:rPr>
                <w:rtl w:val="0"/>
              </w:rPr>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F7">
            <w:pPr>
              <w:spacing w:after="0" w:line="240" w:lineRule="auto"/>
              <w:rPr>
                <w:rFonts w:ascii="Gill Sans" w:cs="Gill Sans" w:eastAsia="Gill Sans" w:hAnsi="Gill Sans"/>
                <w:b w:val="1"/>
                <w:color w:val="002060"/>
                <w:sz w:val="16"/>
                <w:szCs w:val="16"/>
              </w:rPr>
            </w:pPr>
            <w:r w:rsidDel="00000000" w:rsidR="00000000" w:rsidRPr="00000000">
              <w:rPr>
                <w:rtl w:val="0"/>
              </w:rPr>
            </w:r>
          </w:p>
        </w:tc>
        <w:tc>
          <w:tcPr>
            <w:tcBorders>
              <w:top w:color="000000" w:space="0" w:sz="0" w:val="nil"/>
              <w:left w:color="000000" w:space="0" w:sz="0" w:val="nil"/>
              <w:bottom w:color="548dd4" w:space="0" w:sz="8" w:val="single"/>
              <w:right w:color="548dd4" w:space="0" w:sz="8" w:val="single"/>
            </w:tcBorders>
            <w:shd w:fill="dbe5f1" w:val="clear"/>
            <w:vAlign w:val="center"/>
          </w:tcPr>
          <w:p w:rsidR="00000000" w:rsidDel="00000000" w:rsidP="00000000" w:rsidRDefault="00000000" w:rsidRPr="00000000" w14:paraId="000000F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Fakülte Seçmeli 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F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F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F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F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0F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0FE">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5.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01">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02">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03">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04">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05">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0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Karşılaştırmalı Siyaset</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0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0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0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305</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Örgütler</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1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311</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Türkiye Siyasi Tarihi 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1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1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1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2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 Dış Politikası 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2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2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2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2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2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ffffff" w:val="clear"/>
            <w:vAlign w:val="center"/>
          </w:tcPr>
          <w:p w:rsidR="00000000" w:rsidDel="00000000" w:rsidP="00000000" w:rsidRDefault="00000000" w:rsidRPr="00000000" w14:paraId="0000012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Üniversite Seçmeli I</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2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12E">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6.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31">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32">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33">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34">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35">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3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304</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Kültürlerarası Müzakere ve Diplomasi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3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3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3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312</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Türkiye Siyasi Tarihi II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ffffff" w:val="clear"/>
            <w:vAlign w:val="center"/>
          </w:tcPr>
          <w:p w:rsidR="00000000" w:rsidDel="00000000" w:rsidP="00000000" w:rsidRDefault="00000000" w:rsidRPr="00000000" w14:paraId="0000014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314</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 Dış Politikası II</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ffffff" w:val="clear"/>
            <w:vAlign w:val="center"/>
          </w:tcPr>
          <w:p w:rsidR="00000000" w:rsidDel="00000000" w:rsidP="00000000" w:rsidRDefault="00000000" w:rsidRPr="00000000" w14:paraId="0000014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7</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4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ISLT</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4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386</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5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Anayasa Hukukunun Temelleri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5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5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5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5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5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5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Fakülte Seçmeli II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5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15E">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7.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61">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62">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63">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64">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65">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6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405</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Güvenlik</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6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6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6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409</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Türkiye Politikasında Güncel Sorunlar</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7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437</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Toplumsal Cinsiyet ve Siyaset</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7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7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UIS</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7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494</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8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lişkilerde Seçme Konular</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8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8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8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8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8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86">
            <w:pPr>
              <w:spacing w:after="0" w:line="240" w:lineRule="auto"/>
              <w:rPr>
                <w:rFonts w:ascii="Gill Sans" w:cs="Gill Sans" w:eastAsia="Gill Sans" w:hAnsi="Gill Sans"/>
                <w:b w:val="1"/>
                <w:color w:val="002060"/>
                <w:sz w:val="16"/>
                <w:szCs w:val="16"/>
              </w:rPr>
            </w:pPr>
            <w:r w:rsidDel="00000000" w:rsidR="00000000" w:rsidRPr="00000000">
              <w:rPr>
                <w:rtl w:val="0"/>
              </w:rPr>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7">
            <w:pPr>
              <w:spacing w:after="0" w:line="240" w:lineRule="auto"/>
              <w:rPr>
                <w:rFonts w:ascii="Gill Sans" w:cs="Gill Sans" w:eastAsia="Gill Sans" w:hAnsi="Gill Sans"/>
                <w:b w:val="1"/>
                <w:color w:val="002060"/>
                <w:sz w:val="16"/>
                <w:szCs w:val="16"/>
              </w:rPr>
            </w:pPr>
            <w:r w:rsidDel="00000000" w:rsidR="00000000" w:rsidRPr="00000000">
              <w:rPr>
                <w:rtl w:val="0"/>
              </w:rPr>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Alan Seçmeli 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8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330" w:hRule="atLeast"/>
          <w:tblHeader w:val="0"/>
        </w:trPr>
        <w:tc>
          <w:tcPr>
            <w:gridSpan w:val="3"/>
            <w:tcBorders>
              <w:top w:color="7ba0cd" w:space="0" w:sz="8" w:val="single"/>
              <w:left w:color="7ba0cd" w:space="0" w:sz="8" w:val="single"/>
              <w:bottom w:color="7ba0cd" w:space="0" w:sz="8" w:val="single"/>
              <w:right w:color="7ba0cd" w:space="0" w:sz="8" w:val="single"/>
            </w:tcBorders>
            <w:shd w:fill="fbd4b4" w:val="clear"/>
            <w:vAlign w:val="center"/>
          </w:tcPr>
          <w:p w:rsidR="00000000" w:rsidDel="00000000" w:rsidP="00000000" w:rsidRDefault="00000000" w:rsidRPr="00000000" w14:paraId="0000018E">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8. Yarıyıl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91">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92">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93">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94">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000000" w:space="0" w:sz="0" w:val="nil"/>
              <w:left w:color="000000" w:space="0" w:sz="0" w:val="nil"/>
              <w:bottom w:color="7ba0cd" w:space="0" w:sz="8" w:val="single"/>
              <w:right w:color="7ba0cd" w:space="0" w:sz="8" w:val="single"/>
            </w:tcBorders>
            <w:shd w:fill="fbd4b4" w:val="clear"/>
            <w:vAlign w:val="center"/>
          </w:tcPr>
          <w:p w:rsidR="00000000" w:rsidDel="00000000" w:rsidP="00000000" w:rsidRDefault="00000000" w:rsidRPr="00000000" w14:paraId="00000195">
            <w:pPr>
              <w:spacing w:after="0" w:line="240" w:lineRule="auto"/>
              <w:jc w:val="cente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9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STJ</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004</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Staj</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9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8</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9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9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Alan Seçmeli II*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A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Alan Seçmeli III*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A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dbe5f1" w:val="clear"/>
            <w:vAlign w:val="center"/>
          </w:tcPr>
          <w:p w:rsidR="00000000" w:rsidDel="00000000" w:rsidP="00000000" w:rsidRDefault="00000000" w:rsidRPr="00000000" w14:paraId="000001AE">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AF">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B0">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Üniversite Seçmeli II*</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B1">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B2">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B3">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B4">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dbe5f1" w:val="clear"/>
            <w:vAlign w:val="center"/>
          </w:tcPr>
          <w:p w:rsidR="00000000" w:rsidDel="00000000" w:rsidP="00000000" w:rsidRDefault="00000000" w:rsidRPr="00000000" w14:paraId="000001B5">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B6">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7">
            <w:pPr>
              <w:spacing w:after="0" w:line="240" w:lineRule="auto"/>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 </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8">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Üniversite Seçmeli III*</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9">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A">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B">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C">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000000" w:space="0" w:sz="0" w:val="nil"/>
              <w:left w:color="000000" w:space="0" w:sz="0" w:val="nil"/>
              <w:bottom w:color="7ba0cd" w:space="0" w:sz="8" w:val="single"/>
              <w:right w:color="7ba0cd" w:space="0" w:sz="8" w:val="single"/>
            </w:tcBorders>
            <w:shd w:fill="auto" w:val="clear"/>
            <w:vAlign w:val="center"/>
          </w:tcPr>
          <w:p w:rsidR="00000000" w:rsidDel="00000000" w:rsidP="00000000" w:rsidRDefault="00000000" w:rsidRPr="00000000" w14:paraId="000001BD">
            <w:pPr>
              <w:spacing w:after="0" w:line="240" w:lineRule="auto"/>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4</w:t>
            </w:r>
          </w:p>
        </w:tc>
      </w:tr>
      <w:tr>
        <w:trPr>
          <w:cantSplit w:val="0"/>
          <w:trHeight w:val="198" w:hRule="atLeast"/>
          <w:tblHeader w:val="0"/>
        </w:trPr>
        <w:tc>
          <w:tcPr>
            <w:gridSpan w:val="8"/>
            <w:tcBorders>
              <w:top w:color="7ba0cd" w:space="0" w:sz="8" w:val="single"/>
              <w:left w:color="7ba0cd" w:space="0" w:sz="8" w:val="single"/>
              <w:bottom w:color="000000" w:space="0" w:sz="0" w:val="nil"/>
              <w:right w:color="7ba0cd" w:space="0" w:sz="8" w:val="single"/>
            </w:tcBorders>
            <w:shd w:fill="auto" w:val="clear"/>
            <w:vAlign w:val="center"/>
          </w:tcPr>
          <w:p w:rsidR="00000000" w:rsidDel="00000000" w:rsidP="00000000" w:rsidRDefault="00000000" w:rsidRPr="00000000" w14:paraId="000001BE">
            <w:pPr>
              <w:spacing w:after="0" w:line="240" w:lineRule="auto"/>
              <w:rPr>
                <w:rFonts w:ascii="Gill Sans" w:cs="Gill Sans" w:eastAsia="Gill Sans" w:hAnsi="Gill Sans"/>
                <w:i w:val="1"/>
                <w:color w:val="002060"/>
                <w:sz w:val="16"/>
                <w:szCs w:val="16"/>
              </w:rPr>
            </w:pPr>
            <w:r w:rsidDel="00000000" w:rsidR="00000000" w:rsidRPr="00000000">
              <w:rPr>
                <w:rFonts w:ascii="Gill Sans" w:cs="Gill Sans" w:eastAsia="Gill Sans" w:hAnsi="Gill Sans"/>
                <w:i w:val="1"/>
                <w:color w:val="002060"/>
                <w:sz w:val="16"/>
                <w:szCs w:val="16"/>
                <w:rtl w:val="0"/>
              </w:rPr>
              <w:t xml:space="preserve">T: Teori, U: Uygulama,  L: Laboratuvar,  K: Kredi,</w:t>
            </w:r>
          </w:p>
        </w:tc>
      </w:tr>
      <w:tr>
        <w:trPr>
          <w:cantSplit w:val="0"/>
          <w:trHeight w:val="198" w:hRule="atLeast"/>
          <w:tblHeader w:val="0"/>
        </w:trPr>
        <w:tc>
          <w:tcPr>
            <w:gridSpan w:val="8"/>
            <w:tcBorders>
              <w:top w:color="000000" w:space="0" w:sz="0" w:val="nil"/>
              <w:left w:color="7ba0cd" w:space="0" w:sz="8" w:val="single"/>
              <w:bottom w:color="000000" w:space="0" w:sz="0" w:val="nil"/>
              <w:right w:color="7ba0cd" w:space="0" w:sz="8" w:val="single"/>
            </w:tcBorders>
            <w:shd w:fill="auto" w:val="clear"/>
            <w:vAlign w:val="center"/>
          </w:tcPr>
          <w:p w:rsidR="00000000" w:rsidDel="00000000" w:rsidP="00000000" w:rsidRDefault="00000000" w:rsidRPr="00000000" w14:paraId="000001C6">
            <w:pPr>
              <w:spacing w:after="0" w:line="240" w:lineRule="auto"/>
              <w:rPr>
                <w:rFonts w:ascii="Gill Sans" w:cs="Gill Sans" w:eastAsia="Gill Sans" w:hAnsi="Gill Sans"/>
                <w:i w:val="1"/>
                <w:color w:val="002060"/>
                <w:sz w:val="16"/>
                <w:szCs w:val="16"/>
              </w:rPr>
            </w:pPr>
            <w:r w:rsidDel="00000000" w:rsidR="00000000" w:rsidRPr="00000000">
              <w:rPr>
                <w:rFonts w:ascii="Gill Sans" w:cs="Gill Sans" w:eastAsia="Gill Sans" w:hAnsi="Gill Sans"/>
                <w:i w:val="1"/>
                <w:color w:val="002060"/>
                <w:sz w:val="16"/>
                <w:szCs w:val="16"/>
                <w:rtl w:val="0"/>
              </w:rPr>
              <w:t xml:space="preserve">A: AKTS (Avrupa Kredi Toplama ve Transfer Sistemi)</w:t>
            </w:r>
          </w:p>
        </w:tc>
      </w:tr>
      <w:tr>
        <w:trPr>
          <w:cantSplit w:val="0"/>
          <w:trHeight w:val="198" w:hRule="atLeast"/>
          <w:tblHeader w:val="0"/>
        </w:trPr>
        <w:tc>
          <w:tcPr>
            <w:gridSpan w:val="8"/>
            <w:tcBorders>
              <w:top w:color="000000" w:space="0" w:sz="0" w:val="nil"/>
              <w:left w:color="7ba0cd" w:space="0" w:sz="8" w:val="single"/>
              <w:bottom w:color="7ba0cd" w:space="0" w:sz="8" w:val="single"/>
              <w:right w:color="7ba0cd" w:space="0" w:sz="8" w:val="single"/>
            </w:tcBorders>
            <w:shd w:fill="auto" w:val="clear"/>
            <w:vAlign w:val="center"/>
          </w:tcPr>
          <w:p w:rsidR="00000000" w:rsidDel="00000000" w:rsidP="00000000" w:rsidRDefault="00000000" w:rsidRPr="00000000" w14:paraId="000001CE">
            <w:pPr>
              <w:spacing w:after="0" w:line="240" w:lineRule="auto"/>
              <w:rPr>
                <w:rFonts w:ascii="Gill Sans" w:cs="Gill Sans" w:eastAsia="Gill Sans" w:hAnsi="Gill Sans"/>
                <w:i w:val="1"/>
                <w:color w:val="002060"/>
                <w:sz w:val="16"/>
                <w:szCs w:val="16"/>
              </w:rPr>
            </w:pPr>
            <w:r w:rsidDel="00000000" w:rsidR="00000000" w:rsidRPr="00000000">
              <w:rPr>
                <w:rFonts w:ascii="Gill Sans" w:cs="Gill Sans" w:eastAsia="Gill Sans" w:hAnsi="Gill Sans"/>
                <w:i w:val="1"/>
                <w:color w:val="002060"/>
                <w:sz w:val="16"/>
                <w:szCs w:val="16"/>
                <w:rtl w:val="0"/>
              </w:rPr>
              <w:t xml:space="preserve">*O’CO-OP ö</w:t>
            </w:r>
            <w:r w:rsidDel="00000000" w:rsidR="00000000" w:rsidRPr="00000000">
              <w:rPr>
                <w:rFonts w:ascii="Calibri" w:cs="Calibri" w:eastAsia="Calibri" w:hAnsi="Calibri"/>
                <w:i w:val="1"/>
                <w:color w:val="002060"/>
                <w:sz w:val="16"/>
                <w:szCs w:val="16"/>
                <w:rtl w:val="0"/>
              </w:rPr>
              <w:t xml:space="preserve">ğ</w:t>
            </w:r>
            <w:r w:rsidDel="00000000" w:rsidR="00000000" w:rsidRPr="00000000">
              <w:rPr>
                <w:rFonts w:ascii="Gill Sans" w:cs="Gill Sans" w:eastAsia="Gill Sans" w:hAnsi="Gill Sans"/>
                <w:i w:val="1"/>
                <w:color w:val="002060"/>
                <w:sz w:val="16"/>
                <w:szCs w:val="16"/>
                <w:rtl w:val="0"/>
              </w:rPr>
              <w:t xml:space="preserve">rencileri için ISLT490 </w:t>
            </w:r>
            <w:r w:rsidDel="00000000" w:rsidR="00000000" w:rsidRPr="00000000">
              <w:rPr>
                <w:rFonts w:ascii="Calibri" w:cs="Calibri" w:eastAsia="Calibri" w:hAnsi="Calibri"/>
                <w:i w:val="1"/>
                <w:color w:val="002060"/>
                <w:sz w:val="16"/>
                <w:szCs w:val="16"/>
                <w:rtl w:val="0"/>
              </w:rPr>
              <w:t xml:space="preserve">İ</w:t>
            </w:r>
            <w:r w:rsidDel="00000000" w:rsidR="00000000" w:rsidRPr="00000000">
              <w:rPr>
                <w:rFonts w:ascii="Gill Sans" w:cs="Gill Sans" w:eastAsia="Gill Sans" w:hAnsi="Gill Sans"/>
                <w:i w:val="1"/>
                <w:color w:val="002060"/>
                <w:sz w:val="16"/>
                <w:szCs w:val="16"/>
                <w:rtl w:val="0"/>
              </w:rPr>
              <w:t xml:space="preserve">şyeri Uygulamaları dersi yerine sayılır.</w:t>
            </w:r>
          </w:p>
        </w:tc>
      </w:tr>
    </w:tbl>
    <w:p w:rsidR="00000000" w:rsidDel="00000000" w:rsidP="00000000" w:rsidRDefault="00000000" w:rsidRPr="00000000" w14:paraId="000001D6">
      <w:pPr>
        <w:rPr>
          <w:rFonts w:ascii="Trebuchet MS" w:cs="Trebuchet MS" w:eastAsia="Trebuchet MS" w:hAnsi="Trebuchet MS"/>
          <w:b w:val="1"/>
          <w:color w:val="00518e"/>
          <w:sz w:val="16"/>
          <w:szCs w:val="16"/>
        </w:rPr>
      </w:pPr>
      <w:r w:rsidDel="00000000" w:rsidR="00000000" w:rsidRPr="00000000">
        <w:rPr>
          <w:rtl w:val="0"/>
        </w:rPr>
      </w:r>
    </w:p>
    <w:p w:rsidR="00000000" w:rsidDel="00000000" w:rsidP="00000000" w:rsidRDefault="00000000" w:rsidRPr="00000000" w14:paraId="000001D7">
      <w:pPr>
        <w:rPr>
          <w:rFonts w:ascii="Gill Sans" w:cs="Gill Sans" w:eastAsia="Gill Sans" w:hAnsi="Gill Sans"/>
          <w:b w:val="1"/>
          <w:color w:val="00518e"/>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ULUSLARARASI </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L</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ŞK</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LER L</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SANS PROGRAMI</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i w:val="0"/>
          <w:smallCaps w:val="0"/>
          <w:strike w:val="0"/>
          <w:color w:val="0070c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SEÇMEL</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İ</w:t>
      </w:r>
      <w:r w:rsidDel="00000000" w:rsidR="00000000" w:rsidRPr="00000000">
        <w:rPr>
          <w:rFonts w:ascii="Gill Sans" w:cs="Gill Sans" w:eastAsia="Gill Sans" w:hAnsi="Gill Sans"/>
          <w:b w:val="1"/>
          <w:i w:val="0"/>
          <w:smallCaps w:val="0"/>
          <w:strike w:val="0"/>
          <w:color w:val="0070c0"/>
          <w:sz w:val="24"/>
          <w:szCs w:val="24"/>
          <w:u w:val="none"/>
          <w:shd w:fill="auto" w:val="clear"/>
          <w:vertAlign w:val="baseline"/>
          <w:rtl w:val="0"/>
        </w:rPr>
        <w:t xml:space="preserve"> DERSLER</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tl w:val="0"/>
        </w:rPr>
      </w:r>
    </w:p>
    <w:tbl>
      <w:tblPr>
        <w:tblStyle w:val="Table2"/>
        <w:tblW w:w="6281.999999999999" w:type="dxa"/>
        <w:jc w:val="center"/>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Layout w:type="fixed"/>
        <w:tblLook w:val="04A0"/>
      </w:tblPr>
      <w:tblGrid>
        <w:gridCol w:w="691"/>
        <w:gridCol w:w="702"/>
        <w:gridCol w:w="3157"/>
        <w:gridCol w:w="337"/>
        <w:gridCol w:w="348"/>
        <w:gridCol w:w="319"/>
        <w:gridCol w:w="345"/>
        <w:gridCol w:w="383"/>
        <w:tblGridChange w:id="0">
          <w:tblGrid>
            <w:gridCol w:w="691"/>
            <w:gridCol w:w="702"/>
            <w:gridCol w:w="3157"/>
            <w:gridCol w:w="337"/>
            <w:gridCol w:w="348"/>
            <w:gridCol w:w="319"/>
            <w:gridCol w:w="345"/>
            <w:gridCol w:w="383"/>
          </w:tblGrid>
        </w:tblGridChange>
      </w:tblGrid>
      <w:tr>
        <w:trPr>
          <w:cantSplit w:val="0"/>
          <w:trHeight w:val="431" w:hRule="atLeast"/>
          <w:tblHeader w:val="0"/>
        </w:trPr>
        <w:tc>
          <w:tcPr>
            <w:gridSpan w:val="8"/>
            <w:shd w:fill="17365d" w:val="clear"/>
            <w:vAlign w:val="center"/>
          </w:tcPr>
          <w:p w:rsidR="00000000" w:rsidDel="00000000" w:rsidP="00000000" w:rsidRDefault="00000000" w:rsidRPr="00000000" w14:paraId="000001DB">
            <w:pPr>
              <w:rPr>
                <w:rFonts w:ascii="Gill Sans" w:cs="Gill Sans" w:eastAsia="Gill Sans" w:hAnsi="Gill Sans"/>
                <w:sz w:val="16"/>
                <w:szCs w:val="16"/>
              </w:rPr>
            </w:pPr>
            <w:r w:rsidDel="00000000" w:rsidR="00000000" w:rsidRPr="00000000">
              <w:rPr>
                <w:rFonts w:ascii="Gill Sans" w:cs="Gill Sans" w:eastAsia="Gill Sans" w:hAnsi="Gill Sans"/>
                <w:sz w:val="16"/>
                <w:szCs w:val="16"/>
                <w:rtl w:val="0"/>
              </w:rPr>
              <w:t xml:space="preserve">Kod                       Ders</w:t>
            </w:r>
          </w:p>
          <w:p w:rsidR="00000000" w:rsidDel="00000000" w:rsidP="00000000" w:rsidRDefault="00000000" w:rsidRPr="00000000" w14:paraId="000001DC">
            <w:pPr>
              <w:jc w:val="center"/>
              <w:rPr>
                <w:rFonts w:ascii="Gill Sans" w:cs="Gill Sans" w:eastAsia="Gill Sans" w:hAnsi="Gill Sans"/>
                <w:color w:val="002060"/>
                <w:sz w:val="16"/>
                <w:szCs w:val="16"/>
              </w:rPr>
            </w:pPr>
            <w:r w:rsidDel="00000000" w:rsidR="00000000" w:rsidRPr="00000000">
              <w:rPr>
                <w:rtl w:val="0"/>
              </w:rPr>
            </w:r>
          </w:p>
          <w:p w:rsidR="00000000" w:rsidDel="00000000" w:rsidP="00000000" w:rsidRDefault="00000000" w:rsidRPr="00000000" w14:paraId="000001DD">
            <w:pPr>
              <w:jc w:val="center"/>
              <w:rPr>
                <w:rFonts w:ascii="Gill Sans" w:cs="Gill Sans" w:eastAsia="Gill Sans" w:hAnsi="Gill Sans"/>
                <w:color w:val="002060"/>
                <w:sz w:val="16"/>
                <w:szCs w:val="16"/>
              </w:rPr>
            </w:pPr>
            <w:r w:rsidDel="00000000" w:rsidR="00000000" w:rsidRPr="00000000">
              <w:rPr>
                <w:rtl w:val="0"/>
              </w:rPr>
            </w:r>
          </w:p>
        </w:tc>
      </w:tr>
      <w:tr>
        <w:trPr>
          <w:cantSplit w:val="0"/>
          <w:trHeight w:val="236" w:hRule="atLeast"/>
          <w:tblHeader w:val="0"/>
        </w:trPr>
        <w:tc>
          <w:tcPr>
            <w:gridSpan w:val="3"/>
            <w:tcBorders>
              <w:top w:color="7ba0cd" w:space="0" w:sz="8" w:val="single"/>
              <w:left w:color="7ba0cd" w:space="0" w:sz="8" w:val="single"/>
              <w:bottom w:color="7ba0cd" w:space="0" w:sz="8" w:val="single"/>
              <w:right w:color="7ba0cd" w:space="0" w:sz="8" w:val="single"/>
            </w:tcBorders>
            <w:shd w:fill="fbd5b5" w:val="clear"/>
          </w:tcPr>
          <w:p w:rsidR="00000000" w:rsidDel="00000000" w:rsidP="00000000" w:rsidRDefault="00000000" w:rsidRPr="00000000" w14:paraId="000001E5">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                               Seçmeli Dersler</w:t>
            </w:r>
          </w:p>
        </w:tc>
        <w:tc>
          <w:tcPr>
            <w:tcBorders>
              <w:top w:color="7ba0cd" w:space="0" w:sz="8" w:val="single"/>
              <w:left w:color="7ba0cd" w:space="0" w:sz="8" w:val="single"/>
              <w:bottom w:color="7ba0cd" w:space="0" w:sz="8" w:val="single"/>
              <w:right w:color="7ba0cd" w:space="0" w:sz="8" w:val="single"/>
            </w:tcBorders>
            <w:shd w:fill="fbd5b5" w:val="clear"/>
            <w:vAlign w:val="center"/>
          </w:tcPr>
          <w:p w:rsidR="00000000" w:rsidDel="00000000" w:rsidP="00000000" w:rsidRDefault="00000000" w:rsidRPr="00000000" w14:paraId="000001E8">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T</w:t>
            </w:r>
          </w:p>
        </w:tc>
        <w:tc>
          <w:tcPr>
            <w:tcBorders>
              <w:top w:color="7ba0cd" w:space="0" w:sz="8" w:val="single"/>
              <w:left w:color="7ba0cd" w:space="0" w:sz="8" w:val="single"/>
              <w:bottom w:color="7ba0cd" w:space="0" w:sz="8" w:val="single"/>
              <w:right w:color="7ba0cd" w:space="0" w:sz="8" w:val="single"/>
            </w:tcBorders>
            <w:shd w:fill="fbd5b5" w:val="clear"/>
            <w:vAlign w:val="center"/>
          </w:tcPr>
          <w:p w:rsidR="00000000" w:rsidDel="00000000" w:rsidP="00000000" w:rsidRDefault="00000000" w:rsidRPr="00000000" w14:paraId="000001E9">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U</w:t>
            </w:r>
          </w:p>
        </w:tc>
        <w:tc>
          <w:tcPr>
            <w:tcBorders>
              <w:top w:color="7ba0cd" w:space="0" w:sz="8" w:val="single"/>
              <w:left w:color="7ba0cd" w:space="0" w:sz="8" w:val="single"/>
              <w:bottom w:color="7ba0cd" w:space="0" w:sz="8" w:val="single"/>
              <w:right w:color="7ba0cd" w:space="0" w:sz="8" w:val="single"/>
            </w:tcBorders>
            <w:shd w:fill="fbd5b5" w:val="clear"/>
            <w:vAlign w:val="center"/>
          </w:tcPr>
          <w:p w:rsidR="00000000" w:rsidDel="00000000" w:rsidP="00000000" w:rsidRDefault="00000000" w:rsidRPr="00000000" w14:paraId="000001EA">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L</w:t>
            </w:r>
          </w:p>
        </w:tc>
        <w:tc>
          <w:tcPr>
            <w:tcBorders>
              <w:top w:color="7ba0cd" w:space="0" w:sz="8" w:val="single"/>
              <w:left w:color="7ba0cd" w:space="0" w:sz="8" w:val="single"/>
              <w:bottom w:color="7ba0cd" w:space="0" w:sz="8" w:val="single"/>
              <w:right w:color="7ba0cd" w:space="0" w:sz="8" w:val="single"/>
            </w:tcBorders>
            <w:shd w:fill="fbd5b5" w:val="clear"/>
            <w:vAlign w:val="center"/>
          </w:tcPr>
          <w:p w:rsidR="00000000" w:rsidDel="00000000" w:rsidP="00000000" w:rsidRDefault="00000000" w:rsidRPr="00000000" w14:paraId="000001EB">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K</w:t>
            </w:r>
          </w:p>
        </w:tc>
        <w:tc>
          <w:tcPr>
            <w:tcBorders>
              <w:top w:color="7ba0cd" w:space="0" w:sz="8" w:val="single"/>
              <w:left w:color="7ba0cd" w:space="0" w:sz="8" w:val="single"/>
              <w:bottom w:color="7ba0cd" w:space="0" w:sz="8" w:val="single"/>
              <w:right w:color="7ba0cd" w:space="0" w:sz="8" w:val="single"/>
            </w:tcBorders>
            <w:shd w:fill="fbd5b5" w:val="clear"/>
            <w:vAlign w:val="center"/>
          </w:tcPr>
          <w:p w:rsidR="00000000" w:rsidDel="00000000" w:rsidP="00000000" w:rsidRDefault="00000000" w:rsidRPr="00000000" w14:paraId="000001EC">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A</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E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E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203</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E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Para ve Bankacılık</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F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F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F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İşletme Finansı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1F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F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F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303</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1F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Finansal Piyasalar ve Kurumlar</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0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0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305</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0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Finans</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0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0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FNS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0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306</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0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Küresel Ekonomide Güncel Konular</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1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1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1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Örgütsel Davranış</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1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1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1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1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İnsan Kaynakları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2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2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203</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2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Kültürlerarası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letişim ve Etik</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2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2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2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210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2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Kurumsal Sürdürülebilirlik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3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3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280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3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Veri Analizi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3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3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3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281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3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Araştırma Yöntemleri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4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4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290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4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İleri Excel Uygulamaları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4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4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4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4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İlşetmecilik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5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5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5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Liderlik ve Değişim Yönetimi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5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5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5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320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5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İş Fikri Geliştirme</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6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6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342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6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Marka Yönetimi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6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6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6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6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İleri Girişimcilik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7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7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7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Aile Şirketleri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7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7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7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423</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7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Küçük ve Orta Ölçekli İşletme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8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8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8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Sosyal Girişimcilik</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8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8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8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427</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8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İnovasyon Yönetimi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9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9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9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Tüketici Davranışı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9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9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9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9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Müşteri </w:t>
            </w:r>
            <w:r w:rsidDel="00000000" w:rsidR="00000000" w:rsidRPr="00000000">
              <w:rPr>
                <w:rFonts w:ascii="Calibri" w:cs="Calibri" w:eastAsia="Calibri" w:hAnsi="Calibri"/>
                <w:color w:val="002060"/>
                <w:sz w:val="16"/>
                <w:szCs w:val="16"/>
                <w:rtl w:val="0"/>
              </w:rPr>
              <w:t xml:space="preserve">İ</w:t>
            </w:r>
            <w:r w:rsidDel="00000000" w:rsidR="00000000" w:rsidRPr="00000000">
              <w:rPr>
                <w:rFonts w:ascii="Gill Sans" w:cs="Gill Sans" w:eastAsia="Gill Sans" w:hAnsi="Gill Sans"/>
                <w:color w:val="002060"/>
                <w:sz w:val="16"/>
                <w:szCs w:val="16"/>
                <w:rtl w:val="0"/>
              </w:rPr>
              <w:t xml:space="preserve">lişkileri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A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A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443</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A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Dijital Pazarlama</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A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A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A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446</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A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Satış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B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B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B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Pazarlama</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B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B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ISLT</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B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451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B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Stratejik Pazarlama</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C5">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  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C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C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Karşılaştırmalı Parti Sistemleri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C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CD">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  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C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C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Ortado</w:t>
            </w:r>
            <w:r w:rsidDel="00000000" w:rsidR="00000000" w:rsidRPr="00000000">
              <w:rPr>
                <w:rFonts w:ascii="Calibri" w:cs="Calibri" w:eastAsia="Calibri" w:hAnsi="Calibri"/>
                <w:color w:val="002060"/>
                <w:sz w:val="16"/>
                <w:szCs w:val="16"/>
                <w:rtl w:val="0"/>
              </w:rPr>
              <w:t xml:space="preserve">ğ</w:t>
            </w:r>
            <w:r w:rsidDel="00000000" w:rsidR="00000000" w:rsidRPr="00000000">
              <w:rPr>
                <w:rFonts w:ascii="Gill Sans" w:cs="Gill Sans" w:eastAsia="Gill Sans" w:hAnsi="Gill Sans"/>
                <w:color w:val="002060"/>
                <w:sz w:val="16"/>
                <w:szCs w:val="16"/>
                <w:rtl w:val="0"/>
              </w:rPr>
              <w:t xml:space="preserve">u'da Siyaset ve Toplum</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D5">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  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D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D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Diplomatik Yazışma Teknikleri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D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D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D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407</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D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Çatışma ve Çatışma Çözümleri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E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E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E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Güç ve Eşitsizlik</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E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E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E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E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Siyaset ve Film</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F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F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F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Latin Amerika'da Toplum ve Siyaset</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2F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F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F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426</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2F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Türkiye'de Siyasi Partiler</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0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0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0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Küreselleşme ve Yönetişim</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0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0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0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432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0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Amerikan Dış Politikası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1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1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434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1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Azınlık Hakları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1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1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1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435</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1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Demokratikleşme</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2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2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438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2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 Dış Politikasında Güncel Sorunlar</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2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2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2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2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Avrasya'da Siyaset ve Toplum</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3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3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446</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3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Türkiye ve Avrupa Birli</w:t>
            </w:r>
            <w:r w:rsidDel="00000000" w:rsidR="00000000" w:rsidRPr="00000000">
              <w:rPr>
                <w:rFonts w:ascii="Calibri" w:cs="Calibri" w:eastAsia="Calibri" w:hAnsi="Calibri"/>
                <w:color w:val="002060"/>
                <w:sz w:val="16"/>
                <w:szCs w:val="16"/>
                <w:rtl w:val="0"/>
              </w:rPr>
              <w:t xml:space="preserve">ğ</w:t>
            </w:r>
            <w:r w:rsidDel="00000000" w:rsidR="00000000" w:rsidRPr="00000000">
              <w:rPr>
                <w:rFonts w:ascii="Gill Sans" w:cs="Gill Sans" w:eastAsia="Gill Sans" w:hAnsi="Gill Sans"/>
                <w:color w:val="002060"/>
                <w:sz w:val="16"/>
                <w:szCs w:val="16"/>
                <w:rtl w:val="0"/>
              </w:rPr>
              <w:t xml:space="preserve">i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3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36"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3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3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458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3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Türkiye'de Siyasi Kültür</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4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4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468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4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AB Kurumları ve Politikaları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4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4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4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471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4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Çin Dış Politikası ve Asya Güvenli</w:t>
            </w:r>
            <w:r w:rsidDel="00000000" w:rsidR="00000000" w:rsidRPr="00000000">
              <w:rPr>
                <w:rFonts w:ascii="Calibri" w:cs="Calibri" w:eastAsia="Calibri" w:hAnsi="Calibri"/>
                <w:color w:val="002060"/>
                <w:sz w:val="16"/>
                <w:szCs w:val="16"/>
                <w:rtl w:val="0"/>
              </w:rPr>
              <w:t xml:space="preserve">ğ</w:t>
            </w:r>
            <w:r w:rsidDel="00000000" w:rsidR="00000000" w:rsidRPr="00000000">
              <w:rPr>
                <w:rFonts w:ascii="Gill Sans" w:cs="Gill Sans" w:eastAsia="Gill Sans" w:hAnsi="Gill Sans"/>
                <w:color w:val="002060"/>
                <w:sz w:val="16"/>
                <w:szCs w:val="16"/>
                <w:rtl w:val="0"/>
              </w:rPr>
              <w:t xml:space="preserve">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5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5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472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5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Edebiyat ve Siyaset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5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5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5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474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5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Milliyetçilik ve Kimlik Politikaları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6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UIS </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6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476</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6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Avrupa'da Toplum ve Siyaset</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6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6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ULOJ</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6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427</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6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Sürdürülebilir Lojistik</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7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ULOJ</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7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428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7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Hava Kargo Taşımacılığı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7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7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ULOJ</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7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448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7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İnsanı Yardım Lojistiği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8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8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8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Ticaret</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8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8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8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205</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8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Dış Ticarette Müzakere</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9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9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9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Dış Ticarette Kalite Standartları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9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9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9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308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9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E-Ticaret</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A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A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310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A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Sürdürülebilir Kaynak Yönetimi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A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A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A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402</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A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Dış Ticaret ve Sigorta</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B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B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404</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B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Hedef Pazar Ekonomileri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B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B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B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405</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B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Dş Ticaret ve Şirketler</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C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C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407</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C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Dış Ticaret ve Dünya Ekonomisi</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C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C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C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408</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C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Ticarette Güncel Konular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D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D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410</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D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Sinema ve Güncel Ticaret </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D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DD">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DE">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411</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DF">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Ticaret Hukuku</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0">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1">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2">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3">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4">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r>
        <w:trPr>
          <w:cantSplit w:val="0"/>
          <w:trHeight w:val="258" w:hRule="atLeast"/>
          <w:tblHeader w:val="0"/>
        </w:trPr>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E5">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UTIC</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E6">
            <w:pPr>
              <w:rPr>
                <w:rFonts w:ascii="Gill Sans" w:cs="Gill Sans" w:eastAsia="Gill Sans" w:hAnsi="Gill Sans"/>
                <w:b w:val="1"/>
                <w:color w:val="002060"/>
                <w:sz w:val="16"/>
                <w:szCs w:val="16"/>
              </w:rPr>
            </w:pPr>
            <w:r w:rsidDel="00000000" w:rsidR="00000000" w:rsidRPr="00000000">
              <w:rPr>
                <w:rFonts w:ascii="Gill Sans" w:cs="Gill Sans" w:eastAsia="Gill Sans" w:hAnsi="Gill Sans"/>
                <w:b w:val="1"/>
                <w:color w:val="002060"/>
                <w:sz w:val="16"/>
                <w:szCs w:val="16"/>
                <w:rtl w:val="0"/>
              </w:rPr>
              <w:t xml:space="preserve">413</w:t>
            </w:r>
          </w:p>
        </w:tc>
        <w:tc>
          <w:tcPr>
            <w:tcBorders>
              <w:top w:color="7ba0cd" w:space="0" w:sz="8" w:val="single"/>
              <w:left w:color="7ba0cd" w:space="0" w:sz="8" w:val="single"/>
              <w:bottom w:color="7ba0cd" w:space="0" w:sz="8" w:val="single"/>
              <w:right w:color="7ba0cd" w:space="0" w:sz="8" w:val="single"/>
            </w:tcBorders>
            <w:vAlign w:val="bottom"/>
          </w:tcPr>
          <w:p w:rsidR="00000000" w:rsidDel="00000000" w:rsidP="00000000" w:rsidRDefault="00000000" w:rsidRPr="00000000" w14:paraId="000003E7">
            <w:pP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Uluslararası Ticarette İş Tasarımı</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8">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9">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A">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0</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B">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3</w:t>
            </w:r>
          </w:p>
        </w:tc>
        <w:tc>
          <w:tcPr>
            <w:tcBorders>
              <w:top w:color="7ba0cd" w:space="0" w:sz="8" w:val="single"/>
              <w:left w:color="7ba0cd" w:space="0" w:sz="8" w:val="single"/>
              <w:bottom w:color="7ba0cd" w:space="0" w:sz="8" w:val="single"/>
              <w:right w:color="7ba0cd" w:space="0" w:sz="8" w:val="single"/>
            </w:tcBorders>
            <w:vAlign w:val="center"/>
          </w:tcPr>
          <w:p w:rsidR="00000000" w:rsidDel="00000000" w:rsidP="00000000" w:rsidRDefault="00000000" w:rsidRPr="00000000" w14:paraId="000003EC">
            <w:pPr>
              <w:jc w:val="center"/>
              <w:rPr>
                <w:rFonts w:ascii="Gill Sans" w:cs="Gill Sans" w:eastAsia="Gill Sans" w:hAnsi="Gill Sans"/>
                <w:color w:val="002060"/>
                <w:sz w:val="16"/>
                <w:szCs w:val="16"/>
              </w:rPr>
            </w:pPr>
            <w:r w:rsidDel="00000000" w:rsidR="00000000" w:rsidRPr="00000000">
              <w:rPr>
                <w:rFonts w:ascii="Gill Sans" w:cs="Gill Sans" w:eastAsia="Gill Sans" w:hAnsi="Gill Sans"/>
                <w:color w:val="002060"/>
                <w:sz w:val="16"/>
                <w:szCs w:val="16"/>
                <w:rtl w:val="0"/>
              </w:rPr>
              <w:t xml:space="preserve">6</w:t>
            </w:r>
          </w:p>
        </w:tc>
      </w:tr>
    </w:tbl>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3FC">
      <w:pPr>
        <w:rPr>
          <w:rFonts w:ascii="Gill Sans" w:cs="Gill Sans" w:eastAsia="Gill Sans" w:hAnsi="Gill Sans"/>
          <w:sz w:val="16"/>
          <w:szCs w:val="16"/>
        </w:rPr>
      </w:pPr>
      <w:r w:rsidDel="00000000" w:rsidR="00000000" w:rsidRPr="00000000">
        <w:rPr>
          <w:rtl w:val="0"/>
        </w:rPr>
      </w:r>
    </w:p>
    <w:p w:rsidR="00000000" w:rsidDel="00000000" w:rsidP="00000000" w:rsidRDefault="00000000" w:rsidRPr="00000000" w14:paraId="000003FD">
      <w:pPr>
        <w:jc w:val="center"/>
        <w:rPr>
          <w:rFonts w:ascii="Gill Sans" w:cs="Gill Sans" w:eastAsia="Gill Sans" w:hAnsi="Gill Sans"/>
          <w:b w:val="1"/>
          <w:sz w:val="16"/>
          <w:szCs w:val="16"/>
        </w:rPr>
      </w:pPr>
      <w:r w:rsidDel="00000000" w:rsidR="00000000" w:rsidRPr="00000000">
        <w:rPr>
          <w:rFonts w:ascii="Gill Sans" w:cs="Gill Sans" w:eastAsia="Gill Sans" w:hAnsi="Gill Sans"/>
          <w:b w:val="1"/>
          <w:sz w:val="16"/>
          <w:szCs w:val="16"/>
        </w:rPr>
        <w:drawing>
          <wp:inline distB="0" distT="0" distL="0" distR="0">
            <wp:extent cx="1822460" cy="1044000"/>
            <wp:effectExtent b="0" l="0" r="0" t="0"/>
            <wp:docPr descr="C:\Users\ozgur catikkas\Desktop\New folder (3)\123 TR.png" id="9" name="image3.png"/>
            <a:graphic>
              <a:graphicData uri="http://schemas.openxmlformats.org/drawingml/2006/picture">
                <pic:pic>
                  <pic:nvPicPr>
                    <pic:cNvPr descr="C:\Users\ozgur catikkas\Desktop\New folder (3)\123 TR.png" id="0" name="image3.png"/>
                    <pic:cNvPicPr preferRelativeResize="0"/>
                  </pic:nvPicPr>
                  <pic:blipFill>
                    <a:blip r:embed="rId9"/>
                    <a:srcRect b="0" l="0" r="0" t="0"/>
                    <a:stretch>
                      <a:fillRect/>
                    </a:stretch>
                  </pic:blipFill>
                  <pic:spPr>
                    <a:xfrm>
                      <a:off x="0" y="0"/>
                      <a:ext cx="1822460" cy="1044000"/>
                    </a:xfrm>
                    <a:prstGeom prst="rect"/>
                    <a:ln/>
                  </pic:spPr>
                </pic:pic>
              </a:graphicData>
            </a:graphic>
          </wp:inline>
        </w:drawing>
      </w:r>
      <w:r w:rsidDel="00000000" w:rsidR="00000000" w:rsidRPr="00000000">
        <w:rPr>
          <w:rtl w:val="0"/>
        </w:rPr>
      </w:r>
    </w:p>
    <w:p w:rsidR="00000000" w:rsidDel="00000000" w:rsidP="00000000" w:rsidRDefault="00000000" w:rsidRPr="00000000" w14:paraId="000003FE">
      <w:pPr>
        <w:spacing w:after="0" w:line="240" w:lineRule="auto"/>
        <w:jc w:val="center"/>
        <w:rPr>
          <w:rFonts w:ascii="Gill Sans" w:cs="Gill Sans" w:eastAsia="Gill Sans" w:hAnsi="Gill Sans"/>
          <w:color w:val="1f497d"/>
          <w:sz w:val="28"/>
          <w:szCs w:val="28"/>
        </w:rPr>
      </w:pPr>
      <w:r w:rsidDel="00000000" w:rsidR="00000000" w:rsidRPr="00000000">
        <w:rPr>
          <w:rFonts w:ascii="Gill Sans" w:cs="Gill Sans" w:eastAsia="Gill Sans" w:hAnsi="Gill Sans"/>
          <w:color w:val="1f497d"/>
          <w:sz w:val="28"/>
          <w:szCs w:val="28"/>
          <w:rtl w:val="0"/>
        </w:rPr>
        <w:t xml:space="preserve">ULUSLARARASI </w:t>
      </w:r>
      <w:r w:rsidDel="00000000" w:rsidR="00000000" w:rsidRPr="00000000">
        <w:rPr>
          <w:rFonts w:ascii="Arial" w:cs="Arial" w:eastAsia="Arial" w:hAnsi="Arial"/>
          <w:color w:val="1f497d"/>
          <w:sz w:val="28"/>
          <w:szCs w:val="28"/>
          <w:rtl w:val="0"/>
        </w:rPr>
        <w:t xml:space="preserve">İ</w:t>
      </w:r>
      <w:r w:rsidDel="00000000" w:rsidR="00000000" w:rsidRPr="00000000">
        <w:rPr>
          <w:rFonts w:ascii="Gill Sans" w:cs="Gill Sans" w:eastAsia="Gill Sans" w:hAnsi="Gill Sans"/>
          <w:color w:val="1f497d"/>
          <w:sz w:val="28"/>
          <w:szCs w:val="28"/>
          <w:rtl w:val="0"/>
        </w:rPr>
        <w:t xml:space="preserve">L</w:t>
      </w:r>
      <w:r w:rsidDel="00000000" w:rsidR="00000000" w:rsidRPr="00000000">
        <w:rPr>
          <w:rFonts w:ascii="Arial" w:cs="Arial" w:eastAsia="Arial" w:hAnsi="Arial"/>
          <w:color w:val="1f497d"/>
          <w:sz w:val="28"/>
          <w:szCs w:val="28"/>
          <w:rtl w:val="0"/>
        </w:rPr>
        <w:t xml:space="preserve">İ</w:t>
      </w:r>
      <w:r w:rsidDel="00000000" w:rsidR="00000000" w:rsidRPr="00000000">
        <w:rPr>
          <w:rFonts w:ascii="Gill Sans" w:cs="Gill Sans" w:eastAsia="Gill Sans" w:hAnsi="Gill Sans"/>
          <w:color w:val="1f497d"/>
          <w:sz w:val="28"/>
          <w:szCs w:val="28"/>
          <w:rtl w:val="0"/>
        </w:rPr>
        <w:t xml:space="preserve">ŞK</w:t>
      </w:r>
      <w:r w:rsidDel="00000000" w:rsidR="00000000" w:rsidRPr="00000000">
        <w:rPr>
          <w:rFonts w:ascii="Arial" w:cs="Arial" w:eastAsia="Arial" w:hAnsi="Arial"/>
          <w:color w:val="1f497d"/>
          <w:sz w:val="28"/>
          <w:szCs w:val="28"/>
          <w:rtl w:val="0"/>
        </w:rPr>
        <w:t xml:space="preserve">İ</w:t>
      </w:r>
      <w:r w:rsidDel="00000000" w:rsidR="00000000" w:rsidRPr="00000000">
        <w:rPr>
          <w:rFonts w:ascii="Gill Sans" w:cs="Gill Sans" w:eastAsia="Gill Sans" w:hAnsi="Gill Sans"/>
          <w:color w:val="1f497d"/>
          <w:sz w:val="28"/>
          <w:szCs w:val="28"/>
          <w:rtl w:val="0"/>
        </w:rPr>
        <w:t xml:space="preserve">LER L</w:t>
      </w:r>
      <w:r w:rsidDel="00000000" w:rsidR="00000000" w:rsidRPr="00000000">
        <w:rPr>
          <w:rFonts w:ascii="Arial" w:cs="Arial" w:eastAsia="Arial" w:hAnsi="Arial"/>
          <w:color w:val="1f497d"/>
          <w:sz w:val="28"/>
          <w:szCs w:val="28"/>
          <w:rtl w:val="0"/>
        </w:rPr>
        <w:t xml:space="preserve">İ</w:t>
      </w:r>
      <w:r w:rsidDel="00000000" w:rsidR="00000000" w:rsidRPr="00000000">
        <w:rPr>
          <w:rFonts w:ascii="Gill Sans" w:cs="Gill Sans" w:eastAsia="Gill Sans" w:hAnsi="Gill Sans"/>
          <w:color w:val="1f497d"/>
          <w:sz w:val="28"/>
          <w:szCs w:val="28"/>
          <w:rtl w:val="0"/>
        </w:rPr>
        <w:t xml:space="preserve">SANS PROGRAMI</w:t>
      </w:r>
    </w:p>
    <w:p w:rsidR="00000000" w:rsidDel="00000000" w:rsidP="00000000" w:rsidRDefault="00000000" w:rsidRPr="00000000" w14:paraId="000003FF">
      <w:pPr>
        <w:spacing w:after="0" w:line="240" w:lineRule="auto"/>
        <w:jc w:val="center"/>
        <w:rPr>
          <w:rFonts w:ascii="Gill Sans" w:cs="Gill Sans" w:eastAsia="Gill Sans" w:hAnsi="Gill Sans"/>
          <w:color w:val="1f497d"/>
          <w:sz w:val="32"/>
          <w:szCs w:val="32"/>
        </w:rPr>
      </w:pPr>
      <w:r w:rsidDel="00000000" w:rsidR="00000000" w:rsidRPr="00000000">
        <w:rPr>
          <w:rFonts w:ascii="Gill Sans" w:cs="Gill Sans" w:eastAsia="Gill Sans" w:hAnsi="Gill Sans"/>
          <w:color w:val="1f497d"/>
          <w:sz w:val="28"/>
          <w:szCs w:val="28"/>
          <w:rtl w:val="0"/>
        </w:rPr>
        <w:t xml:space="preserve">DERS </w:t>
      </w:r>
      <w:r w:rsidDel="00000000" w:rsidR="00000000" w:rsidRPr="00000000">
        <w:rPr>
          <w:rFonts w:ascii="Arial" w:cs="Arial" w:eastAsia="Arial" w:hAnsi="Arial"/>
          <w:color w:val="1f497d"/>
          <w:sz w:val="28"/>
          <w:szCs w:val="28"/>
          <w:rtl w:val="0"/>
        </w:rPr>
        <w:t xml:space="preserve">İ</w:t>
      </w:r>
      <w:r w:rsidDel="00000000" w:rsidR="00000000" w:rsidRPr="00000000">
        <w:rPr>
          <w:rFonts w:ascii="Gill Sans" w:cs="Gill Sans" w:eastAsia="Gill Sans" w:hAnsi="Gill Sans"/>
          <w:color w:val="1f497d"/>
          <w:sz w:val="28"/>
          <w:szCs w:val="28"/>
          <w:rtl w:val="0"/>
        </w:rPr>
        <w:t xml:space="preserve">ÇER</w:t>
      </w:r>
      <w:r w:rsidDel="00000000" w:rsidR="00000000" w:rsidRPr="00000000">
        <w:rPr>
          <w:rFonts w:ascii="Arial" w:cs="Arial" w:eastAsia="Arial" w:hAnsi="Arial"/>
          <w:color w:val="1f497d"/>
          <w:sz w:val="28"/>
          <w:szCs w:val="28"/>
          <w:rtl w:val="0"/>
        </w:rPr>
        <w:t xml:space="preserve">İ</w:t>
      </w:r>
      <w:r w:rsidDel="00000000" w:rsidR="00000000" w:rsidRPr="00000000">
        <w:rPr>
          <w:rFonts w:ascii="Gill Sans" w:cs="Gill Sans" w:eastAsia="Gill Sans" w:hAnsi="Gill Sans"/>
          <w:color w:val="1f497d"/>
          <w:sz w:val="28"/>
          <w:szCs w:val="28"/>
          <w:rtl w:val="0"/>
        </w:rPr>
        <w:t xml:space="preserve">KLER</w:t>
      </w:r>
      <w:r w:rsidDel="00000000" w:rsidR="00000000" w:rsidRPr="00000000">
        <w:rPr>
          <w:rFonts w:ascii="Arial" w:cs="Arial" w:eastAsia="Arial" w:hAnsi="Arial"/>
          <w:color w:val="1f497d"/>
          <w:sz w:val="28"/>
          <w:szCs w:val="28"/>
          <w:rtl w:val="0"/>
        </w:rPr>
        <w:t xml:space="preserve">İ</w:t>
      </w:r>
      <w:r w:rsidDel="00000000" w:rsidR="00000000" w:rsidRPr="00000000">
        <w:rPr>
          <w:rtl w:val="0"/>
        </w:rPr>
      </w:r>
    </w:p>
    <w:p w:rsidR="00000000" w:rsidDel="00000000" w:rsidP="00000000" w:rsidRDefault="00000000" w:rsidRPr="00000000" w14:paraId="00000400">
      <w:pPr>
        <w:spacing w:after="0" w:line="240" w:lineRule="auto"/>
        <w:jc w:val="both"/>
        <w:rPr>
          <w:rFonts w:ascii="Gill Sans" w:cs="Gill Sans" w:eastAsia="Gill Sans" w:hAnsi="Gill Sans"/>
          <w:b w:val="1"/>
          <w:color w:val="002060"/>
        </w:rPr>
      </w:pPr>
      <w:r w:rsidDel="00000000" w:rsidR="00000000" w:rsidRPr="00000000">
        <w:rPr>
          <w:rtl w:val="0"/>
        </w:rPr>
      </w:r>
    </w:p>
    <w:p w:rsidR="00000000" w:rsidDel="00000000" w:rsidP="00000000" w:rsidRDefault="00000000" w:rsidRPr="00000000" w14:paraId="00000401">
      <w:pPr>
        <w:spacing w:after="0" w:line="240" w:lineRule="auto"/>
        <w:jc w:val="both"/>
        <w:rPr>
          <w:rFonts w:ascii="Gill Sans" w:cs="Gill Sans" w:eastAsia="Gill Sans" w:hAnsi="Gill Sans"/>
          <w:b w:val="1"/>
          <w:color w:val="002060"/>
        </w:rPr>
      </w:pPr>
      <w:r w:rsidDel="00000000" w:rsidR="00000000" w:rsidRPr="00000000">
        <w:rPr>
          <w:rtl w:val="0"/>
        </w:rPr>
      </w:r>
    </w:p>
    <w:p w:rsidR="00000000" w:rsidDel="00000000" w:rsidP="00000000" w:rsidRDefault="00000000" w:rsidRPr="00000000" w14:paraId="0000040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CORE201 Pre-Intermediate Academic Written English (2-2-0-3-4)</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1f497d"/>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1f497d"/>
          <w:sz w:val="22"/>
          <w:szCs w:val="22"/>
          <w:u w:val="none"/>
          <w:shd w:fill="auto" w:val="clear"/>
          <w:vertAlign w:val="baseline"/>
          <w:rtl w:val="0"/>
        </w:rPr>
        <w:t xml:space="preserve">Derse giriş; zamanlar; isim-fiil, mastar ve sıfat-fiil yapıları; sıfatlar ve zarflar; ilgi ve di</w:t>
      </w:r>
      <w:r w:rsidDel="00000000" w:rsidR="00000000" w:rsidRPr="00000000">
        <w:rPr>
          <w:rFonts w:ascii="Calibri" w:cs="Calibri" w:eastAsia="Calibri" w:hAnsi="Calibri"/>
          <w:b w:val="0"/>
          <w:i w:val="0"/>
          <w:smallCaps w:val="0"/>
          <w:strike w:val="0"/>
          <w:color w:val="1f497d"/>
          <w:sz w:val="22"/>
          <w:szCs w:val="22"/>
          <w:u w:val="none"/>
          <w:shd w:fill="auto" w:val="clear"/>
          <w:vertAlign w:val="baseline"/>
          <w:rtl w:val="0"/>
        </w:rPr>
        <w:t xml:space="preserve">ğ</w:t>
      </w:r>
      <w:r w:rsidDel="00000000" w:rsidR="00000000" w:rsidRPr="00000000">
        <w:rPr>
          <w:rFonts w:ascii="Gill Sans" w:cs="Gill Sans" w:eastAsia="Gill Sans" w:hAnsi="Gill Sans"/>
          <w:b w:val="0"/>
          <w:i w:val="0"/>
          <w:smallCaps w:val="0"/>
          <w:strike w:val="0"/>
          <w:color w:val="1f497d"/>
          <w:sz w:val="22"/>
          <w:szCs w:val="22"/>
          <w:u w:val="none"/>
          <w:shd w:fill="auto" w:val="clear"/>
          <w:vertAlign w:val="baseline"/>
          <w:rtl w:val="0"/>
        </w:rPr>
        <w:t xml:space="preserve">er cümlecikler; yardımcı fiiller ve kavramları; pasif yapılar; dolaylı anlatım; koşullu yapılar; koşullu yapıların varyasyonları; paragraf geliştirme; taslak yazımı; betimsel paragraf yazımı; eşanlamlıları kullanma; kıyaslama ve karşılaştırma yapmak için geçişler; öbek eylemler.</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ill Sans" w:cs="Gill Sans" w:eastAsia="Gill Sans" w:hAnsi="Gill Sans"/>
          <w:b w:val="0"/>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40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CORE202 Pre-Intermediate Academic Spoken English (2-2-0-3-4)</w:t>
      </w:r>
    </w:p>
    <w:p w:rsidR="00000000" w:rsidDel="00000000" w:rsidP="00000000" w:rsidRDefault="00000000" w:rsidRPr="00000000" w14:paraId="0000040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Okuma geliştirme için ileri seviye alıştırmalar; dinleme; yazma ve sözlü sunum becerileri; tanımları eşleştirme; yeni terimleri tanımlama; kelime da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arcı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ını genişletmek için isimlerin birlikte kullanımlarını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renme; cümle düşüklükleri; karşıt-sav ile düşünce makalesi yazma; yeni kelimelerin anlamını tahmin etmek için önekleri kullanma; neden ve sonuç makalesi yazma; “çünkü/-den dolayı/-dı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zaman” ile kompleks cümleler; problem çözüm makalesi ve tez cümleleri yazma; edilgen çatı.</w:t>
      </w:r>
    </w:p>
    <w:p w:rsidR="00000000" w:rsidDel="00000000" w:rsidP="00000000" w:rsidRDefault="00000000" w:rsidRPr="00000000" w14:paraId="00000407">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0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TRD101 Türk Dili I (2-0-0-2-2)</w:t>
      </w:r>
    </w:p>
    <w:p w:rsidR="00000000" w:rsidDel="00000000" w:rsidP="00000000" w:rsidRDefault="00000000" w:rsidRPr="00000000" w14:paraId="0000040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Yazım kuralları; ses bilgisi; anlambilim; cümle yapısı; dil; Türkçe hakkında genel bilgiler; Türk dilinin tarihi; Türk alfabesi; Türk alfabesindeki sesli harfler; Türkçe telaffuz; ünlü uyumu;  Türkçe’de ço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ul son ekler; Türkçe’de şahıs zamirleri; Türkçe’de soru son ekleri; Türkçe’de soru cümleleri; Türkçe’de sıra sayılar; Türkçe’de sıfatlar ve zıtları; Türkçe’deki temel filler; Türkçe’de şimdiki zaman; Türkçe’de şimdiki zaman son eki; Türkçe’de duygular; Türkçe’de tepkiler.</w:t>
      </w:r>
    </w:p>
    <w:p w:rsidR="00000000" w:rsidDel="00000000" w:rsidP="00000000" w:rsidRDefault="00000000" w:rsidRPr="00000000" w14:paraId="0000040A">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0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TRD102 Türk Dili II (2-0-0-2-2)</w:t>
      </w:r>
    </w:p>
    <w:p w:rsidR="00000000" w:rsidDel="00000000" w:rsidP="00000000" w:rsidRDefault="00000000" w:rsidRPr="00000000" w14:paraId="0000040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Dil aileleri; şive ve lehçeler; sözlü ve yazılı ifadeler;  Türkçe hakkında genel bilgiler; Türk dilinin tarihi; Türkçe’de iyelik zamirleri; Türkçe sesli uyumu; Türkçe’de iyelik takıları; Türkçe’de ünsüz seslendirilmesi; Türkçe’de şimdiki zaman; Türkçe’de emir kipi; Türkçe’de zaman zarfları;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laçları karşılaştırma.</w:t>
      </w:r>
    </w:p>
    <w:p w:rsidR="00000000" w:rsidDel="00000000" w:rsidP="00000000" w:rsidRDefault="00000000" w:rsidRPr="00000000" w14:paraId="0000040D">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0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ATA101 Atatürk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lkeleri ve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nkılap Tarihi I (2-0-0-2-2)</w:t>
      </w:r>
    </w:p>
    <w:p w:rsidR="00000000" w:rsidDel="00000000" w:rsidP="00000000" w:rsidRDefault="00000000" w:rsidRPr="00000000" w14:paraId="0000040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Devrimin amacı ve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lantılı konular; Osmanlı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mparatorlu</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u’nun gerileme ve yıkılması; Birinci Dünya Savaşı; Mondros ve Sevr anlaşmaları; Mustafa Kemal ve Kurtuluş Savaşı’nın örgütlenmesi;  Osmanlı Meclisi ve Misak-ı Milli Sınırlarının ilanı; TBMM’nin kuruluşu.</w:t>
      </w:r>
    </w:p>
    <w:p w:rsidR="00000000" w:rsidDel="00000000" w:rsidP="00000000" w:rsidRDefault="00000000" w:rsidRPr="00000000" w14:paraId="00000410">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1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ATA102 Atatürk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lkeleri ve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nkılap Tarihi II (2-0-0-2-2)</w:t>
      </w:r>
    </w:p>
    <w:p w:rsidR="00000000" w:rsidDel="00000000" w:rsidP="00000000" w:rsidRDefault="00000000" w:rsidRPr="00000000" w14:paraId="0000041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Kurtuluş Savaşı;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ve batı cepheleri; Mudanya Anlaşması ve saltanatın sona ermesi; Lozan Barış Konferansı ve cumhuriyetin kuruluşu; yeni cumhuriyet; muhalefet; 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itim ve kültürde yenilikler; Musul sorunu; çok partili sistem denemeleri; Serbest Cumhuriyet Fırkası.</w:t>
      </w:r>
    </w:p>
    <w:p w:rsidR="00000000" w:rsidDel="00000000" w:rsidP="00000000" w:rsidRDefault="00000000" w:rsidRPr="00000000" w14:paraId="00000413">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1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EKO111 Ekonominin Temelleri I (3-0-0-3-7)</w:t>
      </w:r>
    </w:p>
    <w:p w:rsidR="00000000" w:rsidDel="00000000" w:rsidP="00000000" w:rsidRDefault="00000000" w:rsidRPr="00000000" w14:paraId="0000041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Ekonomik faaliyetler hayatimizin her yönünü kapsamaktadır. Ekonomide özellikle giriş düzeyinde, tanıtılması gereken rasyonel ekonomik oyuncuların modeller çerçevesinde nasıl davrandı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ıdır. Dolayısıyla bu dersin analitik düşünce biçimi tanıtılmakta ve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retilmektedir. Gerçek hayatta yasadı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ımız ekonomik olayların modeller çerçevesinde birey kararları, tekil firma ve tekil piyasa kararları ile nasıl anlaşılması gerekti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ve incelenmesi gerekti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anlatılmakta ve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renilmesi sa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lanmaktadır.</w:t>
      </w:r>
    </w:p>
    <w:p w:rsidR="00000000" w:rsidDel="00000000" w:rsidP="00000000" w:rsidRDefault="00000000" w:rsidRPr="00000000" w14:paraId="0000041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EKO112 Ekonomin Temelleri II (3-0-0-3-7)</w:t>
      </w:r>
      <w:r w:rsidDel="00000000" w:rsidR="00000000" w:rsidRPr="00000000">
        <w:rPr>
          <w:rtl w:val="0"/>
        </w:rPr>
      </w:r>
    </w:p>
    <w:p w:rsidR="00000000" w:rsidDel="00000000" w:rsidP="00000000" w:rsidRDefault="00000000" w:rsidRPr="00000000" w14:paraId="0000041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Bu ders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rencilere temel makroekonomik kavramların temel düzeyde bilgi ve anlayışı kazandırmayı amaçlamaktadır. Dönem boyunca, en önemli makroekonomik gösterge ile başlayarak- kişi başına düşen GSYH (ortalama yaşam standartlarının en yaygın kullanılan vekili olan)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renciler, nominal / gerçek ekonomik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işkenlerden, ekonomik rollerden fiyat endekslerine kadar çeşitli ana kavramlara aşina olacaklardır. Enflasyon, işsizlik, kısa vadeli ekonomik dalgalanmalar ve döngüsel para ve maliye politikaları. Kavram hem soyut hem de gerçek yaşam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lamlarında tanıtılacak, daha sonra temel matematiksel modeller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lamında kullanılacak ve nihayet gerçek hayattaki ekonomik olayları açıklamak için kullanılacaktır.</w:t>
      </w:r>
    </w:p>
    <w:p w:rsidR="00000000" w:rsidDel="00000000" w:rsidP="00000000" w:rsidRDefault="00000000" w:rsidRPr="00000000" w14:paraId="00000419">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1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KYP001 Kariyer ve Yaşam Programı (0-3-0-1-3)</w:t>
      </w:r>
    </w:p>
    <w:p w:rsidR="00000000" w:rsidDel="00000000" w:rsidP="00000000" w:rsidRDefault="00000000" w:rsidRPr="00000000" w14:paraId="0000041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Mesleki ve kişisel gelişim: seminerler; sosyal, sportif ve kültürel aktiviteler; üniversite yaşantısının dinamikleri; mezuniyet sonrası iş hayatına hazırlanmak için yapılması gerekenler; amaçları belirleme; geliştirilmesi gereken beceriler; kişisel vizyon yaratma; bir amacı gerçekleştirmek için harekete geçme; üniversite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rencisi olarak kişisel imaj; iletişim; stress yönetimi. </w:t>
      </w:r>
    </w:p>
    <w:p w:rsidR="00000000" w:rsidDel="00000000" w:rsidP="00000000" w:rsidRDefault="00000000" w:rsidRPr="00000000" w14:paraId="0000041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1D">
      <w:pPr>
        <w:spacing w:after="0" w:line="240" w:lineRule="auto"/>
        <w:jc w:val="both"/>
        <w:rPr>
          <w:rFonts w:ascii="Gill Sans" w:cs="Gill Sans" w:eastAsia="Gill Sans" w:hAnsi="Gill Sans"/>
          <w:b w:val="1"/>
          <w:color w:val="1f497d"/>
          <w:sz w:val="22"/>
          <w:szCs w:val="22"/>
        </w:rPr>
      </w:pPr>
      <w:r w:rsidDel="00000000" w:rsidR="00000000" w:rsidRPr="00000000">
        <w:rPr>
          <w:rFonts w:ascii="Gill Sans" w:cs="Gill Sans" w:eastAsia="Gill Sans" w:hAnsi="Gill Sans"/>
          <w:b w:val="1"/>
          <w:color w:val="1f497d"/>
          <w:rtl w:val="0"/>
        </w:rPr>
        <w:t xml:space="preserve">UIS101 Siyaset Bilimine Giriş</w:t>
      </w:r>
      <w:r w:rsidDel="00000000" w:rsidR="00000000" w:rsidRPr="00000000">
        <w:rPr>
          <w:rFonts w:ascii="Gill Sans" w:cs="Gill Sans" w:eastAsia="Gill Sans" w:hAnsi="Gill Sans"/>
          <w:b w:val="1"/>
          <w:color w:val="1f497d"/>
          <w:sz w:val="22"/>
          <w:szCs w:val="22"/>
          <w:rtl w:val="0"/>
        </w:rPr>
        <w:t xml:space="preserve"> (3-0-0-3-7)</w:t>
      </w:r>
    </w:p>
    <w:p w:rsidR="00000000" w:rsidDel="00000000" w:rsidP="00000000" w:rsidRDefault="00000000" w:rsidRPr="00000000" w14:paraId="0000041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Siyaset ve siyaset bilimi ayrımı; devlet ve millet; devlet ve toplum; güç, otorite ve egemenlik; demokrasi ve meşruiyet; siyasi ideolojiler; demokratik sistemler; otoriter ve totaliter sistemler; yasama, yürütme ve yargı; bürokrasi, ordu, çıkar grupları ve devlet-dışı aktörler; toplumsal hareketler, bölgesel ve uluslararası aktörler; küreselleşme ve ulus devletin gelece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w:t>
      </w:r>
    </w:p>
    <w:p w:rsidR="00000000" w:rsidDel="00000000" w:rsidP="00000000" w:rsidRDefault="00000000" w:rsidRPr="00000000" w14:paraId="0000041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UIS102 Uluslararası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lişkiler (3-0-0-3-7)</w:t>
      </w:r>
    </w:p>
    <w:p w:rsidR="00000000" w:rsidDel="00000000" w:rsidP="00000000" w:rsidRDefault="00000000" w:rsidRPr="00000000" w14:paraId="0000042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Uluslararası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lişkilerde Temel Kavramlar; Güç; Egemenlik; Ulus-devlet; Ulusal Güvenlik, Jeopolitik ve Diplomasi Kavramları;  Uluslararası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lişkilerde Analiz Seviyeleri; Modern Devletin Tarihsel Gelişimi; Realizm ve Neo-Realizm; Liberalizm ve Demokratik Barış Kuramı; Yapısalcılık ve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ımlılık Yaklaşımı; Silahlanma ve Silahsızlanma; Uluslararası Göç; “Zayıf Devlet” ve “Başarısız Devlet” Kavramları; Çevre Sorunları.</w:t>
      </w:r>
    </w:p>
    <w:p w:rsidR="00000000" w:rsidDel="00000000" w:rsidP="00000000" w:rsidRDefault="00000000" w:rsidRPr="00000000" w14:paraId="0000042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UIS113 Dünya Siyasi Tarihi I (3-0-0-3-7)</w:t>
      </w:r>
    </w:p>
    <w:p w:rsidR="00000000" w:rsidDel="00000000" w:rsidP="00000000" w:rsidRDefault="00000000" w:rsidRPr="00000000" w14:paraId="0000042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Avrupa’da Rönesans ve Reform; Vestfalya Anlaşması; Modern Avrupa’nın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uşu; Aydınlanma ça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Amerikan ve Fransız devrimleri. </w:t>
      </w:r>
    </w:p>
    <w:p w:rsidR="00000000" w:rsidDel="00000000" w:rsidP="00000000" w:rsidRDefault="00000000" w:rsidRPr="00000000" w14:paraId="0000042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UIS114 Dünya Siyasi Tarihi II (3-0-0-3-7)</w:t>
      </w:r>
    </w:p>
    <w:p w:rsidR="00000000" w:rsidDel="00000000" w:rsidP="00000000" w:rsidRDefault="00000000" w:rsidRPr="00000000" w14:paraId="0000042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Endüstri devrimi; Sömürgecilik; Milliyetçili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yükselişi; Alman ve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talyan ulusal birliklerinin kuruluşu; 20. yy'ın başında uluslararası ilişkilerin küresel açıdan görünümü; Birinci Dünya Savaşı, Büyük Buhran, Avrupa’da Nazizmin yükselişi;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kinci Dünya Savaşı; 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w:t>
      </w:r>
    </w:p>
    <w:p w:rsidR="00000000" w:rsidDel="00000000" w:rsidP="00000000" w:rsidRDefault="00000000" w:rsidRPr="00000000" w14:paraId="0000042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UIS201 Siyasi Düşünceler Tarihi (3-0-0-3-6)</w:t>
      </w:r>
    </w:p>
    <w:p w:rsidR="00000000" w:rsidDel="00000000" w:rsidP="00000000" w:rsidRDefault="00000000" w:rsidRPr="00000000" w14:paraId="0000042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Tükidides, Sokrates, Platon ve Aristoteles; Rönesans ve Reform; Makyavel; Aydınlanma; Montesquieu; Toplum Sözleşmesi; Hobbes, Locke, Rousseau; Wollstonecraft; Marx and Engels; John Stuart Mill.</w:t>
      </w:r>
    </w:p>
    <w:p w:rsidR="00000000" w:rsidDel="00000000" w:rsidP="00000000" w:rsidRDefault="00000000" w:rsidRPr="00000000" w14:paraId="0000042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UIS202 Siyasal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deolojiler (3-0-0-3-7)</w:t>
      </w:r>
    </w:p>
    <w:p w:rsidR="00000000" w:rsidDel="00000000" w:rsidP="00000000" w:rsidRDefault="00000000" w:rsidRPr="00000000" w14:paraId="0000042D">
      <w:pPr>
        <w:spacing w:after="0" w:line="240" w:lineRule="auto"/>
        <w:jc w:val="both"/>
        <w:rPr>
          <w:rFonts w:ascii="Gill Sans" w:cs="Gill Sans" w:eastAsia="Gill Sans" w:hAnsi="Gill Sans"/>
          <w:color w:val="1f497d"/>
        </w:rPr>
      </w:pP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deoloji; Liberalizm; Muhafazakârlık; Sosyalizm ve Sosyal Demokrasi; Feminizm; Milliyetçilik; Faşizm; Anarşizm;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deolojilerin Sonu mu?</w:t>
      </w:r>
    </w:p>
    <w:p w:rsidR="00000000" w:rsidDel="00000000" w:rsidP="00000000" w:rsidRDefault="00000000" w:rsidRPr="00000000" w14:paraId="0000042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2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UIS204 Uluslararası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lişkilerde Araştırma Yöntemleri (3-0-0-3-6)</w:t>
      </w:r>
    </w:p>
    <w:p w:rsidR="00000000" w:rsidDel="00000000" w:rsidP="00000000" w:rsidRDefault="00000000" w:rsidRPr="00000000" w14:paraId="0000043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Bilimsel Araştırma Süreci; Bilim, Sosyal Bilimler ve Farklı Paradigmalar;  Teori; Kuram ve Araştırma; Sosyal Bilimlerde Etik; Literatür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erlendirmesi; Eleştirel Kaynak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nceleme; Nicel Araştırma Yöntemleri; Nitel Araştırma Yöntemleri; Araştırma Sonuçlarının Yazımı.</w:t>
      </w:r>
    </w:p>
    <w:p w:rsidR="00000000" w:rsidDel="00000000" w:rsidP="00000000" w:rsidRDefault="00000000" w:rsidRPr="00000000" w14:paraId="00000431">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3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UIS205 Uluslararası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lişkiler Teorileri (3-0-0-3-7)</w:t>
      </w:r>
    </w:p>
    <w:p w:rsidR="00000000" w:rsidDel="00000000" w:rsidP="00000000" w:rsidRDefault="00000000" w:rsidRPr="00000000" w14:paraId="0000043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sz w:val="22"/>
          <w:szCs w:val="22"/>
          <w:rtl w:val="0"/>
        </w:rPr>
        <w:t xml:space="preserve">Gündelik Yaşamda Uluslararası </w:t>
      </w:r>
      <w:r w:rsidDel="00000000" w:rsidR="00000000" w:rsidRPr="00000000">
        <w:rPr>
          <w:rFonts w:ascii="Calibri" w:cs="Calibri" w:eastAsia="Calibri" w:hAnsi="Calibri"/>
          <w:color w:val="1f497d"/>
          <w:sz w:val="22"/>
          <w:szCs w:val="22"/>
          <w:rtl w:val="0"/>
        </w:rPr>
        <w:t xml:space="preserve">İ</w:t>
      </w:r>
      <w:r w:rsidDel="00000000" w:rsidR="00000000" w:rsidRPr="00000000">
        <w:rPr>
          <w:rFonts w:ascii="Gill Sans" w:cs="Gill Sans" w:eastAsia="Gill Sans" w:hAnsi="Gill Sans"/>
          <w:color w:val="1f497d"/>
          <w:sz w:val="22"/>
          <w:szCs w:val="22"/>
          <w:rtl w:val="0"/>
        </w:rPr>
        <w:t xml:space="preserve">lişkiler, Uluslararası </w:t>
      </w:r>
      <w:r w:rsidDel="00000000" w:rsidR="00000000" w:rsidRPr="00000000">
        <w:rPr>
          <w:rFonts w:ascii="Calibri" w:cs="Calibri" w:eastAsia="Calibri" w:hAnsi="Calibri"/>
          <w:color w:val="1f497d"/>
          <w:sz w:val="22"/>
          <w:szCs w:val="22"/>
          <w:rtl w:val="0"/>
        </w:rPr>
        <w:t xml:space="preserve">İ</w:t>
      </w:r>
      <w:r w:rsidDel="00000000" w:rsidR="00000000" w:rsidRPr="00000000">
        <w:rPr>
          <w:rFonts w:ascii="Gill Sans" w:cs="Gill Sans" w:eastAsia="Gill Sans" w:hAnsi="Gill Sans"/>
          <w:color w:val="1f497d"/>
          <w:sz w:val="22"/>
          <w:szCs w:val="22"/>
          <w:rtl w:val="0"/>
        </w:rPr>
        <w:t xml:space="preserve">lişkiler Disiplininde Yaklaşımlar; Ana Teorik Kavramlar; Realizm ve Neorealizm; Liberalizm ve  Neoliberal Kurumsalcılık; Uluslararası </w:t>
      </w:r>
      <w:r w:rsidDel="00000000" w:rsidR="00000000" w:rsidRPr="00000000">
        <w:rPr>
          <w:rFonts w:ascii="Calibri" w:cs="Calibri" w:eastAsia="Calibri" w:hAnsi="Calibri"/>
          <w:color w:val="1f497d"/>
          <w:sz w:val="22"/>
          <w:szCs w:val="22"/>
          <w:rtl w:val="0"/>
        </w:rPr>
        <w:t xml:space="preserve">İ</w:t>
      </w:r>
      <w:r w:rsidDel="00000000" w:rsidR="00000000" w:rsidRPr="00000000">
        <w:rPr>
          <w:rFonts w:ascii="Gill Sans" w:cs="Gill Sans" w:eastAsia="Gill Sans" w:hAnsi="Gill Sans"/>
          <w:color w:val="1f497d"/>
          <w:sz w:val="22"/>
          <w:szCs w:val="22"/>
          <w:rtl w:val="0"/>
        </w:rPr>
        <w:t xml:space="preserve">lişkilerde Eleştirel ve Postyapısal Yaklaşımlar; Marksizm; </w:t>
      </w:r>
      <w:r w:rsidDel="00000000" w:rsidR="00000000" w:rsidRPr="00000000">
        <w:rPr>
          <w:rFonts w:ascii="Calibri" w:cs="Calibri" w:eastAsia="Calibri" w:hAnsi="Calibri"/>
          <w:color w:val="1f497d"/>
          <w:sz w:val="22"/>
          <w:szCs w:val="22"/>
          <w:rtl w:val="0"/>
        </w:rPr>
        <w:t xml:space="preserve">İ</w:t>
      </w:r>
      <w:r w:rsidDel="00000000" w:rsidR="00000000" w:rsidRPr="00000000">
        <w:rPr>
          <w:rFonts w:ascii="Gill Sans" w:cs="Gill Sans" w:eastAsia="Gill Sans" w:hAnsi="Gill Sans"/>
          <w:color w:val="1f497d"/>
          <w:sz w:val="22"/>
          <w:szCs w:val="22"/>
          <w:rtl w:val="0"/>
        </w:rPr>
        <w:t xml:space="preserve">nşacılık; Post Modern Teoriler; Feminizm. </w:t>
      </w:r>
      <w:r w:rsidDel="00000000" w:rsidR="00000000" w:rsidRPr="00000000">
        <w:rPr>
          <w:rtl w:val="0"/>
        </w:rPr>
      </w:r>
    </w:p>
    <w:p w:rsidR="00000000" w:rsidDel="00000000" w:rsidP="00000000" w:rsidRDefault="00000000" w:rsidRPr="00000000" w14:paraId="0000043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UIS206 Dünya Politikasının Dinamikleri  (3-0-0-3-6)</w:t>
      </w:r>
    </w:p>
    <w:p w:rsidR="00000000" w:rsidDel="00000000" w:rsidP="00000000" w:rsidRDefault="00000000" w:rsidRPr="00000000" w14:paraId="0000043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Avrupa devletler sisteminin ortaya çıkışı; Uluslararası ilişkilerdeki temel aktörler ve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işim; Ulus-aşırı topluluklar, ulus-üstü kimlikler; Günümüzde devletlerarası çatışma; Uluslararası hukukun kaynakları ve inşa süreci. </w:t>
      </w:r>
    </w:p>
    <w:p w:rsidR="00000000" w:rsidDel="00000000" w:rsidP="00000000" w:rsidRDefault="00000000" w:rsidRPr="00000000" w14:paraId="00000437">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3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UIS214 Dış Politika Analizi (3-0-0-3-7)</w:t>
      </w:r>
    </w:p>
    <w:p w:rsidR="00000000" w:rsidDel="00000000" w:rsidP="00000000" w:rsidRDefault="00000000" w:rsidRPr="00000000" w14:paraId="0000043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Dıs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 politika analizinde kuşaklar-arası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işim; Dıs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 politika çalışmalarının gelişimi; Dıs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 politikada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işen uluslararası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lam; Orta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devletlerinin dış politikaları; Avrupa ve AB devletlerinin dış politikaları; Türk dış politikasında örnek olaylar. </w:t>
      </w:r>
    </w:p>
    <w:p w:rsidR="00000000" w:rsidDel="00000000" w:rsidP="00000000" w:rsidRDefault="00000000" w:rsidRPr="00000000" w14:paraId="0000043A">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3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UIS303 Karşılaştırmalı Siyaset (3-0-0-3-7)</w:t>
      </w:r>
    </w:p>
    <w:p w:rsidR="00000000" w:rsidDel="00000000" w:rsidP="00000000" w:rsidRDefault="00000000" w:rsidRPr="00000000" w14:paraId="0000043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Siyasi Sistemler ve Devlet Şekilleri; Demokrasi, Siyasi Partiler ve Seçim Sistemleri;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ngiliz Siyasi Sistemi; Fransız Siyasi Sistemi; Alman Siyasi Sistemi; Amerikan Siyasi Sistemi; Rus Siyasi Sistemi; Çin Siyasi Sistemi.</w:t>
      </w:r>
    </w:p>
    <w:p w:rsidR="00000000" w:rsidDel="00000000" w:rsidP="00000000" w:rsidRDefault="00000000" w:rsidRPr="00000000" w14:paraId="0000043D">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3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UIS304 Kültürlerarası Müzakere ve Diplomasi (3-0-0-3-6)</w:t>
      </w:r>
    </w:p>
    <w:p w:rsidR="00000000" w:rsidDel="00000000" w:rsidP="00000000" w:rsidRDefault="00000000" w:rsidRPr="00000000" w14:paraId="0000043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Müzakere; Kültür; Farklı Kültürlerle Müzakere; Müzakere Türleri; Çok katmanlı müzakereler; Arabuluculuk; Arabuluculukta Kültürün Rolü; Ticari Müzakereler; Müzakerelerde Özel Durumlar ve Müzakere Örnekleri.</w:t>
      </w:r>
    </w:p>
    <w:p w:rsidR="00000000" w:rsidDel="00000000" w:rsidP="00000000" w:rsidRDefault="00000000" w:rsidRPr="00000000" w14:paraId="00000440">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UIS305 Uluslararası Örgütler (3-0-0-3-6)</w:t>
      </w:r>
    </w:p>
    <w:p w:rsidR="00000000" w:rsidDel="00000000" w:rsidP="00000000" w:rsidRDefault="00000000" w:rsidRPr="00000000" w14:paraId="0000044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Küresel I</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htiyaçlar ve Uluslararası Organizasyonlar; Devletler Neden Ortak Hareket Eder; Devletlerin I</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birlig</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ine Deg</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is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ik Bakıs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lar; Uluslararası Organizasyonlar ve Çalıs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maları; Günümüzdeki Önemli Uluslararası Organizasyonlar; Birles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mis</w:t>
      </w:r>
      <w:r w:rsidDel="00000000" w:rsidR="00000000" w:rsidRPr="00000000">
        <w:rPr>
          <w:rFonts w:ascii="Arial" w:cs="Arial" w:eastAsia="Arial" w:hAnsi="Arial"/>
          <w:color w:val="1f497d"/>
          <w:rtl w:val="0"/>
        </w:rPr>
        <w:t xml:space="preserve">̧</w:t>
      </w:r>
      <w:r w:rsidDel="00000000" w:rsidR="00000000" w:rsidRPr="00000000">
        <w:rPr>
          <w:rFonts w:ascii="Gill Sans" w:cs="Gill Sans" w:eastAsia="Gill Sans" w:hAnsi="Gill Sans"/>
          <w:color w:val="1f497d"/>
          <w:rtl w:val="0"/>
        </w:rPr>
        <w:t xml:space="preserve"> Milletler; Dünya Bankası grubu.</w:t>
      </w:r>
    </w:p>
    <w:p w:rsidR="00000000" w:rsidDel="00000000" w:rsidP="00000000" w:rsidRDefault="00000000" w:rsidRPr="00000000" w14:paraId="00000443">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4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UIS311 Türkiye Siyasi Tarihi I (3-0-0-3-6)</w:t>
      </w:r>
    </w:p>
    <w:p w:rsidR="00000000" w:rsidDel="00000000" w:rsidP="00000000" w:rsidRDefault="00000000" w:rsidRPr="00000000" w14:paraId="0000044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Modernite-öncesi dönemde Osmanlı’da toplumsal ve siyasi yapı; 18. ve 19. yüzyıllarda siyasi dönüşüm; Osmanlı’da siyasi modernleşme (1839-1908); Jön Türkler ve imparatorluktan cumhuriyete geçiş (1908-1923); Kemalizm ve erken cumhuriyet döneminde sosyo-politik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işim (1923-1938);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nönü dönemi ve demokrasiye geçiş (1938-1950); Demokrat Parti ve “popülist” demokrasi (1950-1960); 27 Mayıs darbesi ve 1960’larda toplumsal hareketler; Türkiye’de merkez-çevre tartışmasın ve siyasete etkileri.</w:t>
      </w:r>
    </w:p>
    <w:p w:rsidR="00000000" w:rsidDel="00000000" w:rsidP="00000000" w:rsidRDefault="00000000" w:rsidRPr="00000000" w14:paraId="0000044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7">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UIS312 Türkiye Siyasi Tarihi II (3-0-0-3-6)</w:t>
      </w:r>
    </w:p>
    <w:p w:rsidR="00000000" w:rsidDel="00000000" w:rsidP="00000000" w:rsidRDefault="00000000" w:rsidRPr="00000000" w14:paraId="0000044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12 Mart askeri müdahalesi ve 1970’lerde ekonomik ve siyasi kriz; 12 Eylül darbesi, Özal dönemi ve sonrası (1980-2002); AKP iktidarı döneminde Türkiye siyaseti (2002- ); Milliyetçilik ve etnik kimlik; Kürt meselesi; Din ve laiklik; Sivil toplum ve toplumsal hareketler; Mekan politikaları ve siyaset; Popüler kültür özelinde siyaset ve toplum: arabesk örne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w:t>
      </w:r>
    </w:p>
    <w:p w:rsidR="00000000" w:rsidDel="00000000" w:rsidP="00000000" w:rsidRDefault="00000000" w:rsidRPr="00000000" w14:paraId="0000044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4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UIS313 Türk Dış Politikası I (3-0-0-3-7)</w:t>
      </w:r>
    </w:p>
    <w:p w:rsidR="00000000" w:rsidDel="00000000" w:rsidP="00000000" w:rsidRDefault="00000000" w:rsidRPr="00000000" w14:paraId="0000044B">
      <w:pPr>
        <w:spacing w:after="0" w:line="240" w:lineRule="auto"/>
        <w:jc w:val="both"/>
        <w:rPr>
          <w:rFonts w:ascii="Gill Sans" w:cs="Gill Sans" w:eastAsia="Gill Sans" w:hAnsi="Gill Sans"/>
          <w:color w:val="1f497d"/>
        </w:rPr>
      </w:pP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ki savaş arası dönemde Türk Dış Politikası; 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 dönemi ve Türkiye’nin Batı’daki yeri; 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 sonrası dönemde Türk Dış Politikası; Türkiye &amp; Komşuları; Türkiye’nin NATO ile ilişkileri; Türkiye’nin Avrupa Ekonomik Toplulu</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ile ilişkileri. </w:t>
      </w:r>
    </w:p>
    <w:p w:rsidR="00000000" w:rsidDel="00000000" w:rsidP="00000000" w:rsidRDefault="00000000" w:rsidRPr="00000000" w14:paraId="0000044C">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4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UIS314 Türk Dış Politikası II (3-0-0-3-7)</w:t>
      </w:r>
    </w:p>
    <w:p w:rsidR="00000000" w:rsidDel="00000000" w:rsidP="00000000" w:rsidRDefault="00000000" w:rsidRPr="00000000" w14:paraId="0000044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Türkiye’nin Avrupa güvenlik ve dış politikasındaki yeri; 11 Eylül sonrasında “stratejik ortak” ABD ile ilişkiler; Türkiye’nin Orta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u’ya yönelik dış politikası; Türkiye’nin Yunanistan ile ilişkileri; Türkiye’nin Orta Asya &amp; Kafkasya politikası; Türkiye-Rusya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lişkileri; Türk dış politikasında yeni ufuklar.</w:t>
      </w:r>
    </w:p>
    <w:p w:rsidR="00000000" w:rsidDel="00000000" w:rsidP="00000000" w:rsidRDefault="00000000" w:rsidRPr="00000000" w14:paraId="0000044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UIS318 Karşılaştırmalı Parti Sistemleri (3-0-0-3-6)</w:t>
      </w:r>
    </w:p>
    <w:p w:rsidR="00000000" w:rsidDel="00000000" w:rsidP="00000000" w:rsidRDefault="00000000" w:rsidRPr="00000000" w14:paraId="0000045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Kitle Partisinin Gelişimi; Siyasi Partilerin Kökenleri; Parti Sistemlerinin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stikrarlı Hale Gelmesi; Sosyal Bölünme Çizgilerinin Yapısı; Parti Sistemlerinin Dönüşümü; Parti Sistemi Türleri.</w:t>
      </w:r>
    </w:p>
    <w:p w:rsidR="00000000" w:rsidDel="00000000" w:rsidP="00000000" w:rsidRDefault="00000000" w:rsidRPr="00000000" w14:paraId="0000045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UIS402 Ortado</w:t>
      </w:r>
      <w:r w:rsidDel="00000000" w:rsidR="00000000" w:rsidRPr="00000000">
        <w:rPr>
          <w:rFonts w:ascii="Calibri" w:cs="Calibri" w:eastAsia="Calibri" w:hAnsi="Calibri"/>
          <w:b w:val="1"/>
          <w:color w:val="1f497d"/>
          <w:rtl w:val="0"/>
        </w:rPr>
        <w:t xml:space="preserve">ğ</w:t>
      </w:r>
      <w:r w:rsidDel="00000000" w:rsidR="00000000" w:rsidRPr="00000000">
        <w:rPr>
          <w:rFonts w:ascii="Gill Sans" w:cs="Gill Sans" w:eastAsia="Gill Sans" w:hAnsi="Gill Sans"/>
          <w:b w:val="1"/>
          <w:color w:val="1f497d"/>
          <w:rtl w:val="0"/>
        </w:rPr>
        <w:t xml:space="preserve">u'da Siyaset ve Toplum (3-0-0-3-6)</w:t>
      </w:r>
    </w:p>
    <w:p w:rsidR="00000000" w:rsidDel="00000000" w:rsidP="00000000" w:rsidRDefault="00000000" w:rsidRPr="00000000" w14:paraId="0000045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Ortado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u’nun Haritasını Çizmek; Emperyalizmden Modernizasyona; Sivil Toplum; Güvenlik;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Arap Ülkeleri; Batı Arap Ülkeleri;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srail, Türkiye ve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ran; Körfez Ülkeleri. </w:t>
      </w:r>
    </w:p>
    <w:p w:rsidR="00000000" w:rsidDel="00000000" w:rsidP="00000000" w:rsidRDefault="00000000" w:rsidRPr="00000000" w14:paraId="0000045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UIS404 Diplomatik Yazışma Teknikleri (3-0-0-3-6)</w:t>
      </w:r>
    </w:p>
    <w:p w:rsidR="00000000" w:rsidDel="00000000" w:rsidP="00000000" w:rsidRDefault="00000000" w:rsidRPr="00000000" w14:paraId="0000045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Diplomasi Kavramı; Diplomasi Teorileri; Diplomasi Tarihi; Modern Diplomasinin Kurumları ve Amaçları: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kili Diplomasi; Çok Taraflı Diplomasi; Diplomatik Ayrıcalık ve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ışıklıklar;Diplomatik Protokol; Diplomasi Uygulaması;Diplomatik Yazışma; Türkiye Cumhuriyeti Diplomasisi ve Dışişleri Bakanlı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w:t>
      </w:r>
    </w:p>
    <w:p w:rsidR="00000000" w:rsidDel="00000000" w:rsidP="00000000" w:rsidRDefault="00000000" w:rsidRPr="00000000" w14:paraId="00000458">
      <w:pPr>
        <w:spacing w:after="0" w:line="240" w:lineRule="auto"/>
        <w:jc w:val="both"/>
        <w:rPr>
          <w:rFonts w:ascii="Gill Sans" w:cs="Gill Sans" w:eastAsia="Gill Sans" w:hAnsi="Gill Sans"/>
          <w:b w:val="1"/>
          <w:color w:val="1f497d"/>
          <w:u w:val="single"/>
        </w:rPr>
      </w:pPr>
      <w:r w:rsidDel="00000000" w:rsidR="00000000" w:rsidRPr="00000000">
        <w:rPr>
          <w:rtl w:val="0"/>
        </w:rPr>
      </w:r>
    </w:p>
    <w:p w:rsidR="00000000" w:rsidDel="00000000" w:rsidP="00000000" w:rsidRDefault="00000000" w:rsidRPr="00000000" w14:paraId="0000045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UIS405 Uluslararası Güvenlik (3-0-0-3-6)</w:t>
      </w:r>
    </w:p>
    <w:p w:rsidR="00000000" w:rsidDel="00000000" w:rsidP="00000000" w:rsidRDefault="00000000" w:rsidRPr="00000000" w14:paraId="0000045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Uluslararası güvenli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tanımlamak; uluslararası güvenli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 kuramsal yaklaşımlar; ulus devlet ve devletlerarası savaşlar; kitle imha silahları, konvansiyonel silahlar ve silahsızlanma; iç savaşlar ve iç güvenlik; güvenlik amaçlı küresel ve bölgesel kuruluşlar; uluslararası müdahale; insani güvenlik; güvenlik tehdidi olarak devlet dışı aktörler; güvenlik sorunu olarak göç; güvenlik sorunu olarak çevre.</w:t>
      </w:r>
    </w:p>
    <w:p w:rsidR="00000000" w:rsidDel="00000000" w:rsidP="00000000" w:rsidRDefault="00000000" w:rsidRPr="00000000" w14:paraId="0000045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5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UIS407 Uluslararası Çatışma ve Çatışma Çözümleri (3-0-0-3-6)</w:t>
      </w:r>
    </w:p>
    <w:p w:rsidR="00000000" w:rsidDel="00000000" w:rsidP="00000000" w:rsidRDefault="00000000" w:rsidRPr="00000000" w14:paraId="0000045D">
      <w:pPr>
        <w:tabs>
          <w:tab w:val="left" w:leader="none" w:pos="5274"/>
        </w:tabs>
        <w:spacing w:after="0" w:line="240" w:lineRule="auto"/>
        <w:jc w:val="both"/>
        <w:rPr>
          <w:rFonts w:ascii="Gill Sans" w:cs="Gill Sans" w:eastAsia="Gill Sans" w:hAnsi="Gill Sans"/>
          <w:color w:val="1f497d"/>
          <w:sz w:val="22"/>
          <w:szCs w:val="22"/>
        </w:rPr>
      </w:pPr>
      <w:r w:rsidDel="00000000" w:rsidR="00000000" w:rsidRPr="00000000">
        <w:rPr>
          <w:rFonts w:ascii="Gill Sans" w:cs="Gill Sans" w:eastAsia="Gill Sans" w:hAnsi="Gill Sans"/>
          <w:color w:val="1f497d"/>
          <w:sz w:val="22"/>
          <w:szCs w:val="22"/>
          <w:rtl w:val="0"/>
        </w:rPr>
        <w:t xml:space="preserve">Uluslararası Çatışma ve Çatışma Çözümü’nde Temel Kavramlar; Klasik Dönem Çatışma Teorileri; Modern Dönem Çatışma Teorileri; Birleşmiş Milletlerin Çatışma Tanımı ve Uluslararası Hukuk; 21. Yüzyıldaki Çatışmalar ve Yeni Çatışma Çözümü Modelleri.  </w:t>
      </w:r>
    </w:p>
    <w:p w:rsidR="00000000" w:rsidDel="00000000" w:rsidP="00000000" w:rsidRDefault="00000000" w:rsidRPr="00000000" w14:paraId="0000045E">
      <w:pPr>
        <w:tabs>
          <w:tab w:val="left" w:leader="none" w:pos="5274"/>
        </w:tabs>
        <w:spacing w:after="0" w:line="240" w:lineRule="auto"/>
        <w:jc w:val="both"/>
        <w:rPr>
          <w:rFonts w:ascii="Gill Sans" w:cs="Gill Sans" w:eastAsia="Gill Sans" w:hAnsi="Gill Sans"/>
          <w:color w:val="1f497d"/>
          <w:sz w:val="22"/>
          <w:szCs w:val="22"/>
        </w:rPr>
      </w:pPr>
      <w:r w:rsidDel="00000000" w:rsidR="00000000" w:rsidRPr="00000000">
        <w:rPr>
          <w:rtl w:val="0"/>
        </w:rPr>
      </w:r>
    </w:p>
    <w:p w:rsidR="00000000" w:rsidDel="00000000" w:rsidP="00000000" w:rsidRDefault="00000000" w:rsidRPr="00000000" w14:paraId="0000045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UIS409 Türkiye Politikasında Güncel Sorunlar (3-0-0-3-6)</w:t>
      </w:r>
    </w:p>
    <w:p w:rsidR="00000000" w:rsidDel="00000000" w:rsidP="00000000" w:rsidRDefault="00000000" w:rsidRPr="00000000" w14:paraId="0000046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Türkiye’de siyaset yaşamın güncel siyasal sorunları: anayasa, Kuvvetler ayrımı, yargı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ımsızlı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siyasal partiler, sivil toplum,  din ve siyaset ilişkisi, etnik sorunlar, kadın ve siyaset, medya, sosyal medya ve insan haklarıyla ilgili sorunlar ele alınıp incelenmektedir.</w:t>
      </w:r>
    </w:p>
    <w:p w:rsidR="00000000" w:rsidDel="00000000" w:rsidP="00000000" w:rsidRDefault="00000000" w:rsidRPr="00000000" w14:paraId="00000461">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UIS412 Güç ve Eşitsizlik (3-0-0-3-6)</w:t>
      </w:r>
    </w:p>
    <w:p w:rsidR="00000000" w:rsidDel="00000000" w:rsidP="00000000" w:rsidRDefault="00000000" w:rsidRPr="00000000" w14:paraId="0000046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Gücün tanımı; gücün yüzleri; gücün kaynakları; eşitsizli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tanımı; eşitsizli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boyutları; ekonomik eşitsizlik; toplumsal sınıf teorileri; toplumsal cinsiyet eşitsizli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feminist teoriler; etnik ve ırka dayalı eşitsizlik; çok boyutlu eşitsizlik; eşitlikçi bir toplum yaratmak. </w:t>
      </w:r>
    </w:p>
    <w:p w:rsidR="00000000" w:rsidDel="00000000" w:rsidP="00000000" w:rsidRDefault="00000000" w:rsidRPr="00000000" w14:paraId="0000046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UIS414 Siyaset ve Film (3-0-0-3-6)</w:t>
      </w:r>
    </w:p>
    <w:p w:rsidR="00000000" w:rsidDel="00000000" w:rsidP="00000000" w:rsidRDefault="00000000" w:rsidRPr="00000000" w14:paraId="0000046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Siyaset ve Sinema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lişkisi; Filmlerdeki Siyaset; Sinemanın Siyaseti; Siyasi Düşünceleri Aktarma, Savunma ve Eleştirme Aracı Olarak Film; Eleştirel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çerik Analizi; Film ve Totaliteryanizm; Film ve Sömürgecilik; Anti-Sömürgecilik; Film ve Şiddet; Film ve Toplumsal Cinsiyet.</w:t>
      </w:r>
    </w:p>
    <w:p w:rsidR="00000000" w:rsidDel="00000000" w:rsidP="00000000" w:rsidRDefault="00000000" w:rsidRPr="00000000" w14:paraId="00000467">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6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UIS422 Latin Amerika'da Toplum ve Siyaset (3-0-0-3-6)</w:t>
      </w:r>
    </w:p>
    <w:p w:rsidR="00000000" w:rsidDel="00000000" w:rsidP="00000000" w:rsidRDefault="00000000" w:rsidRPr="00000000" w14:paraId="0000046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Latin Amerika’nın Tarihsel, Siyasi ve Kültürel Kuruluşu; Latin Amerika’da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ımlılık ve Kalkınma; Latin Amerika’da Farklı Kültürler ve Etnik Guruplar; Arjantin; Şili; Brezilya; Meksika; Karayipler; Bolivya; Venezüella; Kolombiya.</w:t>
      </w:r>
    </w:p>
    <w:p w:rsidR="00000000" w:rsidDel="00000000" w:rsidP="00000000" w:rsidRDefault="00000000" w:rsidRPr="00000000" w14:paraId="0000046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UIS426 - Türkiye'de Siyasi Partiler (3-0-0-3-6)</w:t>
      </w:r>
    </w:p>
    <w:p w:rsidR="00000000" w:rsidDel="00000000" w:rsidP="00000000" w:rsidRDefault="00000000" w:rsidRPr="00000000" w14:paraId="0000046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1908’den bu yana Türkiye’de Siyaset; 1923 Devrimi; Tek Parti Dönemi; Çok Partili Döneme Geçiş; Anayasalar ve Siyasi Partiler Kanunları; Toplumsal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işim ve Siyasi Partiler; Yerel Yönetimler ve Siyasi Partiler.</w:t>
      </w:r>
    </w:p>
    <w:p w:rsidR="00000000" w:rsidDel="00000000" w:rsidP="00000000" w:rsidRDefault="00000000" w:rsidRPr="00000000" w14:paraId="0000046D">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6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UIS428 Küreselleşme ve Yönetişim (3-0-0-3-6)</w:t>
      </w:r>
    </w:p>
    <w:p w:rsidR="00000000" w:rsidDel="00000000" w:rsidP="00000000" w:rsidRDefault="00000000" w:rsidRPr="00000000" w14:paraId="0000046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Küreselleşmeyi tanımlamak; küreselleşmeyi ölçmek; küreselleşen dünyada devlet ve güç; küreselleşen dünyada uluslararası örgütler ve uluslararası hukuk; küreselleşen dünyada devlet dışı aktörler; küreselleşen dünyada pazarlar, şirketler ve serbest ticaret; küresel yönetişimi tanımlamak; organize suçlar ve yönetişim; çevre ve yönetişim; insan hakları ve küresel yönetişim; küreselleşme karşıtı hareketler ve alternatif küreselleşme hareketleri. </w:t>
      </w:r>
    </w:p>
    <w:p w:rsidR="00000000" w:rsidDel="00000000" w:rsidP="00000000" w:rsidRDefault="00000000" w:rsidRPr="00000000" w14:paraId="00000470">
      <w:pPr>
        <w:spacing w:after="0" w:line="240" w:lineRule="auto"/>
        <w:jc w:val="both"/>
        <w:rPr>
          <w:rFonts w:ascii="Gill Sans" w:cs="Gill Sans" w:eastAsia="Gill Sans" w:hAnsi="Gill Sans"/>
          <w:b w:val="1"/>
          <w:color w:val="1f497d"/>
          <w:u w:val="single"/>
        </w:rPr>
      </w:pPr>
      <w:r w:rsidDel="00000000" w:rsidR="00000000" w:rsidRPr="00000000">
        <w:rPr>
          <w:rtl w:val="0"/>
        </w:rPr>
      </w:r>
    </w:p>
    <w:p w:rsidR="00000000" w:rsidDel="00000000" w:rsidP="00000000" w:rsidRDefault="00000000" w:rsidRPr="00000000" w14:paraId="0000047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UIS432 Amerikan Dış Politikası (3-0-0-3-6)</w:t>
      </w:r>
    </w:p>
    <w:p w:rsidR="00000000" w:rsidDel="00000000" w:rsidP="00000000" w:rsidRDefault="00000000" w:rsidRPr="00000000" w14:paraId="0000047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 Dönemi; Amerikan Dış Politikasının Uluslararası Kaynakları, Ulusal Kaynakları;  Bürokrasi ve Yönetim Şekli;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deolojik Kaynaklar; Kişiler ve Algılamalar.</w:t>
      </w:r>
    </w:p>
    <w:p w:rsidR="00000000" w:rsidDel="00000000" w:rsidP="00000000" w:rsidRDefault="00000000" w:rsidRPr="00000000" w14:paraId="00000473">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UIS434 Azınlık Hakları (3-0-0-3-6)</w:t>
      </w:r>
    </w:p>
    <w:p w:rsidR="00000000" w:rsidDel="00000000" w:rsidP="00000000" w:rsidRDefault="00000000" w:rsidRPr="00000000" w14:paraId="0000047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sz w:val="22"/>
          <w:szCs w:val="22"/>
          <w:rtl w:val="0"/>
        </w:rPr>
        <w:t xml:space="preserve">Azınlık Kavramı; “Azınlık Haklarının Korunması” Kavramı; Batı Avrupa’Da Ulus-Devletin Oluşumu ve Azınlıklar; Azınlık Kimli</w:t>
      </w:r>
      <w:r w:rsidDel="00000000" w:rsidR="00000000" w:rsidRPr="00000000">
        <w:rPr>
          <w:rFonts w:ascii="Calibri" w:cs="Calibri" w:eastAsia="Calibri" w:hAnsi="Calibri"/>
          <w:color w:val="1f497d"/>
          <w:sz w:val="22"/>
          <w:szCs w:val="22"/>
          <w:rtl w:val="0"/>
        </w:rPr>
        <w:t xml:space="preserve">ğ</w:t>
      </w:r>
      <w:r w:rsidDel="00000000" w:rsidR="00000000" w:rsidRPr="00000000">
        <w:rPr>
          <w:rFonts w:ascii="Gill Sans" w:cs="Gill Sans" w:eastAsia="Gill Sans" w:hAnsi="Gill Sans"/>
          <w:color w:val="1f497d"/>
          <w:sz w:val="22"/>
          <w:szCs w:val="22"/>
          <w:rtl w:val="0"/>
        </w:rPr>
        <w:t xml:space="preserve">i; Azınlıklar ve Devlet; Azınlık Hakları ve </w:t>
      </w:r>
      <w:r w:rsidDel="00000000" w:rsidR="00000000" w:rsidRPr="00000000">
        <w:rPr>
          <w:rFonts w:ascii="Calibri" w:cs="Calibri" w:eastAsia="Calibri" w:hAnsi="Calibri"/>
          <w:color w:val="1f497d"/>
          <w:sz w:val="22"/>
          <w:szCs w:val="22"/>
          <w:rtl w:val="0"/>
        </w:rPr>
        <w:t xml:space="preserve">İ</w:t>
      </w:r>
      <w:r w:rsidDel="00000000" w:rsidR="00000000" w:rsidRPr="00000000">
        <w:rPr>
          <w:rFonts w:ascii="Gill Sans" w:cs="Gill Sans" w:eastAsia="Gill Sans" w:hAnsi="Gill Sans"/>
          <w:color w:val="1f497d"/>
          <w:sz w:val="22"/>
          <w:szCs w:val="22"/>
          <w:rtl w:val="0"/>
        </w:rPr>
        <w:t xml:space="preserve">nsan Hakları; Azınlık Bilinci; Ulusal Azınlıklar; Osmanlı </w:t>
      </w:r>
      <w:r w:rsidDel="00000000" w:rsidR="00000000" w:rsidRPr="00000000">
        <w:rPr>
          <w:rFonts w:ascii="Calibri" w:cs="Calibri" w:eastAsia="Calibri" w:hAnsi="Calibri"/>
          <w:color w:val="1f497d"/>
          <w:sz w:val="22"/>
          <w:szCs w:val="22"/>
          <w:rtl w:val="0"/>
        </w:rPr>
        <w:t xml:space="preserve">İ</w:t>
      </w:r>
      <w:r w:rsidDel="00000000" w:rsidR="00000000" w:rsidRPr="00000000">
        <w:rPr>
          <w:rFonts w:ascii="Gill Sans" w:cs="Gill Sans" w:eastAsia="Gill Sans" w:hAnsi="Gill Sans"/>
          <w:color w:val="1f497d"/>
          <w:sz w:val="22"/>
          <w:szCs w:val="22"/>
          <w:rtl w:val="0"/>
        </w:rPr>
        <w:t xml:space="preserve">mparatorlu</w:t>
      </w:r>
      <w:r w:rsidDel="00000000" w:rsidR="00000000" w:rsidRPr="00000000">
        <w:rPr>
          <w:rFonts w:ascii="Calibri" w:cs="Calibri" w:eastAsia="Calibri" w:hAnsi="Calibri"/>
          <w:color w:val="1f497d"/>
          <w:sz w:val="22"/>
          <w:szCs w:val="22"/>
          <w:rtl w:val="0"/>
        </w:rPr>
        <w:t xml:space="preserve">ğ</w:t>
      </w:r>
      <w:r w:rsidDel="00000000" w:rsidR="00000000" w:rsidRPr="00000000">
        <w:rPr>
          <w:rFonts w:ascii="Gill Sans" w:cs="Gill Sans" w:eastAsia="Gill Sans" w:hAnsi="Gill Sans"/>
          <w:color w:val="1f497d"/>
          <w:sz w:val="22"/>
          <w:szCs w:val="22"/>
          <w:rtl w:val="0"/>
        </w:rPr>
        <w:t xml:space="preserve">u’nda Azınlık Kavramı; “Millet” Sistemi; Azınlıklar ve Lozan Antlaşması; Kemalist Rejimin Azınlıklara Yaklaşımı; Türkiye’de Çok Partili Sistem ve Azınlıklar; Osmanlı Türkiye Tarihinde Kürt Azınlıklar; Osmanlı Türkiye Tarihinde Ermeni Azınlıklar; Osmanlı Türkiye Tarihinde Rum Azınlıklar; Osmanlı Türkiye Tarihinde Yahudi Azınlıklar; AB Uyum Süreci Reformları ve Türkiye’d Azınlıklar.</w:t>
      </w:r>
      <w:r w:rsidDel="00000000" w:rsidR="00000000" w:rsidRPr="00000000">
        <w:rPr>
          <w:rtl w:val="0"/>
        </w:rPr>
      </w:r>
    </w:p>
    <w:p w:rsidR="00000000" w:rsidDel="00000000" w:rsidP="00000000" w:rsidRDefault="00000000" w:rsidRPr="00000000" w14:paraId="0000047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7">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UIS435 Demokratikleşme (3-0-0-3-6)</w:t>
      </w:r>
    </w:p>
    <w:p w:rsidR="00000000" w:rsidDel="00000000" w:rsidP="00000000" w:rsidRDefault="00000000" w:rsidRPr="00000000" w14:paraId="0000047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Demokratikleşme Teorileri; Geçiş Demokrasileri, Yerleşik Demokrasiler; Demokrasi Eleştirileri: Eski Demokrasilerin Demokrasi Sorunları;  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 Sonrası Avrupa’nın Yeni Demokrasileri.</w:t>
      </w:r>
    </w:p>
    <w:p w:rsidR="00000000" w:rsidDel="00000000" w:rsidP="00000000" w:rsidRDefault="00000000" w:rsidRPr="00000000" w14:paraId="0000047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7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UIS438 Türk Dış Politikasında Güncel Sorunlar (3-0-0-3-6)</w:t>
      </w:r>
    </w:p>
    <w:p w:rsidR="00000000" w:rsidDel="00000000" w:rsidP="00000000" w:rsidRDefault="00000000" w:rsidRPr="00000000" w14:paraId="0000047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Türkiye’nin Atatürk Dönemi Dış politikası; 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 Döneminde Türkiye Dış Politikası; 1990-2002 Döneminde Türkiye Dış Politikası; 2002 Sonrası Türkiye Dış Politikası; Türkiye Dış Politikasında Yumuşak ve Sert Güç; Orta Asya, Ortado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ve Arap Ülkeleri ile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 Sahra-altı Ülkelerle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w:t>
      </w:r>
    </w:p>
    <w:p w:rsidR="00000000" w:rsidDel="00000000" w:rsidP="00000000" w:rsidRDefault="00000000" w:rsidRPr="00000000" w14:paraId="0000047C">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7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UIS440 Avrasya'da Siyaset ve Toplum (3-0-0-3-6)</w:t>
      </w:r>
    </w:p>
    <w:p w:rsidR="00000000" w:rsidDel="00000000" w:rsidP="00000000" w:rsidRDefault="00000000" w:rsidRPr="00000000" w14:paraId="0000047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Avrasya’nın Haritasını Çizmek; Komünizmden Modernizasyona; Küresel Dengeler; So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uk Savaştan Avrupa Birli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ve NATO’ya; Sivil Toplum; Güvenlik.</w:t>
      </w:r>
    </w:p>
    <w:p w:rsidR="00000000" w:rsidDel="00000000" w:rsidP="00000000" w:rsidRDefault="00000000" w:rsidRPr="00000000" w14:paraId="0000047F">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8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UIS446 Türkiye ve Avrupa Birli</w:t>
      </w:r>
      <w:r w:rsidDel="00000000" w:rsidR="00000000" w:rsidRPr="00000000">
        <w:rPr>
          <w:rFonts w:ascii="Calibri" w:cs="Calibri" w:eastAsia="Calibri" w:hAnsi="Calibri"/>
          <w:b w:val="1"/>
          <w:color w:val="1f497d"/>
          <w:rtl w:val="0"/>
        </w:rPr>
        <w:t xml:space="preserve">ğ</w:t>
      </w:r>
      <w:r w:rsidDel="00000000" w:rsidR="00000000" w:rsidRPr="00000000">
        <w:rPr>
          <w:rFonts w:ascii="Gill Sans" w:cs="Gill Sans" w:eastAsia="Gill Sans" w:hAnsi="Gill Sans"/>
          <w:b w:val="1"/>
          <w:color w:val="1f497d"/>
          <w:rtl w:val="0"/>
        </w:rPr>
        <w:t xml:space="preserve">i (3-0-0-3-6)</w:t>
      </w:r>
    </w:p>
    <w:p w:rsidR="00000000" w:rsidDel="00000000" w:rsidP="00000000" w:rsidRDefault="00000000" w:rsidRPr="00000000" w14:paraId="0000048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Üyelik Başvurusundan Kıbrıs Harekâtına Türkiye- AET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lişkileri; AET’den AB’ye Avrupa’nın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işimi ve Türkiye’nin Adaylık Süreci;  Kopenhag Kriterleri ve Gümrük Birli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Lüksemburg Zirvesi; AB’yle Müzakereler ve AB’nin Krizi. </w:t>
      </w:r>
    </w:p>
    <w:p w:rsidR="00000000" w:rsidDel="00000000" w:rsidP="00000000" w:rsidRDefault="00000000" w:rsidRPr="00000000" w14:paraId="0000048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UIS458 Türkiye'de Siyasi Kültür (3-0-0-3-6)</w:t>
      </w:r>
    </w:p>
    <w:p w:rsidR="00000000" w:rsidDel="00000000" w:rsidP="00000000" w:rsidRDefault="00000000" w:rsidRPr="00000000" w14:paraId="0000048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Osmanlıcılık;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slamcılık; Türkçülük; Atatürkçülük; Türkiye’de Korporatizm; Modernleşme, Kemalizm ve Demokrasi; Türkiye’de Siyasi Partiler ve Patronaj Politikaları; Askeri Müdahaleler ve Siyasal Yaşam Etkileri.</w:t>
      </w:r>
    </w:p>
    <w:p w:rsidR="00000000" w:rsidDel="00000000" w:rsidP="00000000" w:rsidRDefault="00000000" w:rsidRPr="00000000" w14:paraId="0000048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UIS468 AB Kurumları ve Politikaları (3-0-0-3-6)</w:t>
      </w:r>
    </w:p>
    <w:p w:rsidR="00000000" w:rsidDel="00000000" w:rsidP="00000000" w:rsidRDefault="00000000" w:rsidRPr="00000000" w14:paraId="0000048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Siyasal Bir Sistem Olarak Avrupa Birli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Avrupa Birli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Entegrasyon Teorileri; Kurumlar ve Aktörler; AB Konseyi; AB Komisyonu ve Parlamentosu; Mahkemeler; Çıkar Grupları ve Yerel Aktörlerin Katılımı;  Bölgesel Politika; Sosyal Politika; Adalet ve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ç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şleri; Genişleme.</w:t>
      </w:r>
    </w:p>
    <w:p w:rsidR="00000000" w:rsidDel="00000000" w:rsidP="00000000" w:rsidRDefault="00000000" w:rsidRPr="00000000" w14:paraId="0000048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UIS471 Çin Dış Politikası ve Asya Güvenli</w:t>
      </w:r>
      <w:r w:rsidDel="00000000" w:rsidR="00000000" w:rsidRPr="00000000">
        <w:rPr>
          <w:rFonts w:ascii="Calibri" w:cs="Calibri" w:eastAsia="Calibri" w:hAnsi="Calibri"/>
          <w:b w:val="1"/>
          <w:color w:val="1f497d"/>
          <w:rtl w:val="0"/>
        </w:rPr>
        <w:t xml:space="preserve">ğ</w:t>
      </w:r>
      <w:r w:rsidDel="00000000" w:rsidR="00000000" w:rsidRPr="00000000">
        <w:rPr>
          <w:rFonts w:ascii="Gill Sans" w:cs="Gill Sans" w:eastAsia="Gill Sans" w:hAnsi="Gill Sans"/>
          <w:b w:val="1"/>
          <w:color w:val="1f497d"/>
          <w:rtl w:val="0"/>
        </w:rPr>
        <w:t xml:space="preserve">i (3-0-0-3-6)</w:t>
      </w:r>
    </w:p>
    <w:p w:rsidR="00000000" w:rsidDel="00000000" w:rsidP="00000000" w:rsidRDefault="00000000" w:rsidRPr="00000000" w14:paraId="0000048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Çin Tarihi; Çin’in Kimli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Çin-ABD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lişkileri; Çin-Rusya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lişkileri; Çin’in Enerji Politikası ve Asya’daki Güvenlik Sorunları; Çin’in Orta Asya Politikası; Çin’in Afrika Politikası; Çin Dış Politikası ve Kuzey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Asya Güvenli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Çin, ASEAN ve Güney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 Asya; Çin’in Yumuşak Gücü; Çok Taraflılık ve Uluslararası Kuruluşlar; ABD Hegemonyası Karşısında Çin’in Barışçıl Dış Politika Söylemi.</w:t>
      </w:r>
    </w:p>
    <w:p w:rsidR="00000000" w:rsidDel="00000000" w:rsidP="00000000" w:rsidRDefault="00000000" w:rsidRPr="00000000" w14:paraId="0000048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8D">
      <w:pPr>
        <w:spacing w:after="0" w:line="240" w:lineRule="auto"/>
        <w:jc w:val="both"/>
        <w:rPr>
          <w:rFonts w:ascii="Gill Sans" w:cs="Gill Sans" w:eastAsia="Gill Sans" w:hAnsi="Gill Sans"/>
          <w:b w:val="1"/>
          <w:color w:val="1f497d"/>
          <w:sz w:val="22"/>
          <w:szCs w:val="22"/>
        </w:rPr>
      </w:pPr>
      <w:r w:rsidDel="00000000" w:rsidR="00000000" w:rsidRPr="00000000">
        <w:rPr>
          <w:rtl w:val="0"/>
        </w:rPr>
      </w:r>
    </w:p>
    <w:p w:rsidR="00000000" w:rsidDel="00000000" w:rsidP="00000000" w:rsidRDefault="00000000" w:rsidRPr="00000000" w14:paraId="0000048E">
      <w:pPr>
        <w:spacing w:after="0" w:line="240" w:lineRule="auto"/>
        <w:jc w:val="both"/>
        <w:rPr>
          <w:rFonts w:ascii="Gill Sans" w:cs="Gill Sans" w:eastAsia="Gill Sans" w:hAnsi="Gill Sans"/>
          <w:b w:val="1"/>
          <w:color w:val="1f497d"/>
          <w:sz w:val="22"/>
          <w:szCs w:val="22"/>
        </w:rPr>
      </w:pPr>
      <w:r w:rsidDel="00000000" w:rsidR="00000000" w:rsidRPr="00000000">
        <w:rPr>
          <w:rFonts w:ascii="Gill Sans" w:cs="Gill Sans" w:eastAsia="Gill Sans" w:hAnsi="Gill Sans"/>
          <w:b w:val="1"/>
          <w:color w:val="1f497d"/>
          <w:sz w:val="22"/>
          <w:szCs w:val="22"/>
          <w:rtl w:val="0"/>
        </w:rPr>
        <w:t xml:space="preserve">UIS472 Edebiyat ve Siyaset </w:t>
      </w:r>
      <w:r w:rsidDel="00000000" w:rsidR="00000000" w:rsidRPr="00000000">
        <w:rPr>
          <w:rFonts w:ascii="Gill Sans" w:cs="Gill Sans" w:eastAsia="Gill Sans" w:hAnsi="Gill Sans"/>
          <w:b w:val="1"/>
          <w:color w:val="1f497d"/>
          <w:rtl w:val="0"/>
        </w:rPr>
        <w:t xml:space="preserve">(3-0-0-3-6)</w:t>
      </w:r>
      <w:r w:rsidDel="00000000" w:rsidR="00000000" w:rsidRPr="00000000">
        <w:rPr>
          <w:rtl w:val="0"/>
        </w:rPr>
      </w:r>
    </w:p>
    <w:p w:rsidR="00000000" w:rsidDel="00000000" w:rsidP="00000000" w:rsidRDefault="00000000" w:rsidRPr="00000000" w14:paraId="0000048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Siyaset ve Edebiyat Arasındaki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lişki; Edebiyatta Siyaset; Eleştirel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çerik Analizi; Edebiyat ve Otoriteryanizm; Edebiyat ve Totaliteryanizm; Edebiyat ve Anarşizm; Edebiyat ve Kapitalizm; Edebiyat ve Militarizm; Edebiyat ve Irkçılık.</w:t>
      </w:r>
    </w:p>
    <w:p w:rsidR="00000000" w:rsidDel="00000000" w:rsidP="00000000" w:rsidRDefault="00000000" w:rsidRPr="00000000" w14:paraId="00000490">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UIS474 Milliyetçilik ve Kimlik Politikaları (3-0-0-3-6)</w:t>
      </w:r>
    </w:p>
    <w:p w:rsidR="00000000" w:rsidDel="00000000" w:rsidP="00000000" w:rsidRDefault="00000000" w:rsidRPr="00000000" w14:paraId="0000049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Milliyetçili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Tarihsel Gelişimi; Milliyetçilik Tartışmalarına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lkçi Yaklaşımlar; Milliyetçili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 Modernist Yaklaşımlar: Ekonomik, Siyasal ve Toplumsal Dönüşümler; Ernest Gellner’in Yaklaşımı; Benedict Anderson ve Milliyetçilik; Miroslav Hroch ve Milliyetçilik; Milliyetçili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 Etnosembolist Yaklaşımlar; Etno-milliyetçilik ve Eleştirisi; Milliyetçili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 Yeni Yaklaşımlar; Milliyetçilik Çalışmalarının Eleştirisi.</w:t>
      </w:r>
    </w:p>
    <w:p w:rsidR="00000000" w:rsidDel="00000000" w:rsidP="00000000" w:rsidRDefault="00000000" w:rsidRPr="00000000" w14:paraId="00000493">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UIS476 Avrupa'da Toplum ve Siyaset (3-0-0-3-6)</w:t>
      </w:r>
    </w:p>
    <w:p w:rsidR="00000000" w:rsidDel="00000000" w:rsidP="00000000" w:rsidRDefault="00000000" w:rsidRPr="00000000" w14:paraId="0000049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Bir Bölge Olarak Avrupa; Avrupa’nın Tarihine Genel Bakış; Avrupa ve Avrupa Kültürü; Avrupa’nın Siyasi Bütünleşmesi; Avrupa ve Din; Avrupa ve Modernite; Avrupa ve Demokrasi; Avrupa ve Ulus-devlet. </w:t>
      </w:r>
    </w:p>
    <w:p w:rsidR="00000000" w:rsidDel="00000000" w:rsidP="00000000" w:rsidRDefault="00000000" w:rsidRPr="00000000" w14:paraId="00000496">
      <w:pPr>
        <w:tabs>
          <w:tab w:val="left" w:leader="none" w:pos="3382"/>
        </w:tabs>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ab/>
      </w:r>
    </w:p>
    <w:p w:rsidR="00000000" w:rsidDel="00000000" w:rsidP="00000000" w:rsidRDefault="00000000" w:rsidRPr="00000000" w14:paraId="00000497">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UIS494 Uluslararası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lişkilerde Seçme Konular (3-0-0-3-6)</w:t>
      </w:r>
    </w:p>
    <w:p w:rsidR="00000000" w:rsidDel="00000000" w:rsidP="00000000" w:rsidRDefault="00000000" w:rsidRPr="00000000" w14:paraId="0000049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Uluslararası Müdahale ve Devlet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nşası: Afganistan Örne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Başarısız Devletler: Somali Örne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 Terörizm; Toplumsal Hareketler ve Sivil Toplum; Toplumsal Hareketler: Arap Uyanışı; Yoksulluk ve Uluslararası Kalkınma; Ulus-aşırı hareketlilik;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nsan Hakları;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stisna Hali, Egemenlik, Güvenlik ve Hukuk.</w:t>
      </w:r>
    </w:p>
    <w:p w:rsidR="00000000" w:rsidDel="00000000" w:rsidP="00000000" w:rsidRDefault="00000000" w:rsidRPr="00000000" w14:paraId="0000049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FNS203 Para ve Bankacılık (3-0-0-3-6)</w:t>
      </w:r>
    </w:p>
    <w:p w:rsidR="00000000" w:rsidDel="00000000" w:rsidP="00000000" w:rsidRDefault="00000000" w:rsidRPr="00000000" w14:paraId="0000049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Paranın tanımı; parasal büyüklükler; faizlerin belirlenmesi ve hesaplanması; faizlerin risk ve vade yapısı; verim 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risi; para talebi; banka bilançosu; bankacılıkta aktif, pasif, likidite ve sermaye yeterlilik yönetimi; bankacılıkta kredi ve faiz riski yönetimi; durasyon analizi; banka gelir gider tablosu; net faiz marjı; bankacılık düzenlemeleri; merkez bankaları ve para yaratımı; IS-LM analizi.</w:t>
      </w:r>
    </w:p>
    <w:p w:rsidR="00000000" w:rsidDel="00000000" w:rsidP="00000000" w:rsidRDefault="00000000" w:rsidRPr="00000000" w14:paraId="0000049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9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FNS301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şletme Finansı (3-0-0-3-6)</w:t>
      </w:r>
      <w:r w:rsidDel="00000000" w:rsidR="00000000" w:rsidRPr="00000000">
        <w:rPr>
          <w:rtl w:val="0"/>
        </w:rPr>
      </w:r>
    </w:p>
    <w:p w:rsidR="00000000" w:rsidDel="00000000" w:rsidP="00000000" w:rsidRDefault="00000000" w:rsidRPr="00000000" w14:paraId="0000049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Finansal tablolar; nakit akış tablosu; finansal tablo analizi; trend analizi; yatay ve dikey analiz; finansal oran analizi; uzun dönem finansal planlama; satışların yüzdesi yaklaşımı; iç finansman ve sürdürülebilir büyüme; paranın zaman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eri; nakit akışlarının bugünkü ve gelecekteki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eri; anuite; sürekli kupon ödemeli tahviller; kredi fiyatlaması ve amortismanı.</w:t>
      </w:r>
    </w:p>
    <w:p w:rsidR="00000000" w:rsidDel="00000000" w:rsidP="00000000" w:rsidRDefault="00000000" w:rsidRPr="00000000" w14:paraId="0000049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A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FNS303 Finansal Piyasalar ve Kurumlar (3-0-0-3-6)</w:t>
      </w:r>
    </w:p>
    <w:p w:rsidR="00000000" w:rsidDel="00000000" w:rsidP="00000000" w:rsidRDefault="00000000" w:rsidRPr="00000000" w14:paraId="000004A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Finansal sistemin yapısı; finansal kurumlar ve özellikleri; finansal sisteme yönelik stilize gerçekler; finansal piyasalarda asimetrik bilgi; ters seçim ve ahlaki tehlike; asimetrik bilginin finansal kurumlara etkisi; finansal krizlerin dinamikleri; faiz hesaplamaları; para piyasaları; tahvil piyasası; hisse senetleri piyasası ve piyasa etkinli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mortgage piyasası; döviz piyasası; uluslararası finansal kurumlar; finansal düzenlemeler.</w:t>
      </w:r>
    </w:p>
    <w:p w:rsidR="00000000" w:rsidDel="00000000" w:rsidP="00000000" w:rsidRDefault="00000000" w:rsidRPr="00000000" w14:paraId="000004A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A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FNS305 Uluslararası Finans (3-0-0-3-6)</w:t>
      </w:r>
    </w:p>
    <w:p w:rsidR="00000000" w:rsidDel="00000000" w:rsidP="00000000" w:rsidRDefault="00000000" w:rsidRPr="00000000" w14:paraId="000004A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Küreselleşme; uluslararası parasal sistemler; Avrupa para sistemi; sabit ve dalgalı döviz kurları</w:t>
      </w:r>
      <w:r w:rsidDel="00000000" w:rsidR="00000000" w:rsidRPr="00000000">
        <w:rPr>
          <w:rFonts w:ascii="Gill Sans" w:cs="Gill Sans" w:eastAsia="Gill Sans" w:hAnsi="Gill Sans"/>
          <w:b w:val="1"/>
          <w:color w:val="1f497d"/>
          <w:rtl w:val="0"/>
        </w:rPr>
        <w:t xml:space="preserve">;</w:t>
      </w:r>
      <w:r w:rsidDel="00000000" w:rsidR="00000000" w:rsidRPr="00000000">
        <w:rPr>
          <w:rFonts w:ascii="Gill Sans" w:cs="Gill Sans" w:eastAsia="Gill Sans" w:hAnsi="Gill Sans"/>
          <w:color w:val="1f497d"/>
          <w:rtl w:val="0"/>
        </w:rPr>
        <w:t xml:space="preserve"> ödemeler dengesi muhasebesi; döviz piyasası;  spot ve forward piyasalar; uluslararası parite ve döviz kurlarına yönelik tahminler; satın alma gücü paritesi; Fischer etkisi; uluslararası tahvil ve menkul kıymet piyasaları.</w:t>
      </w:r>
    </w:p>
    <w:p w:rsidR="00000000" w:rsidDel="00000000" w:rsidP="00000000" w:rsidRDefault="00000000" w:rsidRPr="00000000" w14:paraId="000004A5">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A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FNS306 Küresel Ekonomide Güncel Konular (3-0-0-3-6)</w:t>
      </w:r>
    </w:p>
    <w:p w:rsidR="00000000" w:rsidDel="00000000" w:rsidP="00000000" w:rsidRDefault="00000000" w:rsidRPr="00000000" w14:paraId="000004A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Makroekonomik veri analizi; sektor analizi; ekonomik göstergeler ve yorumlaması; emtia pazarı; küresel piyasalar; uluslararası yatırım riskleri; faiz paritesi ve carry trade; yatırım fonları; emeklilik fonları; yatırım bankacılı</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 finansal krizler; subprime ipotek piyasası krizi; menkul kıymetleştirme; teminatlı borç yükümlülü</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ü; finansal krizlerin yayılması; sınır ötesi sermaye hareketleri; küresel finansal dengesizlikler.</w:t>
      </w:r>
    </w:p>
    <w:p w:rsidR="00000000" w:rsidDel="00000000" w:rsidP="00000000" w:rsidRDefault="00000000" w:rsidRPr="00000000" w14:paraId="000004A8">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A9">
      <w:pPr>
        <w:spacing w:after="0" w:line="240" w:lineRule="auto"/>
        <w:jc w:val="both"/>
        <w:rPr>
          <w:rFonts w:ascii="Gill Sans" w:cs="Gill Sans" w:eastAsia="Gill Sans" w:hAnsi="Gill Sans"/>
          <w:color w:val="002060"/>
        </w:rPr>
      </w:pPr>
      <w:r w:rsidDel="00000000" w:rsidR="00000000" w:rsidRPr="00000000">
        <w:rPr>
          <w:rtl w:val="0"/>
        </w:rPr>
      </w:r>
    </w:p>
    <w:p w:rsidR="00000000" w:rsidDel="00000000" w:rsidP="00000000" w:rsidRDefault="00000000" w:rsidRPr="00000000" w14:paraId="000004A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ISLT187 Hukukun Temelleri (3-0-0-3-6)</w:t>
      </w:r>
    </w:p>
    <w:p w:rsidR="00000000" w:rsidDel="00000000" w:rsidP="00000000" w:rsidRDefault="00000000" w:rsidRPr="00000000" w14:paraId="000004A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Toplumsal düzen kuralları, hukuk kuralları ve kurallar arasındaki farklılıklar, hukukun temel teorileri, hukukta yaptırım çeşitleri, çeşitli hukuk sistemleri ve hukukun kaynakları, Türk yargı sistemi ve bu sisteme göre oluşturulan yargı kolları, yazılı hukuk kaynakları, yasaların yer, zaman ve anlam bakımından uygulanması, hukuksal ilişkiler, hukuksal işlemler ve bunlarla ilgili sakatlıklar, hak kavramı, ulusal yargı sistemi.</w:t>
      </w:r>
    </w:p>
    <w:p w:rsidR="00000000" w:rsidDel="00000000" w:rsidP="00000000" w:rsidRDefault="00000000" w:rsidRPr="00000000" w14:paraId="000004AC">
      <w:pPr>
        <w:spacing w:after="0" w:line="240" w:lineRule="auto"/>
        <w:jc w:val="both"/>
        <w:rPr>
          <w:rFonts w:ascii="Gill Sans" w:cs="Gill Sans" w:eastAsia="Gill Sans" w:hAnsi="Gill Sans"/>
          <w:color w:val="002060"/>
        </w:rPr>
      </w:pPr>
      <w:r w:rsidDel="00000000" w:rsidR="00000000" w:rsidRPr="00000000">
        <w:rPr>
          <w:rtl w:val="0"/>
        </w:rPr>
      </w:r>
    </w:p>
    <w:p w:rsidR="00000000" w:rsidDel="00000000" w:rsidP="00000000" w:rsidRDefault="00000000" w:rsidRPr="00000000" w14:paraId="000004A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ISLT201 Örgütsel Davranış (3-0-0-3-6)</w:t>
      </w:r>
    </w:p>
    <w:p w:rsidR="00000000" w:rsidDel="00000000" w:rsidP="00000000" w:rsidRDefault="00000000" w:rsidRPr="00000000" w14:paraId="000004A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Örgütsel davranışın tanımı; çeşitlilik ve kültürel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erler; etik; kişilik ve tutumlar; tutumlar ve iş tatmini; duygular ve ruh hali; algı ve bireysel karar verme; motivasyon kavramları ve uygulamaları; grup davranışının temelleri; iş takımlarını anlamak; iletişim; liderlik; güç ve politika; çatışma ve uzlaşma; organizasyon yapısının temelleri; örgütsel kültür, insan kaynakları politikaları ve uygulamaları; örgütsel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işim ve stres yönetimi. </w:t>
      </w:r>
    </w:p>
    <w:p w:rsidR="00000000" w:rsidDel="00000000" w:rsidP="00000000" w:rsidRDefault="00000000" w:rsidRPr="00000000" w14:paraId="000004A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B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ISLT203 Kültürlerarası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letişim ve Etik (3-0-0-3-6)</w:t>
      </w:r>
    </w:p>
    <w:p w:rsidR="00000000" w:rsidDel="00000000" w:rsidP="00000000" w:rsidRDefault="00000000" w:rsidRPr="00000000" w14:paraId="000004B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Kültürlerarası iletişim yönetimi; iş ve pazarlama çevresini de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erlendirme; kültürün rolü, anlamı ve boyutları; kültürlerarası modeller ve iletişim; sözlü ve sözlü olmayan iletişim ve sorunları; kültürlerarası iletişimin iş yerlerinde uygulamaları;  uzlaşma ve karar verme;  iş ortamında strateji geliştirme; eti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tanımı; güven ve gerçeklik; haksız rekabet; pazarlama bileşenlerinde etik konular; sosyal sorumluluk ve eti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şirket yönetimindeki rolü.</w:t>
      </w:r>
    </w:p>
    <w:p w:rsidR="00000000" w:rsidDel="00000000" w:rsidP="00000000" w:rsidRDefault="00000000" w:rsidRPr="00000000" w14:paraId="000004B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B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ISLT210 Kurumsal Sürdürülebilirlik Yönetimi (3-0-0-6)</w:t>
      </w:r>
    </w:p>
    <w:p w:rsidR="00000000" w:rsidDel="00000000" w:rsidP="00000000" w:rsidRDefault="00000000" w:rsidRPr="00000000" w14:paraId="000004B4">
      <w:pPr>
        <w:shd w:fill="ffffff" w:val="clea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Bu dersin amacı, sürdürülebilirli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işletme fonksiyonları ve stratejilerine nasıl entegre edilece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inin incelenmesidir. Bu ders; Derse Giriş, Sürdürülebilirlik ile ilgili Temel Kavramlar, Kurumsal </w:t>
      </w:r>
      <w:r w:rsidDel="00000000" w:rsidR="00000000" w:rsidRPr="00000000">
        <w:rPr>
          <w:rFonts w:ascii="Gill Sans" w:cs="Gill Sans" w:eastAsia="Gill Sans" w:hAnsi="Gill Sans"/>
          <w:color w:val="1f497d"/>
          <w:highlight w:val="white"/>
          <w:rtl w:val="0"/>
        </w:rPr>
        <w:t xml:space="preserve">Sürdürülebilirlik</w:t>
      </w:r>
      <w:r w:rsidDel="00000000" w:rsidR="00000000" w:rsidRPr="00000000">
        <w:rPr>
          <w:rFonts w:ascii="Gill Sans" w:cs="Gill Sans" w:eastAsia="Gill Sans" w:hAnsi="Gill Sans"/>
          <w:color w:val="1f497d"/>
          <w:rtl w:val="0"/>
        </w:rPr>
        <w:t xml:space="preserve"> Teorileri, Kurumsal Sürdürülebilirlik Teorileri, Strateji-Sürdürülebilirlik </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lişkisi, Strateji-Sürdürülebilirlik </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lişkisi, Üretim Süreci, AR-GE, Operasyon ve Lojistik Süreçlerinde Sürdürülebilirlik, </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nsan Kaynakları, Pazarlama ve IT Fonksiyonlarına Sürdürülebilirli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Entegre Etme, Risk Yönetimi ve Sürdürülebilirlik, Sürdürülebilirlik </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letişimi, Sürdürülebilirlik Mekanizmaları, Sürdürülebilirlik ve </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novasyon, Sosyal Girişimcilik; konularını içermektedir.</w:t>
      </w:r>
    </w:p>
    <w:p w:rsidR="00000000" w:rsidDel="00000000" w:rsidP="00000000" w:rsidRDefault="00000000" w:rsidRPr="00000000" w14:paraId="000004B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B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ISLT222 Girişimcilik Uygulamaları (2-0-0-2-3)</w:t>
      </w:r>
    </w:p>
    <w:p w:rsidR="00000000" w:rsidDel="00000000" w:rsidP="00000000" w:rsidRDefault="00000000" w:rsidRPr="00000000" w14:paraId="000004B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Girişimcilik alanında başarılı örnekler; girişimcilik alanındaki rol modeller; girişimcilik kültürünün ve farkındalı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ının geliştirilmesi; girişimcilik eko sistemi; girişimcilik finans imkanları.</w:t>
      </w:r>
    </w:p>
    <w:p w:rsidR="00000000" w:rsidDel="00000000" w:rsidP="00000000" w:rsidRDefault="00000000" w:rsidRPr="00000000" w14:paraId="000004B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B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ISLT280 Veri Analizi</w:t>
      </w:r>
    </w:p>
    <w:p w:rsidR="00000000" w:rsidDel="00000000" w:rsidP="00000000" w:rsidRDefault="00000000" w:rsidRPr="00000000" w14:paraId="000004B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Veri yapıları, türleri ve organizasyonu, verinin parametrik ve parametrik olmayan yöntem ve modellere uygunlu</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unun saptanması, veri kullanımı ile kitle hakkında tam bilgiye varış yöntemleri. Veri analizinin temel kavramlarını ve yöntemlerini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reterek, çeşitli paket programlar (Excel, SPSS, MATLAB ve Pyhton) yardımıyla verilerin istatistiksel analizi ve yorumlanmasını gerçekleştirmek.</w:t>
      </w:r>
    </w:p>
    <w:p w:rsidR="00000000" w:rsidDel="00000000" w:rsidP="00000000" w:rsidRDefault="00000000" w:rsidRPr="00000000" w14:paraId="000004BB">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BC">
      <w:pPr>
        <w:shd w:fill="ffffff" w:val="clear"/>
        <w:spacing w:after="0" w:line="240" w:lineRule="auto"/>
        <w:jc w:val="both"/>
        <w:rPr>
          <w:rFonts w:ascii="Gill Sans" w:cs="Gill Sans" w:eastAsia="Gill Sans" w:hAnsi="Gill Sans"/>
          <w:b w:val="1"/>
          <w:color w:val="1f497d"/>
          <w:highlight w:val="white"/>
        </w:rPr>
      </w:pPr>
      <w:r w:rsidDel="00000000" w:rsidR="00000000" w:rsidRPr="00000000">
        <w:rPr>
          <w:rFonts w:ascii="Gill Sans" w:cs="Gill Sans" w:eastAsia="Gill Sans" w:hAnsi="Gill Sans"/>
          <w:b w:val="1"/>
          <w:color w:val="1f497d"/>
          <w:highlight w:val="white"/>
          <w:rtl w:val="0"/>
        </w:rPr>
        <w:t xml:space="preserve">ISLT281 Araştırma Yöntemleri (3-0-0-3-6)</w:t>
      </w:r>
    </w:p>
    <w:p w:rsidR="00000000" w:rsidDel="00000000" w:rsidP="00000000" w:rsidRDefault="00000000" w:rsidRPr="00000000" w14:paraId="000004BD">
      <w:pPr>
        <w:spacing w:after="0" w:line="240" w:lineRule="auto"/>
        <w:jc w:val="both"/>
        <w:rPr>
          <w:rFonts w:ascii="Gill Sans" w:cs="Gill Sans" w:eastAsia="Gill Sans" w:hAnsi="Gill Sans"/>
          <w:color w:val="1f497d"/>
          <w:highlight w:val="white"/>
        </w:rPr>
      </w:pPr>
      <w:r w:rsidDel="00000000" w:rsidR="00000000" w:rsidRPr="00000000">
        <w:rPr>
          <w:rFonts w:ascii="Gill Sans" w:cs="Gill Sans" w:eastAsia="Gill Sans" w:hAnsi="Gill Sans"/>
          <w:color w:val="1f497d"/>
          <w:highlight w:val="white"/>
          <w:rtl w:val="0"/>
        </w:rPr>
        <w:t xml:space="preserve">Araştırma yönetme sürecine giriş; araştırmanın aşamaları; araştırma sorusu ve hipotezi belirleme; araştırma sorularını oluşturma; literatür taraması; araştırmada etik; kalitatif araştırma: kalitatif verinin temeli,  örneklem, veri toplama teknikleri; kalitatif veriyi yorumlama: kalitatif veri analiz yöntemleri, kodlama, tema geliştirme; kantitatif araştırma: kantitatif araştırmanın temeli, veri toplama ve analiz teknikleri, örneklem, ; veri toplama araçları; uygulamalı istatistik; ba</w:t>
      </w:r>
      <w:r w:rsidDel="00000000" w:rsidR="00000000" w:rsidRPr="00000000">
        <w:rPr>
          <w:rFonts w:ascii="Calibri" w:cs="Calibri" w:eastAsia="Calibri" w:hAnsi="Calibri"/>
          <w:color w:val="1f497d"/>
          <w:highlight w:val="white"/>
          <w:rtl w:val="0"/>
        </w:rPr>
        <w:t xml:space="preserve">ğ</w:t>
      </w:r>
      <w:r w:rsidDel="00000000" w:rsidR="00000000" w:rsidRPr="00000000">
        <w:rPr>
          <w:rFonts w:ascii="Gill Sans" w:cs="Gill Sans" w:eastAsia="Gill Sans" w:hAnsi="Gill Sans"/>
          <w:color w:val="1f497d"/>
          <w:highlight w:val="white"/>
          <w:rtl w:val="0"/>
        </w:rPr>
        <w:t xml:space="preserve">ımlı ve ba</w:t>
      </w:r>
      <w:r w:rsidDel="00000000" w:rsidR="00000000" w:rsidRPr="00000000">
        <w:rPr>
          <w:rFonts w:ascii="Calibri" w:cs="Calibri" w:eastAsia="Calibri" w:hAnsi="Calibri"/>
          <w:color w:val="1f497d"/>
          <w:highlight w:val="white"/>
          <w:rtl w:val="0"/>
        </w:rPr>
        <w:t xml:space="preserve">ğ</w:t>
      </w:r>
      <w:r w:rsidDel="00000000" w:rsidR="00000000" w:rsidRPr="00000000">
        <w:rPr>
          <w:rFonts w:ascii="Gill Sans" w:cs="Gill Sans" w:eastAsia="Gill Sans" w:hAnsi="Gill Sans"/>
          <w:color w:val="1f497d"/>
          <w:highlight w:val="white"/>
          <w:rtl w:val="0"/>
        </w:rPr>
        <w:t xml:space="preserve">ımsız de</w:t>
      </w:r>
      <w:r w:rsidDel="00000000" w:rsidR="00000000" w:rsidRPr="00000000">
        <w:rPr>
          <w:rFonts w:ascii="Calibri" w:cs="Calibri" w:eastAsia="Calibri" w:hAnsi="Calibri"/>
          <w:color w:val="1f497d"/>
          <w:highlight w:val="white"/>
          <w:rtl w:val="0"/>
        </w:rPr>
        <w:t xml:space="preserve">ğ</w:t>
      </w:r>
      <w:r w:rsidDel="00000000" w:rsidR="00000000" w:rsidRPr="00000000">
        <w:rPr>
          <w:rFonts w:ascii="Gill Sans" w:cs="Gill Sans" w:eastAsia="Gill Sans" w:hAnsi="Gill Sans"/>
          <w:color w:val="1f497d"/>
          <w:highlight w:val="white"/>
          <w:rtl w:val="0"/>
        </w:rPr>
        <w:t xml:space="preserve">işkenleri belirleme; güven aralı</w:t>
      </w:r>
      <w:r w:rsidDel="00000000" w:rsidR="00000000" w:rsidRPr="00000000">
        <w:rPr>
          <w:rFonts w:ascii="Calibri" w:cs="Calibri" w:eastAsia="Calibri" w:hAnsi="Calibri"/>
          <w:color w:val="1f497d"/>
          <w:highlight w:val="white"/>
          <w:rtl w:val="0"/>
        </w:rPr>
        <w:t xml:space="preserve">ğ</w:t>
      </w:r>
      <w:r w:rsidDel="00000000" w:rsidR="00000000" w:rsidRPr="00000000">
        <w:rPr>
          <w:rFonts w:ascii="Gill Sans" w:cs="Gill Sans" w:eastAsia="Gill Sans" w:hAnsi="Gill Sans"/>
          <w:color w:val="1f497d"/>
          <w:highlight w:val="white"/>
          <w:rtl w:val="0"/>
        </w:rPr>
        <w:t xml:space="preserve">ı; </w:t>
      </w:r>
      <w:r w:rsidDel="00000000" w:rsidR="00000000" w:rsidRPr="00000000">
        <w:rPr>
          <w:rFonts w:ascii="Gill Sans" w:cs="Gill Sans" w:eastAsia="Gill Sans" w:hAnsi="Gill Sans"/>
          <w:color w:val="1f497d"/>
          <w:rtl w:val="0"/>
        </w:rPr>
        <w:t xml:space="preserve">tanımlayıcı</w:t>
      </w:r>
      <w:r w:rsidDel="00000000" w:rsidR="00000000" w:rsidRPr="00000000">
        <w:rPr>
          <w:rFonts w:ascii="Gill Sans" w:cs="Gill Sans" w:eastAsia="Gill Sans" w:hAnsi="Gill Sans"/>
          <w:color w:val="1f497d"/>
          <w:highlight w:val="white"/>
          <w:rtl w:val="0"/>
        </w:rPr>
        <w:t xml:space="preserve"> istatistik; çıkarımsal istatistik: veriden çıkarım yapma, modelleme varsayımları, veri analizi; regresyon analizi; SPSS uygulaması; APA yazım kuralları, araştırma taksonomisi, araştırma projesi sunumu.</w:t>
      </w:r>
    </w:p>
    <w:p w:rsidR="00000000" w:rsidDel="00000000" w:rsidP="00000000" w:rsidRDefault="00000000" w:rsidRPr="00000000" w14:paraId="000004BE">
      <w:pPr>
        <w:spacing w:after="0" w:line="240" w:lineRule="auto"/>
        <w:jc w:val="both"/>
        <w:rPr>
          <w:rFonts w:ascii="Gill Sans" w:cs="Gill Sans" w:eastAsia="Gill Sans" w:hAnsi="Gill Sans"/>
          <w:color w:val="1f497d"/>
          <w:highlight w:val="white"/>
        </w:rPr>
      </w:pPr>
      <w:r w:rsidDel="00000000" w:rsidR="00000000" w:rsidRPr="00000000">
        <w:rPr>
          <w:rtl w:val="0"/>
        </w:rPr>
      </w:r>
    </w:p>
    <w:p w:rsidR="00000000" w:rsidDel="00000000" w:rsidP="00000000" w:rsidRDefault="00000000" w:rsidRPr="00000000" w14:paraId="000004BF">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ISLT290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leri Excel Uygulamaları</w:t>
      </w:r>
      <w:r w:rsidDel="00000000" w:rsidR="00000000" w:rsidRPr="00000000">
        <w:rPr>
          <w:rFonts w:ascii="Gill Sans" w:cs="Gill Sans" w:eastAsia="Gill Sans" w:hAnsi="Gill Sans"/>
          <w:color w:val="1f497d"/>
          <w:rtl w:val="0"/>
        </w:rPr>
        <w:t xml:space="preserve"> (</w:t>
      </w:r>
      <w:r w:rsidDel="00000000" w:rsidR="00000000" w:rsidRPr="00000000">
        <w:rPr>
          <w:rFonts w:ascii="Gill Sans" w:cs="Gill Sans" w:eastAsia="Gill Sans" w:hAnsi="Gill Sans"/>
          <w:b w:val="1"/>
          <w:color w:val="1f497d"/>
          <w:rtl w:val="0"/>
        </w:rPr>
        <w:t xml:space="preserve">3-0-0-3-6)</w:t>
      </w:r>
    </w:p>
    <w:p w:rsidR="00000000" w:rsidDel="00000000" w:rsidP="00000000" w:rsidRDefault="00000000" w:rsidRPr="00000000" w14:paraId="000004C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Temel excel kullanımı; çalışma sayfası ve kitaplar ile çalışmak; veri listeleriyle çalışma; koşullu ve koşulsuz biçimlendirme; grafikler ile çalışmak; mantıksal ve matematiksel fonksiyonlar; istatistiki fonksiyonlar; finansal fonksiyonlar; alt toplamlar, tablo oluşma ve özet tablo analizi; pivot tablo; makro yazma; analiz.</w:t>
      </w:r>
    </w:p>
    <w:p w:rsidR="00000000" w:rsidDel="00000000" w:rsidP="00000000" w:rsidRDefault="00000000" w:rsidRPr="00000000" w14:paraId="000004C1">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C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ISLT302 Uluslararası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şletmecilik (3-0-0-3-6)</w:t>
      </w:r>
    </w:p>
    <w:p w:rsidR="00000000" w:rsidDel="00000000" w:rsidP="00000000" w:rsidRDefault="00000000" w:rsidRPr="00000000" w14:paraId="000004C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Uluslararası işletmecili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 giriş; pazarların ve firmaların küreselleşmesi; uluslararası işletmelerin kültürel çevreleri; etik ve uluslararası işletmecilik; uluslararası ticaret ve yatırım teorileri; PESTLE analizi; uluslararası işletmelere hükümet müdahalesi; gelişmekte olan ülkelerin ekonomileri; gelişmiş ekonomiler; ithalat ve ihracat aracıları; tedarikçi ve da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ıtıcı sözleşmeleri; rekabet stratejileri; pazar giriş stratejileri; do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rudan dış yatırım ve ortak girişimler; küresel şirketlerde pazarlama, insan kaynakları yönetimi, finans ve muhasebe; küresel operasyon yönetimi. </w:t>
      </w:r>
    </w:p>
    <w:p w:rsidR="00000000" w:rsidDel="00000000" w:rsidP="00000000" w:rsidRDefault="00000000" w:rsidRPr="00000000" w14:paraId="000004C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C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ISLT304 Liderlik ve De</w:t>
      </w:r>
      <w:r w:rsidDel="00000000" w:rsidR="00000000" w:rsidRPr="00000000">
        <w:rPr>
          <w:b w:val="1"/>
          <w:color w:val="1f497d"/>
          <w:rtl w:val="0"/>
        </w:rPr>
        <w:t xml:space="preserve">ğ</w:t>
      </w:r>
      <w:r w:rsidDel="00000000" w:rsidR="00000000" w:rsidRPr="00000000">
        <w:rPr>
          <w:rFonts w:ascii="Gill Sans" w:cs="Gill Sans" w:eastAsia="Gill Sans" w:hAnsi="Gill Sans"/>
          <w:b w:val="1"/>
          <w:color w:val="1f497d"/>
          <w:rtl w:val="0"/>
        </w:rPr>
        <w:t xml:space="preserve">işim Yönetimi (3-0-0-3-6)</w:t>
      </w:r>
    </w:p>
    <w:p w:rsidR="00000000" w:rsidDel="00000000" w:rsidP="00000000" w:rsidRDefault="00000000" w:rsidRPr="00000000" w14:paraId="000004C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Liderli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tanımı; liderli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davranışsal teorileri; durumsal liderlik teorisi; örtük liderlik kuramı; dönüştürücü liderlik; kültürler arası liderlik; stratejik liderlik; kurumsal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işimin aşamaları; planlı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 stratejileri; kurumsal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işime neden olan ve engelleyen faktörler;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işime şirket düzeyinde direnme; kurumlarda evrimsel ve devrimsel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işimler; kurumsal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işimi yönetme;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işimde liderlerin rolü.</w:t>
      </w:r>
    </w:p>
    <w:p w:rsidR="00000000" w:rsidDel="00000000" w:rsidP="00000000" w:rsidRDefault="00000000" w:rsidRPr="00000000" w14:paraId="000004C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C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ISLT320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ş Fikri Geliştirme (3-0-0-3-6)</w:t>
      </w:r>
    </w:p>
    <w:p w:rsidR="00000000" w:rsidDel="00000000" w:rsidP="00000000" w:rsidRDefault="00000000" w:rsidRPr="00000000" w14:paraId="000004C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Girişimci aktivitelerinin ilk aşamaları; yaratıcılık; tasarım düşüncesi; yenilik yönetimi; başlangıç aşaması;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yaratma; iş fikri tanımlama; iş fikri olgunlaştırma; iş fikri sunumu; müşteri takdiri ve ödeme iste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teknik ve prosedürel fizibilite.</w:t>
      </w:r>
    </w:p>
    <w:p w:rsidR="00000000" w:rsidDel="00000000" w:rsidP="00000000" w:rsidRDefault="00000000" w:rsidRPr="00000000" w14:paraId="000004C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C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ISLT342 Marka Yönetimi (3-0-0-3-6)</w:t>
      </w:r>
    </w:p>
    <w:p w:rsidR="00000000" w:rsidDel="00000000" w:rsidP="00000000" w:rsidRDefault="00000000" w:rsidRPr="00000000" w14:paraId="000004C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Marka yönetiminin temel kavramları; marka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eri; marka konumlandırma; marka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eri yaratmada pazarlama programları oluşturma; entegre pazarlama iletişimi; marka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eri ölçümü ve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erlendirmesi; marka stratejileri; marka genişleme; marka yönetiminde sürdürülebilirlik; küresel markalar; kurumsal, yönetimsel ve etik konular. </w:t>
      </w:r>
    </w:p>
    <w:p w:rsidR="00000000" w:rsidDel="00000000" w:rsidP="00000000" w:rsidRDefault="00000000" w:rsidRPr="00000000" w14:paraId="000004CD">
      <w:pPr>
        <w:spacing w:after="0" w:line="240" w:lineRule="auto"/>
        <w:jc w:val="both"/>
        <w:rPr>
          <w:rFonts w:ascii="Gill Sans" w:cs="Gill Sans" w:eastAsia="Gill Sans" w:hAnsi="Gill Sans"/>
          <w:color w:val="1f497d"/>
          <w:highlight w:val="white"/>
        </w:rPr>
      </w:pPr>
      <w:r w:rsidDel="00000000" w:rsidR="00000000" w:rsidRPr="00000000">
        <w:rPr>
          <w:rtl w:val="0"/>
        </w:rPr>
      </w:r>
    </w:p>
    <w:p w:rsidR="00000000" w:rsidDel="00000000" w:rsidP="00000000" w:rsidRDefault="00000000" w:rsidRPr="00000000" w14:paraId="000004C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ISLT386 Anayasa Hukukunun Temelleri (3-0-0-3-6)</w:t>
      </w:r>
    </w:p>
    <w:p w:rsidR="00000000" w:rsidDel="00000000" w:rsidP="00000000" w:rsidRDefault="00000000" w:rsidRPr="00000000" w14:paraId="000004C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Anayasa Hukukunun bilgi kaynakları ve anayasa hukuku kavramı, maddi ve şekli anlamda anayasa, anayasa türleri, anayasacılık hareketleri, kurucu iktidar, temel hak ve hürriyetler, temel hak ve hürriyetlerin sınırlandırılması, anayasaya uygunluk denetimi / anayasa yargısı, başkanlık ve parlamenter hükümet sistemleri, demokrasi ve hukuk devleti, yargı ba</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ımsızlı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ve HSYK, bireysel başvuru, yaşama hakkı ve ifade özgürlü</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ü, A</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HS’ye göre düşünce, vicdan ve din özgürlü</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ü, A</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HS’ye göre özel hayatın korunması.</w:t>
      </w:r>
    </w:p>
    <w:p w:rsidR="00000000" w:rsidDel="00000000" w:rsidP="00000000" w:rsidRDefault="00000000" w:rsidRPr="00000000" w14:paraId="000004D0">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D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ISLT421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leri Girişimcilik (3-0-0-3-6)</w:t>
      </w:r>
    </w:p>
    <w:p w:rsidR="00000000" w:rsidDel="00000000" w:rsidP="00000000" w:rsidRDefault="00000000" w:rsidRPr="00000000" w14:paraId="000004D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Girişimci kapasitesinin genişlemesi; girişimcilik kanvası; ço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alma aşaması; stratejik kararlar; sürdürülebilir büyüme modeli; fon yaratma amaçlı KOSGEB ve TÜB</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TAK gibi alternatif kurumlar, iş planı yaratma ve Osterwalder’in iş modeli, ileri düzeyde eleştirel düşünme; iş planı sunumu. </w:t>
      </w:r>
    </w:p>
    <w:p w:rsidR="00000000" w:rsidDel="00000000" w:rsidP="00000000" w:rsidRDefault="00000000" w:rsidRPr="00000000" w14:paraId="000004D3">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D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ISLT422 Aile Şirketleri Yönetimi (3-0-0-3-6)</w:t>
      </w:r>
    </w:p>
    <w:p w:rsidR="00000000" w:rsidDel="00000000" w:rsidP="00000000" w:rsidRDefault="00000000" w:rsidRPr="00000000" w14:paraId="000004D5">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Aile şirketinin tanımı; aile şirketlerinde araştırma; veraset komplosu ve yönetimi; aile şirketlerinde strateji; stratejik planlamanın aile şirketlerindeki rolü; çalışanlar için özkaynak tazmini; aile şirketlerinde hissedar ilişkileri; aile üyeleri arasındaki işlemlerin ve problemlerin yönetilmesi; aile şirketlerinde profesyonelleşme; profesyonel yönetime geçiş; aile şirketlerinde kültür ve devamlılık; aile şirketlerinde yönetim kurulu; girişimcili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ve sürekli büyümeyi destekleyen yönetim uygulamaları; aile şirketlerinin varlı</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ını sürdürmesi, adaptasyon ve büyüme. </w:t>
      </w:r>
    </w:p>
    <w:p w:rsidR="00000000" w:rsidDel="00000000" w:rsidP="00000000" w:rsidRDefault="00000000" w:rsidRPr="00000000" w14:paraId="000004D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D7">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ISLT423 Küçük ve Orta Ölçekli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şletme Yönetimi (3-0-0-3-6)</w:t>
      </w:r>
    </w:p>
    <w:p w:rsidR="00000000" w:rsidDel="00000000" w:rsidP="00000000" w:rsidRDefault="00000000" w:rsidRPr="00000000" w14:paraId="000004D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Başlangıç aşaması; girişimci niyetleri; gerçekleştirme; yönetimsel fonksiyonlar; organizasyon ve strateji; pazarlama, insan kaynakları, finans ve üretimle ilgili konular; iş yaşam 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risi, Mintzberg’in strateji zirvesi; teknik ve işletme iş gücü; altyapısal konular; küçük ve orta ölçekli kurumların oluşturulması; KOB</w:t>
      </w: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 yönetimindeki problemler; aile şirketlerinde yönetim problemleri; sürdürülebilir büyüme.</w:t>
      </w:r>
    </w:p>
    <w:p w:rsidR="00000000" w:rsidDel="00000000" w:rsidP="00000000" w:rsidRDefault="00000000" w:rsidRPr="00000000" w14:paraId="000004D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D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ISLT424 Sosyal Girişimcilik (3-0-0-3-6)</w:t>
      </w:r>
    </w:p>
    <w:p w:rsidR="00000000" w:rsidDel="00000000" w:rsidP="00000000" w:rsidRDefault="00000000" w:rsidRPr="00000000" w14:paraId="000004D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Sosyal girişimcili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temelleri ve uygulamaları; misyon odaklı sosyal girişimlerin kuruluşu ve başarılı bir şekilde yönetilmesi; girişimcili</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in pedagojisi; kar amaçlı olmayan kurumları yönetme araçları; karma kurumlar; işbirlikleri; dernekler; kurumsal sosyal sorumluluk; sosyal işletme ve girişimcilik.</w:t>
      </w:r>
    </w:p>
    <w:p w:rsidR="00000000" w:rsidDel="00000000" w:rsidP="00000000" w:rsidRDefault="00000000" w:rsidRPr="00000000" w14:paraId="000004D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D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ISLT427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novasyon Yönetimi (3-0-0-3-6)</w:t>
      </w:r>
    </w:p>
    <w:p w:rsidR="00000000" w:rsidDel="00000000" w:rsidP="00000000" w:rsidRDefault="00000000" w:rsidRPr="00000000" w14:paraId="000004D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Yenili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tanımı; yenili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özellikleri; yenili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kaynakları; yaratıcılık; yaratıcılı</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 engelleyen faktörler ve durumlar; yaratıcılık ve yenilik arasındaki farklar; yenilik türleri; yenilik süreci; yenilik modelleri; yeniliklerin yayılması; fikri mülkiyet hakları; rekabet avantajı yaratan yenilik odaklı stratejiler; yenilikleri uygulama ve yönetme.</w:t>
      </w:r>
    </w:p>
    <w:p w:rsidR="00000000" w:rsidDel="00000000" w:rsidP="00000000" w:rsidRDefault="00000000" w:rsidRPr="00000000" w14:paraId="000004D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E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ISLT441 Tüketici Davranışı (3-0-0-3-6)</w:t>
      </w:r>
    </w:p>
    <w:p w:rsidR="00000000" w:rsidDel="00000000" w:rsidP="00000000" w:rsidRDefault="00000000" w:rsidRPr="00000000" w14:paraId="000004E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Tüketici davranışı araştırma süreci; pazar bölümlendirme ve hedef kitle belirleme; tüketici karar süreci: satın alma, kullanma ve atma; tüketici motivasyonu; kişilik; yaşam tarzları;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erler; tüketici algısı; tüketicinin ö</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renmesi; tüketici tutum oluşumu ve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işimi; iletişim ve tüketici davranışı; aile ve sosyal sınıf; kültürün tüketici davranışına etkisi; alt kültürler; kültürlerarası ve küresel tüketici davranışı; tüketici sosyal sorumlulu</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u.</w:t>
      </w:r>
    </w:p>
    <w:p w:rsidR="00000000" w:rsidDel="00000000" w:rsidP="00000000" w:rsidRDefault="00000000" w:rsidRPr="00000000" w14:paraId="000004E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E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ISLT442 Müşteri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lişkileri Yönetimi (3-0-0-3-6)</w:t>
      </w:r>
    </w:p>
    <w:p w:rsidR="00000000" w:rsidDel="00000000" w:rsidP="00000000" w:rsidRDefault="00000000" w:rsidRPr="00000000" w14:paraId="000004E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Karlılı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maksimize etme; müşteri seçim matrisi; müşteri karlılı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ını yönetme; müşteri karlılı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ını maksimize etme; sadakat ve karlılı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aynı anda yönetme; pazarlama ve iletişim stratejileri arasında kaynakları optimum tahsis etme;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ru müşteriye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ru ürünü do</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ru zamanda seçme; müşterilerin yıpranmasını önleme; çok kanalla satın alma yapan müşterileri yönetme; markalara yatırımları müşteri karlılı</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ı ile ilişkilendirme; karlı müşterileri kazanma; müşterinin referans alma davranışını yönetme; kurumsal ve uygulama zorlukları; müşteri ilişkileri yönetiminin gelece</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i.</w:t>
      </w:r>
    </w:p>
    <w:p w:rsidR="00000000" w:rsidDel="00000000" w:rsidP="00000000" w:rsidRDefault="00000000" w:rsidRPr="00000000" w14:paraId="000004E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E6">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E7">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ISLT443 Dijital Pazarlama (3-0-0-3-6)</w:t>
      </w:r>
    </w:p>
    <w:p w:rsidR="00000000" w:rsidDel="00000000" w:rsidP="00000000" w:rsidRDefault="00000000" w:rsidRPr="00000000" w14:paraId="000004E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Kanal planlama; e-posta pazarlama; dijital ekran; sosyal medya; organik arama; ödemeli arama; içerik pazarlaması; dijital pazarlama analiti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ve yatırım geri dönüşü; dijital kampanyalar; web sayfası; mobil pazarlama; dijital platformlarda strateji yaratma. </w:t>
      </w:r>
    </w:p>
    <w:p w:rsidR="00000000" w:rsidDel="00000000" w:rsidP="00000000" w:rsidRDefault="00000000" w:rsidRPr="00000000" w14:paraId="000004E9">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E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ISLT446 Satış Yönetimi (3-0-0-3-6)</w:t>
      </w:r>
    </w:p>
    <w:p w:rsidR="00000000" w:rsidDel="00000000" w:rsidP="00000000" w:rsidRDefault="00000000" w:rsidRPr="00000000" w14:paraId="000004E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Satış yaklaşımı: satışın pazarlama içerisindeki rolü ve gelişimi; satış stratejileri; satış çevresi; bireysel ve örgütsel satın alma davranışı; uluslararası satış; kurallar ve sorunlar; satış teknikleri; satış sorumlulukları ve hazırlık; kişisel satış becerileri; önemli müşterilerin yönetimi; ilişkisel satış; do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rudan pazarlama; Internet ve bilişim teknolojilerinin satış ve satış yönetimindeki rolü; satış yönetiminde işe alma; satış gücü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erlendirme, motivasyon ve ödüllendirme; satış gücü 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itimi; satış kontrolü, tahmini ve bütçeleme.</w:t>
      </w:r>
    </w:p>
    <w:p w:rsidR="00000000" w:rsidDel="00000000" w:rsidP="00000000" w:rsidRDefault="00000000" w:rsidRPr="00000000" w14:paraId="000004E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E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ISLT448 Uluslararası Pazarlama (3-0-0-3-6)</w:t>
      </w:r>
    </w:p>
    <w:p w:rsidR="00000000" w:rsidDel="00000000" w:rsidP="00000000" w:rsidRDefault="00000000" w:rsidRPr="00000000" w14:paraId="000004E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Küresel pazarlama çevresi; küresel bilişim sistemleri ve pazar araştırması; bölümlendirme, hedef kitle, ve konumlandırma; ithalat, ihracat, ve kaynak edinme; küresel pazar giriş stratejileri: lisans, yatırım, ve stratejik birleşmeler; küresel pazarlarda marka ve ürün kararları; fiyatlandırma kararları; küresel pazar da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ıtım kanalları ve fiziksel da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ıtım; küresel pazarlama iletişimi kararları. </w:t>
      </w:r>
    </w:p>
    <w:p w:rsidR="00000000" w:rsidDel="00000000" w:rsidP="00000000" w:rsidRDefault="00000000" w:rsidRPr="00000000" w14:paraId="000004EF">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4F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ISLT451 Stratejik Pazarlama (3-0-0-3-6)</w:t>
      </w:r>
    </w:p>
    <w:p w:rsidR="00000000" w:rsidDel="00000000" w:rsidP="00000000" w:rsidRDefault="00000000" w:rsidRPr="00000000" w14:paraId="000004F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Stratejik pazarlama yönetiminin temelleri; pazarlama yönetiminin finansal unsurları; pazarlama karar mekanizması ve vaka analizi; fırsat analizi; pazar bölümlendirme ve hedef kitle belirleme; ürün ve hizmet stratejisi; marka yönetimi; bütünleşik pazarlama iletişimi stratejisi ve yönetimi; pazarlama kanalları ve tedarik zinciri yönetimi; fiyatlandırma stratejisi ve yönetimi; pazarlama stratejisini tekrar oluşturma; kontrol süreci; küresel pazarlama stratejisi ve yönetimi.</w:t>
      </w:r>
    </w:p>
    <w:p w:rsidR="00000000" w:rsidDel="00000000" w:rsidP="00000000" w:rsidRDefault="00000000" w:rsidRPr="00000000" w14:paraId="000004F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F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ISLT490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şyeri Uygulamaları (0-24-0-12-24)</w:t>
      </w:r>
    </w:p>
    <w:p w:rsidR="00000000" w:rsidDel="00000000" w:rsidP="00000000" w:rsidRDefault="00000000" w:rsidRPr="00000000" w14:paraId="000004F4">
      <w:pPr>
        <w:spacing w:after="0" w:line="240" w:lineRule="auto"/>
        <w:jc w:val="both"/>
        <w:rPr>
          <w:rFonts w:ascii="Gill Sans" w:cs="Gill Sans" w:eastAsia="Gill Sans" w:hAnsi="Gill Sans"/>
          <w:color w:val="1f497d"/>
        </w:rPr>
      </w:pPr>
      <w:r w:rsidDel="00000000" w:rsidR="00000000" w:rsidRPr="00000000">
        <w:rPr>
          <w:color w:val="1f497d"/>
          <w:rtl w:val="0"/>
        </w:rPr>
        <w:t xml:space="preserve">İ</w:t>
      </w:r>
      <w:r w:rsidDel="00000000" w:rsidR="00000000" w:rsidRPr="00000000">
        <w:rPr>
          <w:rFonts w:ascii="Gill Sans" w:cs="Gill Sans" w:eastAsia="Gill Sans" w:hAnsi="Gill Sans"/>
          <w:color w:val="1f497d"/>
          <w:rtl w:val="0"/>
        </w:rPr>
        <w:t xml:space="preserve">şe uyum; işletmelerde iş deneyimi; farklı departmanlarda çalışma fırsatı;  ö</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rencilerin iş seçmesi ya da işe seçilmesi; mezuniyet öncesi profesyonel kariyer; işletme terminolojisi; etik ve gizlilik; iş adabı; araştırma projesi; proje sunumu; akademik koordinatöre tüm zorunlu belgelerin teslimi; şirketler için işgücünü genişletme fırsatı.</w:t>
      </w:r>
    </w:p>
    <w:p w:rsidR="00000000" w:rsidDel="00000000" w:rsidP="00000000" w:rsidRDefault="00000000" w:rsidRPr="00000000" w14:paraId="000004F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F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ULOJ427 Sürdürülebilir Lojistik (3-0-0-3-6)</w:t>
      </w:r>
    </w:p>
    <w:p w:rsidR="00000000" w:rsidDel="00000000" w:rsidP="00000000" w:rsidRDefault="00000000" w:rsidRPr="00000000" w14:paraId="000004F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Yeşil lojistik ve yeşil tedarik zinciri yönetimine stratejik ve operasyonel bakış açısı, özellikle yeşil taşımacılık ve yeşil paketleme gibi yeşil lojistik alanları, çevresel sürdürülebilirli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göstergeleri, çeşitli işletme alanlarında en iyi yeşil lojistik uygulamaları, çevresel yönetim sistemleri, çevresel raporlama, ve LCA, karbon izi, tedarik zinciri denetimi, emisyon ticareti ve bunun işletmeye etkileri, tedarik zincirinde sürdürülebilirli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 yönelik kural ve düzenlemeler, tedarik zincirinde risk yönetimi, sürdürülebilirli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 sosyal faktörleri.</w:t>
      </w:r>
    </w:p>
    <w:p w:rsidR="00000000" w:rsidDel="00000000" w:rsidP="00000000" w:rsidRDefault="00000000" w:rsidRPr="00000000" w14:paraId="000004F8">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F9">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ULOJ428 Hava Kargo Taşımacılı</w:t>
      </w:r>
      <w:r w:rsidDel="00000000" w:rsidR="00000000" w:rsidRPr="00000000">
        <w:rPr>
          <w:b w:val="1"/>
          <w:color w:val="1f497d"/>
          <w:rtl w:val="0"/>
        </w:rPr>
        <w:t xml:space="preserve">ğ</w:t>
      </w:r>
      <w:r w:rsidDel="00000000" w:rsidR="00000000" w:rsidRPr="00000000">
        <w:rPr>
          <w:rFonts w:ascii="Gill Sans" w:cs="Gill Sans" w:eastAsia="Gill Sans" w:hAnsi="Gill Sans"/>
          <w:b w:val="1"/>
          <w:color w:val="1f497d"/>
          <w:rtl w:val="0"/>
        </w:rPr>
        <w:t xml:space="preserve">ı (3-0-0-3-6)</w:t>
      </w:r>
    </w:p>
    <w:p w:rsidR="00000000" w:rsidDel="00000000" w:rsidP="00000000" w:rsidRDefault="00000000" w:rsidRPr="00000000" w14:paraId="000004F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Kargo 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ilim ve tahminleri, endüstri zorlukları, e- kargo işletmecili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ve kalite yönetimi, hava yolu kargo işlemleri, kargo pazarlama ve gelir yönetimi, kargo kurye stratejisi, hava kargo terminalleri ve ilgili hava lojistik sistemlerini planlama, dizayn etme, geliştirme ve yönetme.</w:t>
      </w:r>
    </w:p>
    <w:p w:rsidR="00000000" w:rsidDel="00000000" w:rsidP="00000000" w:rsidRDefault="00000000" w:rsidRPr="00000000" w14:paraId="000004F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FC">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4FD">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ULOJ448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nsani Yardım Lojisti</w:t>
      </w:r>
      <w:r w:rsidDel="00000000" w:rsidR="00000000" w:rsidRPr="00000000">
        <w:rPr>
          <w:b w:val="1"/>
          <w:color w:val="1f497d"/>
          <w:rtl w:val="0"/>
        </w:rPr>
        <w:t xml:space="preserve">ğ</w:t>
      </w:r>
      <w:r w:rsidDel="00000000" w:rsidR="00000000" w:rsidRPr="00000000">
        <w:rPr>
          <w:rFonts w:ascii="Gill Sans" w:cs="Gill Sans" w:eastAsia="Gill Sans" w:hAnsi="Gill Sans"/>
          <w:b w:val="1"/>
          <w:color w:val="1f497d"/>
          <w:rtl w:val="0"/>
        </w:rPr>
        <w:t xml:space="preserve">i (3-0-0-3-6)</w:t>
      </w:r>
    </w:p>
    <w:p w:rsidR="00000000" w:rsidDel="00000000" w:rsidP="00000000" w:rsidRDefault="00000000" w:rsidRPr="00000000" w14:paraId="000004FE">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Afet yardım operasyonları, yardım verimlili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inin etkisi, tedarik zincirinde devlet-özel (ve sivil-asker) ortaklı</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 yardım endüstrisinin ekonomik önemi, yardım tedarik zincirinde entegrasyon, insani yardım lojisti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inde devlet-özel ortaklı</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 afetten kurtarma amaçlı gelişim ve iyileşme için yiyecek güvenli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sa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lık hizmeti, insani yardım tedarik zinciri, insani yardım lojisti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inde güvenlik, insani yardım lojisti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inde zorluklar.</w:t>
      </w:r>
    </w:p>
    <w:p w:rsidR="00000000" w:rsidDel="00000000" w:rsidP="00000000" w:rsidRDefault="00000000" w:rsidRPr="00000000" w14:paraId="000004FF">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00">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UTIC202 Uluslararası Ticaret (3-0-0-3-6)</w:t>
      </w:r>
    </w:p>
    <w:p w:rsidR="00000000" w:rsidDel="00000000" w:rsidP="00000000" w:rsidRDefault="00000000" w:rsidRPr="00000000" w14:paraId="00000501">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Uluslararası ticareti belirleyen mega trendler; Türkiye’de dış ticaretten sorumlu kuruluşlar; dış ticarette kullanılan önemli veri tabanları; Türkiye’de ithalat ve ihracat mevzuatı; ihracat türleri, ihracat iş akışı; ithalat mevzuatı, ithalat iş akışı; korunma önlemleri; ICC 600; ICC 522.</w:t>
      </w:r>
    </w:p>
    <w:p w:rsidR="00000000" w:rsidDel="00000000" w:rsidP="00000000" w:rsidRDefault="00000000" w:rsidRPr="00000000" w14:paraId="00000502">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03">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UTIC205 Dış Ticarette Müzakere (3-0-0-3-6)</w:t>
      </w:r>
    </w:p>
    <w:p w:rsidR="00000000" w:rsidDel="00000000" w:rsidP="00000000" w:rsidRDefault="00000000" w:rsidRPr="00000000" w14:paraId="00000504">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Uluslararası ticaret ortamı; Türkiye ekonomisi ve iş kültürü; ihracat destek veren uluslararası kuruluşlar; ihracata destek veren ulusal kuruluşlar; uluslararası ticarette insan kaynaklarının rolü; satış organizasyonun, iş iletişiminin, müzakerenin tanımlanması;  satış, müzakere ve iletişim yönetimi; pazarlamada satışın rol ve önemini anlamak; satış stratejilerini ö</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renmek; satış ortamını anlamak; tüketici ve kurumsal satın alma davranışını anlamak; satış hedefleri belirlemek; satışın sorumluluklarını ve hazırlık sürecini anlama.</w:t>
      </w:r>
    </w:p>
    <w:p w:rsidR="00000000" w:rsidDel="00000000" w:rsidP="00000000" w:rsidRDefault="00000000" w:rsidRPr="00000000" w14:paraId="00000505">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0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UTIC304 Dış Ticarette Kalite Standartları (3-0-0-3-6)</w:t>
      </w:r>
    </w:p>
    <w:p w:rsidR="00000000" w:rsidDel="00000000" w:rsidP="00000000" w:rsidRDefault="00000000" w:rsidRPr="00000000" w14:paraId="00000507">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Dış ticarette kalitenin önemi ve zorunlulu</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u; uluslararası kalite kuruluşları; temel kavramlar; standartlar; akreditasyon; piyasa gözetim ve denetimi; TSE belgeleri; ISO 9000 14000, 22000 ve di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erleri; e–ce işaretleri; codex 29000; eko teks - yeşil nokta uygunluk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erlendirmesi; akreditasyon;  AB’nin kalite ile ilgili direktifleri; ithalat denetimi; ürün güvenli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AB mevzuatı ve uyumlaştırması, 4703 ve 339 AB mevzuatı; piyasaya arz koşulları.</w:t>
      </w:r>
    </w:p>
    <w:p w:rsidR="00000000" w:rsidDel="00000000" w:rsidP="00000000" w:rsidRDefault="00000000" w:rsidRPr="00000000" w14:paraId="00000508">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50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UTIC308 E- Ticaret (3-0-0-3-6)</w:t>
      </w:r>
      <w:r w:rsidDel="00000000" w:rsidR="00000000" w:rsidRPr="00000000">
        <w:rPr>
          <w:rtl w:val="0"/>
        </w:rPr>
      </w:r>
    </w:p>
    <w:p w:rsidR="00000000" w:rsidDel="00000000" w:rsidP="00000000" w:rsidRDefault="00000000" w:rsidRPr="00000000" w14:paraId="0000050A">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Pazarlama yönetimi; pazarla iletişim ve e-ticaretin tanımı; pazarla iletişim karması; segmentasyon, konumlandırma ve alıcı davranışlarını anlama; farklı medya çeşitlerini anlama; kurumsal kimlik; satış literatürü; marka; web sitesi; satış ekibi; uluslararası fuarlar; ürün ve ambalaj; e-pazarlamanın bölümleri; online pazar ve müşteri araştırma kaynaklarının kullanımı; web sitesi; b2b e-pazaryerleri; e-marketing; sosyal medya kullanımı; b2c satış sitesi kurma ve yönetme; başarılı b2b ve b2c site örnekleri; web sitesi kurma.</w:t>
      </w:r>
    </w:p>
    <w:p w:rsidR="00000000" w:rsidDel="00000000" w:rsidP="00000000" w:rsidRDefault="00000000" w:rsidRPr="00000000" w14:paraId="0000050B">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0C">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UTIC310 Sürdürülebilir Kaynak Yönetimi (3-0-0-3-6)</w:t>
      </w:r>
    </w:p>
    <w:p w:rsidR="00000000" w:rsidDel="00000000" w:rsidP="00000000" w:rsidRDefault="00000000" w:rsidRPr="00000000" w14:paraId="0000050D">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Bu dersin amacı, ülkelerin sürdürülebilir ekonomik büyümelerini, sürdürülebilir bir şekilde devam ettirebilmek/ ulaşabilmek için, kaynaklarını en iyi şekilde nasıl optimize edebileceklerini araştırmaktır. Bu amaçla, dünyada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işen trendler do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rultusunda ülkelerin do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al kaynak, enerji, tarım vb. kaynakları; kullanılan kaynakların iklim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işikli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ine etkisi; iklim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işikli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sebebiyle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işmesi gereken kaynakların ülkelerin ekonomilerine, ithalat ve ihracat dengelerine etkileri ve bu süreçte nasıl bir dış ticaret politikası izlenmesi gerekti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ve Türkiye’nin bu süreçteki durumu incelenecektir.</w:t>
      </w:r>
    </w:p>
    <w:p w:rsidR="00000000" w:rsidDel="00000000" w:rsidP="00000000" w:rsidRDefault="00000000" w:rsidRPr="00000000" w14:paraId="0000050E">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0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b w:val="1"/>
          <w:color w:val="1f497d"/>
          <w:rtl w:val="0"/>
        </w:rPr>
        <w:t xml:space="preserve">UTIC402 Dış Ticaret ve Sigorta (3-0-0-3-6)</w:t>
      </w:r>
      <w:r w:rsidDel="00000000" w:rsidR="00000000" w:rsidRPr="00000000">
        <w:rPr>
          <w:rtl w:val="0"/>
        </w:rPr>
      </w:r>
    </w:p>
    <w:p w:rsidR="00000000" w:rsidDel="00000000" w:rsidP="00000000" w:rsidRDefault="00000000" w:rsidRPr="00000000" w14:paraId="00000510">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Riskin tanımı; sigortanın tanımı; iş hayatında riski anlamak; sigortanın önemini anlamak; işletme hayatında sigorta tipleri; uluslararası ticarette sigorta türleri; risklerin analiz edilmesi; verimli iş modellerinin geliştirilmesi; işletmeler için en uygun sigorta türünün seçilmesi; zorunlu sigortalar; uluslararası ticaret sigortalarında devlet destekleri.</w:t>
      </w:r>
    </w:p>
    <w:p w:rsidR="00000000" w:rsidDel="00000000" w:rsidP="00000000" w:rsidRDefault="00000000" w:rsidRPr="00000000" w14:paraId="00000511">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512">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UTIC404 Hedef Pazar Ekonomileri (3-0-0-3-6)</w:t>
      </w:r>
    </w:p>
    <w:p w:rsidR="00000000" w:rsidDel="00000000" w:rsidP="00000000" w:rsidRDefault="00000000" w:rsidRPr="00000000" w14:paraId="00000513">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Temel kavramlar: nüfus; milli gelir; ekonomik büyüme; gelir da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ılımı; tüketim harcamalarının da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ılımı; enflasyon; borç; altyapı; ülkelerin sınıflandırılması: co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rafi; ekonomik (BM; Dünya Bankası); gelişmiş; gelişmekte olan; geçiş ülkeleri; G-7; G-8; G-20; OECD; OPEC; gelişmekte olan ülkelerin gruplandırılması (yeni sanayileşen ülkeler, yükselen piyasalar, BRIC, Afrika ülkeleri); AB/NAFTA ve di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entegrasyonlar; yükselen piyasalar: piyasa potansiyeli endeksi (MPI); BRIC ülkeleri; yükselen piyasalarda ve gelişmekte olan ülkelerde ekonomik çevre.</w:t>
      </w:r>
    </w:p>
    <w:p w:rsidR="00000000" w:rsidDel="00000000" w:rsidP="00000000" w:rsidRDefault="00000000" w:rsidRPr="00000000" w14:paraId="00000514">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15">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UTIC405 Dış Ticaret ve Şirketler (3-0-0-3-6)</w:t>
      </w:r>
    </w:p>
    <w:p w:rsidR="00000000" w:rsidDel="00000000" w:rsidP="00000000" w:rsidRDefault="00000000" w:rsidRPr="00000000" w14:paraId="00000516">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Ekonomik görünüş (makro göstergeler);  dünya ekonomisinin bugünü ve gelece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  sanayi ve ticaret hayatında beklentiler; gelişmiş ve gelişmekte olan ülkelerde dış ticareti; Türkiye’nin dış ticaret göstergeleri ve şirketler; uluslararası dış ticaret kuruluşların yönetimi ve fonksiyonları;  dış ticarette piyasalar ve anlaşmaların şirket yönetimlerine etkileri; dış ticarette piyasalar ve anlaşmaların şirket yönetimlerine etkileri; dış ticaret şirketlerinin yönetimlerinde uluslararası rekabet gücünün etkileri; şirketlerin yapısal ilişkileri; dış ticaretle ilgili şirketlerde insan ilişkileri; dış ticaret şirketlerinde yönetici çalışan davranışları; şirket çalışanlarının algılama düzelerinin uluslararası normlara göre oluşturulması; dış ticarete başlayacak bir şirket için uygulama.</w:t>
      </w:r>
    </w:p>
    <w:p w:rsidR="00000000" w:rsidDel="00000000" w:rsidP="00000000" w:rsidRDefault="00000000" w:rsidRPr="00000000" w14:paraId="00000517">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18">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UTIC407 Dış Ticaret ve Dünya Ekonomisi (3-0-0-3-6)</w:t>
      </w:r>
    </w:p>
    <w:p w:rsidR="00000000" w:rsidDel="00000000" w:rsidP="00000000" w:rsidRDefault="00000000" w:rsidRPr="00000000" w14:paraId="00000519">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Ekonominin sınıflandırılması: malların sınıflandırılması; yatay sınıflandırma; dikey sınıflandırma; teknolojik yönden sınıflandırma; ekonomik kalkınma: kalkınmanın anlamı ve göstergeleri; ülkelerin kalkınma yönünden sınıflandırılması; gelişmiş ve gelişmekte olan ülkeler arasındaki farklar; küresel ticaretin kökenleri: feodal toplum; co</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rafi keşifler; merkantilizm; sanayi devrimi; kolonyalizm; kalkınma ve ticaret stratejileri: uluslararası ticarette güncel sorunlar; ticaret hadleri; Singer-Prebisch hipotezi; ithal ikameci sanayileşme stratejisi; ihracatı teşvik stratejisi; küreselleşme: küreselleşmenin dinamikleri; ticarette küreselleşme; outsourcing ve offshoring; üretimin parçalanması ve üretim a</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larının ortaya çıkışı; küresel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zincirleri; küreselleşmede kalkınma stratejileri; Türkiye ve küresel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zincirleri; küresel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zincirlerinde yükselme; sektörel örnekler.</w:t>
      </w:r>
    </w:p>
    <w:p w:rsidR="00000000" w:rsidDel="00000000" w:rsidP="00000000" w:rsidRDefault="00000000" w:rsidRPr="00000000" w14:paraId="0000051A">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1B">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UTIC408 Uluslararası Ticarette Güncel Konular (3-0-0-3-6)</w:t>
      </w:r>
    </w:p>
    <w:p w:rsidR="00000000" w:rsidDel="00000000" w:rsidP="00000000" w:rsidRDefault="00000000" w:rsidRPr="00000000" w14:paraId="0000051C">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Büyüteç etkileri; rekabet etkileri; pazar çarpıklı</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ı etkileri; tarım ürünleri ticareti; ticari anlaşmalar; tarifelerin azaltılması; gelişmekte olan ülkeler; yatırım politikaları; çevresel mal ve hizmetler; dış ticarette etiketleme; ticaret kuralları; ticari serbestleşme.</w:t>
      </w:r>
    </w:p>
    <w:p w:rsidR="00000000" w:rsidDel="00000000" w:rsidP="00000000" w:rsidRDefault="00000000" w:rsidRPr="00000000" w14:paraId="0000051D">
      <w:pPr>
        <w:spacing w:after="0" w:line="240" w:lineRule="auto"/>
        <w:jc w:val="both"/>
        <w:rPr>
          <w:rFonts w:ascii="Gill Sans" w:cs="Gill Sans" w:eastAsia="Gill Sans" w:hAnsi="Gill Sans"/>
          <w:color w:val="1f497d"/>
        </w:rPr>
      </w:pPr>
      <w:r w:rsidDel="00000000" w:rsidR="00000000" w:rsidRPr="00000000">
        <w:rPr>
          <w:rtl w:val="0"/>
        </w:rPr>
      </w:r>
    </w:p>
    <w:p w:rsidR="00000000" w:rsidDel="00000000" w:rsidP="00000000" w:rsidRDefault="00000000" w:rsidRPr="00000000" w14:paraId="0000051E">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UTIC410 Sinema ve Küresel Ticaret (3-0-0-3-6)</w:t>
      </w:r>
    </w:p>
    <w:p w:rsidR="00000000" w:rsidDel="00000000" w:rsidP="00000000" w:rsidRDefault="00000000" w:rsidRPr="00000000" w14:paraId="0000051F">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Dönemler itibariyle küresel ticaretin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işimi; Liberal politikalar; Keynesyen politikalar; Film endüstrisinin ticaret üzerindeki etkisi; Film endüstrisinin tüketim alışkanlıkları üzerindeki etkisi; Hollywood’un gücü ve ABD’nin küresel ticaretteki egemenli</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i</w:t>
      </w:r>
    </w:p>
    <w:p w:rsidR="00000000" w:rsidDel="00000000" w:rsidP="00000000" w:rsidRDefault="00000000" w:rsidRPr="00000000" w14:paraId="00000520">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521">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UTIC411 Uluslararası Ticaret Hukuku (3-0-0-3-6)</w:t>
      </w:r>
    </w:p>
    <w:p w:rsidR="00000000" w:rsidDel="00000000" w:rsidP="00000000" w:rsidRDefault="00000000" w:rsidRPr="00000000" w14:paraId="00000522">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Sözleşmeler, şirket birleşmeleri (joint venture, konsorsiyum), çatışma, anlaşmazlıkların çözümü, tahkim ve arabulucuk, uluslararası örgütler (DTÖ, UNCITRAL) ve uluslararası sözleşmeler.</w:t>
      </w:r>
    </w:p>
    <w:p w:rsidR="00000000" w:rsidDel="00000000" w:rsidP="00000000" w:rsidRDefault="00000000" w:rsidRPr="00000000" w14:paraId="00000523">
      <w:pPr>
        <w:spacing w:after="0" w:line="240" w:lineRule="auto"/>
        <w:jc w:val="both"/>
        <w:rPr>
          <w:rFonts w:ascii="Gill Sans" w:cs="Gill Sans" w:eastAsia="Gill Sans" w:hAnsi="Gill Sans"/>
          <w:b w:val="1"/>
          <w:color w:val="1f497d"/>
        </w:rPr>
      </w:pPr>
      <w:r w:rsidDel="00000000" w:rsidR="00000000" w:rsidRPr="00000000">
        <w:rPr>
          <w:rtl w:val="0"/>
        </w:rPr>
      </w:r>
    </w:p>
    <w:p w:rsidR="00000000" w:rsidDel="00000000" w:rsidP="00000000" w:rsidRDefault="00000000" w:rsidRPr="00000000" w14:paraId="00000524">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UTIC413 Uluslararası Ticarette </w:t>
      </w:r>
      <w:r w:rsidDel="00000000" w:rsidR="00000000" w:rsidRPr="00000000">
        <w:rPr>
          <w:b w:val="1"/>
          <w:color w:val="1f497d"/>
          <w:rtl w:val="0"/>
        </w:rPr>
        <w:t xml:space="preserve">İ</w:t>
      </w:r>
      <w:r w:rsidDel="00000000" w:rsidR="00000000" w:rsidRPr="00000000">
        <w:rPr>
          <w:rFonts w:ascii="Gill Sans" w:cs="Gill Sans" w:eastAsia="Gill Sans" w:hAnsi="Gill Sans"/>
          <w:b w:val="1"/>
          <w:color w:val="1f497d"/>
          <w:rtl w:val="0"/>
        </w:rPr>
        <w:t xml:space="preserve">ş Tasarımı (3-0-0-3-6)</w:t>
      </w:r>
    </w:p>
    <w:p w:rsidR="00000000" w:rsidDel="00000000" w:rsidP="00000000" w:rsidRDefault="00000000" w:rsidRPr="00000000" w14:paraId="00000525">
      <w:pPr>
        <w:jc w:val="both"/>
        <w:rPr>
          <w:rFonts w:ascii="Gill Sans" w:cs="Gill Sans" w:eastAsia="Gill Sans" w:hAnsi="Gill Sans"/>
          <w:b w:val="1"/>
          <w:color w:val="1f497d"/>
          <w:u w:val="single"/>
        </w:rPr>
      </w:pPr>
      <w:r w:rsidDel="00000000" w:rsidR="00000000" w:rsidRPr="00000000">
        <w:rPr>
          <w:rFonts w:ascii="Gill Sans" w:cs="Gill Sans" w:eastAsia="Gill Sans" w:hAnsi="Gill Sans"/>
          <w:color w:val="1f497d"/>
          <w:rtl w:val="0"/>
        </w:rPr>
        <w:t xml:space="preserve">Uluslararası ticarette girişimcilik; uluslararası ticarette tarihi ve güncel konuların gelişimi; trendler; iş tasarımında ortaklık (yerli-yabancı-joinventure-konsorsiyum); iş yeri seçimi (Türkiye’de, yurt dışı); riskler / fırsatlar; Üstel büyüme potansiyeline sahip mevcut iş organizasyonlarının yeni iş ve/veya girişimcilik modelinin oluşturulması;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yaratma sürecinin tasarlanması; Tasarlanan de</w:t>
      </w:r>
      <w:r w:rsidDel="00000000" w:rsidR="00000000" w:rsidRPr="00000000">
        <w:rPr>
          <w:color w:val="1f497d"/>
          <w:rtl w:val="0"/>
        </w:rPr>
        <w:t xml:space="preserve">ğ</w:t>
      </w:r>
      <w:r w:rsidDel="00000000" w:rsidR="00000000" w:rsidRPr="00000000">
        <w:rPr>
          <w:rFonts w:ascii="Gill Sans" w:cs="Gill Sans" w:eastAsia="Gill Sans" w:hAnsi="Gill Sans"/>
          <w:color w:val="1f497d"/>
          <w:rtl w:val="0"/>
        </w:rPr>
        <w:t xml:space="preserve">er paketinin ticarileştirilmesi için bir iş modeli geliştirilmesi; Dış ticarete yönelik girişimi başlatmak ve tam gelişmiş resmi iş planının hazırlanması; sermaye finansman, organizasyon, üretim-tedarik süreçlerinde dikkat edilecek konular; Bütçe, pazarlama, satış stratejisi, yönetişim stratejisinin geliştirilmesi.</w:t>
      </w:r>
      <w:r w:rsidDel="00000000" w:rsidR="00000000" w:rsidRPr="00000000">
        <w:rPr>
          <w:rtl w:val="0"/>
        </w:rPr>
      </w:r>
    </w:p>
    <w:p w:rsidR="00000000" w:rsidDel="00000000" w:rsidP="00000000" w:rsidRDefault="00000000" w:rsidRPr="00000000" w14:paraId="00000526">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Seçmeli </w:t>
      </w:r>
      <w:r w:rsidDel="00000000" w:rsidR="00000000" w:rsidRPr="00000000">
        <w:rPr>
          <w:rFonts w:ascii="Calibri" w:cs="Calibri" w:eastAsia="Calibri" w:hAnsi="Calibri"/>
          <w:b w:val="1"/>
          <w:color w:val="1f497d"/>
          <w:rtl w:val="0"/>
        </w:rPr>
        <w:t xml:space="preserve">İ</w:t>
      </w:r>
      <w:r w:rsidDel="00000000" w:rsidR="00000000" w:rsidRPr="00000000">
        <w:rPr>
          <w:rFonts w:ascii="Gill Sans" w:cs="Gill Sans" w:eastAsia="Gill Sans" w:hAnsi="Gill Sans"/>
          <w:b w:val="1"/>
          <w:color w:val="1f497d"/>
          <w:rtl w:val="0"/>
        </w:rPr>
        <w:t xml:space="preserve">kinci Yabancı Dil I / II (2-2-0-3-4)</w:t>
      </w:r>
    </w:p>
    <w:p w:rsidR="00000000" w:rsidDel="00000000" w:rsidP="00000000" w:rsidRDefault="00000000" w:rsidRPr="00000000" w14:paraId="00000527">
      <w:pPr>
        <w:spacing w:after="0" w:line="240" w:lineRule="auto"/>
        <w:jc w:val="both"/>
        <w:rPr>
          <w:rFonts w:ascii="Gill Sans" w:cs="Gill Sans" w:eastAsia="Gill Sans" w:hAnsi="Gill Sans"/>
          <w:color w:val="1f497d"/>
        </w:rPr>
      </w:pP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ngilizce / Rusça / Çince / Arapça  </w:t>
      </w:r>
    </w:p>
    <w:p w:rsidR="00000000" w:rsidDel="00000000" w:rsidP="00000000" w:rsidRDefault="00000000" w:rsidRPr="00000000" w14:paraId="00000528">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Başlangıç seviyesi Rusça; Çince; Arapça; temel dil uygulaması ve gramer; Türkçe programda okuyan ö</w:t>
      </w:r>
      <w:r w:rsidDel="00000000" w:rsidR="00000000" w:rsidRPr="00000000">
        <w:rPr>
          <w:rFonts w:ascii="Calibri" w:cs="Calibri" w:eastAsia="Calibri" w:hAnsi="Calibri"/>
          <w:color w:val="1f497d"/>
          <w:rtl w:val="0"/>
        </w:rPr>
        <w:t xml:space="preserve">ğ</w:t>
      </w:r>
      <w:r w:rsidDel="00000000" w:rsidR="00000000" w:rsidRPr="00000000">
        <w:rPr>
          <w:rFonts w:ascii="Gill Sans" w:cs="Gill Sans" w:eastAsia="Gill Sans" w:hAnsi="Gill Sans"/>
          <w:color w:val="1f497d"/>
          <w:rtl w:val="0"/>
        </w:rPr>
        <w:t xml:space="preserve">renciler ikinci yabancı dil olarak </w:t>
      </w:r>
      <w:r w:rsidDel="00000000" w:rsidR="00000000" w:rsidRPr="00000000">
        <w:rPr>
          <w:rFonts w:ascii="Calibri" w:cs="Calibri" w:eastAsia="Calibri" w:hAnsi="Calibri"/>
          <w:color w:val="1f497d"/>
          <w:rtl w:val="0"/>
        </w:rPr>
        <w:t xml:space="preserve">İ</w:t>
      </w:r>
      <w:r w:rsidDel="00000000" w:rsidR="00000000" w:rsidRPr="00000000">
        <w:rPr>
          <w:rFonts w:ascii="Gill Sans" w:cs="Gill Sans" w:eastAsia="Gill Sans" w:hAnsi="Gill Sans"/>
          <w:color w:val="1f497d"/>
          <w:rtl w:val="0"/>
        </w:rPr>
        <w:t xml:space="preserve">ngilizce dersi almaya devam edebilir.</w:t>
      </w:r>
    </w:p>
    <w:p w:rsidR="00000000" w:rsidDel="00000000" w:rsidP="00000000" w:rsidRDefault="00000000" w:rsidRPr="00000000" w14:paraId="00000529">
      <w:pPr>
        <w:spacing w:after="0" w:line="240" w:lineRule="auto"/>
        <w:jc w:val="both"/>
        <w:rPr>
          <w:rFonts w:ascii="Gill Sans" w:cs="Gill Sans" w:eastAsia="Gill Sans" w:hAnsi="Gill Sans"/>
          <w:b w:val="1"/>
          <w:color w:val="1f497d"/>
          <w:u w:val="single"/>
        </w:rPr>
      </w:pPr>
      <w:r w:rsidDel="00000000" w:rsidR="00000000" w:rsidRPr="00000000">
        <w:rPr>
          <w:rtl w:val="0"/>
        </w:rPr>
      </w:r>
    </w:p>
    <w:p w:rsidR="00000000" w:rsidDel="00000000" w:rsidP="00000000" w:rsidRDefault="00000000" w:rsidRPr="00000000" w14:paraId="0000052A">
      <w:pPr>
        <w:spacing w:after="0" w:line="240" w:lineRule="auto"/>
        <w:jc w:val="both"/>
        <w:rPr>
          <w:rFonts w:ascii="Gill Sans" w:cs="Gill Sans" w:eastAsia="Gill Sans" w:hAnsi="Gill Sans"/>
          <w:b w:val="1"/>
          <w:color w:val="1f497d"/>
        </w:rPr>
      </w:pPr>
      <w:r w:rsidDel="00000000" w:rsidR="00000000" w:rsidRPr="00000000">
        <w:rPr>
          <w:rFonts w:ascii="Gill Sans" w:cs="Gill Sans" w:eastAsia="Gill Sans" w:hAnsi="Gill Sans"/>
          <w:b w:val="1"/>
          <w:color w:val="1f497d"/>
          <w:rtl w:val="0"/>
        </w:rPr>
        <w:t xml:space="preserve">STJ004 Staj (0-0-0-0-8)</w:t>
      </w:r>
    </w:p>
    <w:p w:rsidR="00000000" w:rsidDel="00000000" w:rsidP="00000000" w:rsidRDefault="00000000" w:rsidRPr="00000000" w14:paraId="0000052B">
      <w:pPr>
        <w:spacing w:after="0" w:line="240" w:lineRule="auto"/>
        <w:jc w:val="both"/>
        <w:rPr>
          <w:rFonts w:ascii="Gill Sans" w:cs="Gill Sans" w:eastAsia="Gill Sans" w:hAnsi="Gill Sans"/>
          <w:color w:val="1f497d"/>
        </w:rPr>
      </w:pPr>
      <w:r w:rsidDel="00000000" w:rsidR="00000000" w:rsidRPr="00000000">
        <w:rPr>
          <w:rFonts w:ascii="Gill Sans" w:cs="Gill Sans" w:eastAsia="Gill Sans" w:hAnsi="Gill Sans"/>
          <w:color w:val="1f497d"/>
          <w:rtl w:val="0"/>
        </w:rPr>
        <w:t xml:space="preserve">Şirketler bünyesinde pratik uygulamaya yönelik staj yapılır. </w:t>
      </w:r>
    </w:p>
    <w:p w:rsidR="00000000" w:rsidDel="00000000" w:rsidP="00000000" w:rsidRDefault="00000000" w:rsidRPr="00000000" w14:paraId="0000052C">
      <w:pPr>
        <w:spacing w:after="0" w:line="240" w:lineRule="auto"/>
        <w:rPr>
          <w:rFonts w:ascii="Gill Sans" w:cs="Gill Sans" w:eastAsia="Gill Sans" w:hAnsi="Gill Sans"/>
          <w:color w:val="1f497d"/>
          <w:sz w:val="20"/>
          <w:szCs w:val="20"/>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0BCE"/>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uiPriority w:val="99"/>
    <w:semiHidden w:val="1"/>
    <w:unhideWhenUsed w:val="1"/>
    <w:rsid w:val="003D09D4"/>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3D09D4"/>
    <w:rPr>
      <w:rFonts w:ascii="Tahoma" w:cs="Tahoma" w:hAnsi="Tahoma"/>
      <w:sz w:val="16"/>
      <w:szCs w:val="16"/>
    </w:rPr>
  </w:style>
  <w:style w:type="paragraph" w:styleId="AralkYok">
    <w:name w:val="No Spacing"/>
    <w:uiPriority w:val="1"/>
    <w:qFormat w:val="1"/>
    <w:rsid w:val="003D09D4"/>
    <w:pPr>
      <w:spacing w:after="0" w:line="240" w:lineRule="auto"/>
    </w:pPr>
  </w:style>
  <w:style w:type="table" w:styleId="OrtaGlgeleme1-Vurgu1">
    <w:name w:val="Medium Shading 1 Accent 1"/>
    <w:basedOn w:val="NormalTablo"/>
    <w:uiPriority w:val="63"/>
    <w:rsid w:val="003A1293"/>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paragraph" w:styleId="ListeParagraf">
    <w:name w:val="List Paragraph"/>
    <w:basedOn w:val="Normal"/>
    <w:uiPriority w:val="34"/>
    <w:qFormat w:val="1"/>
    <w:rsid w:val="009610E0"/>
    <w:pPr>
      <w:ind w:left="720"/>
      <w:contextualSpacing w:val="1"/>
    </w:pPr>
    <w:rPr>
      <w:rFonts w:eastAsiaTheme="minorEastAsia"/>
      <w:lang w:eastAsia="tr-TR"/>
    </w:rPr>
  </w:style>
  <w:style w:type="character" w:styleId="apple-converted-space" w:customStyle="1">
    <w:name w:val="apple-converted-space"/>
    <w:basedOn w:val="VarsaylanParagrafYazTipi"/>
    <w:rsid w:val="009610E0"/>
  </w:style>
  <w:style w:type="table" w:styleId="OrtaGlgeleme1-Vurgu11" w:customStyle="1">
    <w:name w:val="Orta Gölgeleme 1 - Vurgu 11"/>
    <w:basedOn w:val="NormalTablo"/>
    <w:next w:val="OrtaGlgeleme1-Vurgu1"/>
    <w:uiPriority w:val="63"/>
    <w:rsid w:val="00C2455E"/>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OrtaGlgeleme1-Vurgu12" w:customStyle="1">
    <w:name w:val="Orta Gölgeleme 1 - Vurgu 12"/>
    <w:basedOn w:val="NormalTablo"/>
    <w:next w:val="OrtaGlgeleme1-Vurgu1"/>
    <w:uiPriority w:val="63"/>
    <w:rsid w:val="00C2455E"/>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okantext1" w:customStyle="1">
    <w:name w:val="okantext1"/>
    <w:rsid w:val="00EA1919"/>
    <w:rPr>
      <w:rFonts w:ascii="Verdana" w:hAnsi="Verdana" w:hint="default"/>
      <w:color w:val="484848"/>
      <w:sz w:val="16"/>
      <w:szCs w:val="16"/>
    </w:rPr>
  </w:style>
  <w:style w:type="character" w:styleId="AklamaBavurusu">
    <w:name w:val="annotation reference"/>
    <w:basedOn w:val="VarsaylanParagrafYazTipi"/>
    <w:uiPriority w:val="99"/>
    <w:semiHidden w:val="1"/>
    <w:unhideWhenUsed w:val="1"/>
    <w:rsid w:val="00EA1919"/>
    <w:rPr>
      <w:sz w:val="16"/>
      <w:szCs w:val="16"/>
    </w:rPr>
  </w:style>
  <w:style w:type="paragraph" w:styleId="AklamaMetni">
    <w:name w:val="annotation text"/>
    <w:basedOn w:val="Normal"/>
    <w:link w:val="AklamaMetniChar"/>
    <w:uiPriority w:val="99"/>
    <w:semiHidden w:val="1"/>
    <w:unhideWhenUsed w:val="1"/>
    <w:rsid w:val="00EA1919"/>
    <w:pPr>
      <w:spacing w:after="0" w:line="240" w:lineRule="auto"/>
    </w:pPr>
    <w:rPr>
      <w:rFonts w:ascii="Times New Roman" w:cs="Times New Roman" w:eastAsia="Times New Roman" w:hAnsi="Times New Roman"/>
      <w:sz w:val="20"/>
      <w:szCs w:val="20"/>
      <w:lang w:eastAsia="tr-TR"/>
    </w:rPr>
  </w:style>
  <w:style w:type="character" w:styleId="AklamaMetniChar" w:customStyle="1">
    <w:name w:val="Açıklama Metni Char"/>
    <w:basedOn w:val="VarsaylanParagrafYazTipi"/>
    <w:link w:val="AklamaMetni"/>
    <w:uiPriority w:val="99"/>
    <w:semiHidden w:val="1"/>
    <w:rsid w:val="00EA1919"/>
    <w:rPr>
      <w:rFonts w:ascii="Times New Roman" w:cs="Times New Roman" w:eastAsia="Times New Roman" w:hAnsi="Times New Roman"/>
      <w:sz w:val="20"/>
      <w:szCs w:val="20"/>
      <w:lang w:eastAsia="tr-TR"/>
    </w:rPr>
  </w:style>
  <w:style w:type="paragraph" w:styleId="AklamaKonusu">
    <w:name w:val="annotation subject"/>
    <w:basedOn w:val="AklamaMetni"/>
    <w:next w:val="AklamaMetni"/>
    <w:link w:val="AklamaKonusuChar"/>
    <w:uiPriority w:val="99"/>
    <w:semiHidden w:val="1"/>
    <w:unhideWhenUsed w:val="1"/>
    <w:rsid w:val="00EA1919"/>
    <w:rPr>
      <w:b w:val="1"/>
      <w:bCs w:val="1"/>
    </w:rPr>
  </w:style>
  <w:style w:type="character" w:styleId="AklamaKonusuChar" w:customStyle="1">
    <w:name w:val="Açıklama Konusu Char"/>
    <w:basedOn w:val="AklamaMetniChar"/>
    <w:link w:val="AklamaKonusu"/>
    <w:uiPriority w:val="99"/>
    <w:semiHidden w:val="1"/>
    <w:rsid w:val="00EA1919"/>
    <w:rPr>
      <w:rFonts w:ascii="Times New Roman" w:cs="Times New Roman" w:eastAsia="Times New Roman" w:hAnsi="Times New Roman"/>
      <w:b w:val="1"/>
      <w:bCs w:val="1"/>
      <w:sz w:val="20"/>
      <w:szCs w:val="20"/>
      <w:lang w:eastAsia="tr-TR"/>
    </w:rPr>
  </w:style>
  <w:style w:type="paragraph" w:styleId="stBilgi">
    <w:name w:val="header"/>
    <w:basedOn w:val="Normal"/>
    <w:link w:val="stBilgiChar"/>
    <w:uiPriority w:val="99"/>
    <w:unhideWhenUsed w:val="1"/>
    <w:rsid w:val="00EA1919"/>
    <w:pPr>
      <w:tabs>
        <w:tab w:val="center" w:pos="4536"/>
        <w:tab w:val="right" w:pos="9072"/>
      </w:tabs>
      <w:spacing w:after="0" w:line="240" w:lineRule="auto"/>
    </w:pPr>
    <w:rPr>
      <w:rFonts w:ascii="Times New Roman" w:cs="Times New Roman" w:eastAsia="Times New Roman" w:hAnsi="Times New Roman"/>
      <w:sz w:val="24"/>
      <w:szCs w:val="24"/>
      <w:lang w:eastAsia="tr-TR"/>
    </w:rPr>
  </w:style>
  <w:style w:type="character" w:styleId="stBilgiChar" w:customStyle="1">
    <w:name w:val="Üst Bilgi Char"/>
    <w:basedOn w:val="VarsaylanParagrafYazTipi"/>
    <w:link w:val="stBilgi"/>
    <w:uiPriority w:val="99"/>
    <w:rsid w:val="00EA1919"/>
    <w:rPr>
      <w:rFonts w:ascii="Times New Roman" w:cs="Times New Roman" w:eastAsia="Times New Roman" w:hAnsi="Times New Roman"/>
      <w:sz w:val="24"/>
      <w:szCs w:val="24"/>
      <w:lang w:eastAsia="tr-TR"/>
    </w:rPr>
  </w:style>
  <w:style w:type="paragraph" w:styleId="AltBilgi">
    <w:name w:val="footer"/>
    <w:basedOn w:val="Normal"/>
    <w:link w:val="AltBilgiChar"/>
    <w:uiPriority w:val="99"/>
    <w:unhideWhenUsed w:val="1"/>
    <w:rsid w:val="00EA1919"/>
    <w:pPr>
      <w:tabs>
        <w:tab w:val="center" w:pos="4536"/>
        <w:tab w:val="right" w:pos="9072"/>
      </w:tabs>
      <w:spacing w:after="0" w:line="240" w:lineRule="auto"/>
    </w:pPr>
    <w:rPr>
      <w:rFonts w:ascii="Times New Roman" w:cs="Times New Roman" w:eastAsia="Times New Roman" w:hAnsi="Times New Roman"/>
      <w:sz w:val="24"/>
      <w:szCs w:val="24"/>
      <w:lang w:eastAsia="tr-TR"/>
    </w:rPr>
  </w:style>
  <w:style w:type="character" w:styleId="AltBilgiChar" w:customStyle="1">
    <w:name w:val="Alt Bilgi Char"/>
    <w:basedOn w:val="VarsaylanParagrafYazTipi"/>
    <w:link w:val="AltBilgi"/>
    <w:uiPriority w:val="99"/>
    <w:rsid w:val="00EA1919"/>
    <w:rPr>
      <w:rFonts w:ascii="Times New Roman" w:cs="Times New Roman" w:eastAsia="Times New Roman" w:hAnsi="Times New Roman"/>
      <w:sz w:val="24"/>
      <w:szCs w:val="24"/>
      <w:lang w:eastAsia="tr-TR"/>
    </w:rPr>
  </w:style>
  <w:style w:type="table" w:styleId="OrtaGlgeleme1-Vurgu13" w:customStyle="1">
    <w:name w:val="Orta Gölgeleme 1 - Vurgu 13"/>
    <w:basedOn w:val="NormalTablo"/>
    <w:next w:val="OrtaGlgeleme1-Vurgu1"/>
    <w:uiPriority w:val="63"/>
    <w:rsid w:val="001F360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OrtaGlgeleme1-Vurgu14" w:customStyle="1">
    <w:name w:val="Orta Gölgeleme 1 - Vurgu 14"/>
    <w:basedOn w:val="NormalTablo"/>
    <w:next w:val="OrtaGlgeleme1-Vurgu1"/>
    <w:uiPriority w:val="63"/>
    <w:rsid w:val="001F360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d3dfee" w:val="clear"/>
      </w:tcPr>
    </w:tblStylePr>
    <w:tblStylePr w:type="band1Vert">
      <w:tcPr>
        <w:shd w:fill="d3dfee"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7ba0cd" w:space="0" w:sz="8" w:val="single"/>
          <w:left w:color="7ba0cd" w:space="0" w:sz="8" w:val="single"/>
          <w:bottom w:color="7ba0cd" w:space="0" w:sz="8" w:val="single"/>
          <w:right w:color="7ba0cd" w:space="0" w:sz="8" w:val="single"/>
          <w:insideH w:color="000000" w:space="0" w:sz="0" w:val="nil"/>
          <w:insideV w:color="000000" w:space="0" w:sz="0" w:val="nil"/>
        </w:tcBorders>
        <w:shd w:fill="4f81bd" w:val="clear"/>
      </w:tcPr>
    </w:tblStylePr>
    <w:tblStylePr w:type="lastCol">
      <w:rPr>
        <w:b w:val="1"/>
      </w:rPr>
    </w:tblStylePr>
    <w:tblStylePr w:type="lastRow">
      <w:pPr>
        <w:spacing w:after="0" w:before="0" w:line="240" w:lineRule="auto"/>
      </w:pPr>
      <w:rPr>
        <w:b w:val="1"/>
      </w:rPr>
      <w:tcPr>
        <w:tcBorders>
          <w:top w:color="7ba0cd" w:space="0" w:sz="6" w:val="single"/>
          <w:left w:color="7ba0cd" w:space="0" w:sz="8" w:val="single"/>
          <w:bottom w:color="7ba0cd" w:space="0" w:sz="8" w:val="single"/>
          <w:right w:color="7ba0cd" w:space="0" w:sz="8" w:val="single"/>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d2pZpFjUkmo16NQiJhfHDCbWw==">CgMxLjAyCGguZ2pkZ3hzOAByITFfejU3Nk5Hb2llencwVTBYM3dQb2NXYkNDRVB4dnU1YQ==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2023-07-25T11:36:00Z</dcterms:created>
  <dc:creator>Güner Gürsoy</dc:creator>
</cp:coreProperties>
</file>