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B53" w:rsidRPr="00BB5E23" w:rsidRDefault="003C0CA6" w:rsidP="0096376E">
      <w:pPr>
        <w:jc w:val="both"/>
        <w:rPr>
          <w:rFonts w:ascii="Tahoma" w:hAnsi="Tahoma" w:cs="Tahoma"/>
          <w:b/>
        </w:rPr>
      </w:pPr>
      <w:bookmarkStart w:id="0" w:name="_GoBack"/>
      <w:bookmarkEnd w:id="0"/>
      <w:r w:rsidRPr="00BB5E23">
        <w:rPr>
          <w:rFonts w:ascii="Tahoma" w:hAnsi="Tahoma" w:cs="Tahoma"/>
          <w:b/>
        </w:rPr>
        <w:t xml:space="preserve">                            </w:t>
      </w:r>
    </w:p>
    <w:tbl>
      <w:tblPr>
        <w:tblW w:w="986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0"/>
        <w:gridCol w:w="5122"/>
      </w:tblGrid>
      <w:tr w:rsidR="00EA1F46" w:rsidRPr="00B17866" w:rsidTr="00785AE6">
        <w:trPr>
          <w:trHeight w:val="5670"/>
        </w:trPr>
        <w:tc>
          <w:tcPr>
            <w:tcW w:w="9862" w:type="dxa"/>
            <w:gridSpan w:val="2"/>
            <w:tcBorders>
              <w:top w:val="double" w:sz="4" w:space="0" w:color="auto"/>
              <w:bottom w:val="single" w:sz="4" w:space="0" w:color="auto"/>
            </w:tcBorders>
            <w:vAlign w:val="center"/>
          </w:tcPr>
          <w:p w:rsidR="00EA1F46" w:rsidRPr="00B17866" w:rsidRDefault="00EA1F46" w:rsidP="00EA1F46">
            <w:pPr>
              <w:ind w:left="567"/>
              <w:rPr>
                <w:rFonts w:ascii="Tahoma" w:hAnsi="Tahoma" w:cs="Tahoma"/>
                <w:b/>
              </w:rPr>
            </w:pPr>
          </w:p>
          <w:p w:rsidR="00785AE6" w:rsidRPr="00B17866" w:rsidRDefault="00785AE6" w:rsidP="00EA1F46">
            <w:pPr>
              <w:ind w:left="567"/>
              <w:rPr>
                <w:rFonts w:ascii="Tahoma" w:hAnsi="Tahoma" w:cs="Tahoma"/>
                <w:b/>
              </w:rPr>
            </w:pPr>
            <w:r w:rsidRPr="00B17866">
              <w:rPr>
                <w:rFonts w:ascii="Tahoma" w:hAnsi="Tahoma" w:cs="Tahoma"/>
                <w:b/>
              </w:rPr>
              <w:t>Adı-Soyadı:</w:t>
            </w:r>
            <w:r w:rsidR="004C51D2" w:rsidRPr="00B17866">
              <w:rPr>
                <w:rFonts w:ascii="Tahoma" w:hAnsi="Tahoma" w:cs="Tahoma"/>
                <w:b/>
              </w:rPr>
              <w:t xml:space="preserve"> </w:t>
            </w:r>
          </w:p>
          <w:p w:rsidR="00EA1F46" w:rsidRPr="00B17866" w:rsidRDefault="00EA1F46" w:rsidP="00EA1F46">
            <w:pPr>
              <w:ind w:left="567"/>
              <w:rPr>
                <w:rFonts w:ascii="Tahoma" w:hAnsi="Tahoma" w:cs="Tahoma"/>
                <w:b/>
              </w:rPr>
            </w:pPr>
            <w:r w:rsidRPr="00B17866">
              <w:rPr>
                <w:rFonts w:ascii="Tahoma" w:hAnsi="Tahoma" w:cs="Tahoma"/>
                <w:b/>
              </w:rPr>
              <w:t xml:space="preserve">Pozisyon: </w:t>
            </w:r>
            <w:r w:rsidR="001546EE" w:rsidRPr="001546EE">
              <w:rPr>
                <w:sz w:val="22"/>
              </w:rPr>
              <w:t>Kültür, Sanat ve Kongre Merkezi Uzmanı</w:t>
            </w:r>
          </w:p>
          <w:p w:rsidR="00EA1F46" w:rsidRPr="00B17866" w:rsidRDefault="00EA1F46" w:rsidP="00EA1F46">
            <w:pPr>
              <w:ind w:left="567"/>
              <w:rPr>
                <w:rFonts w:ascii="Tahoma" w:hAnsi="Tahoma" w:cs="Tahoma"/>
              </w:rPr>
            </w:pPr>
            <w:r w:rsidRPr="00B17866">
              <w:rPr>
                <w:rFonts w:ascii="Tahoma" w:hAnsi="Tahoma" w:cs="Tahoma"/>
                <w:b/>
              </w:rPr>
              <w:t xml:space="preserve">Bölüm: </w:t>
            </w:r>
            <w:r w:rsidR="00086E6E" w:rsidRPr="00B17866">
              <w:rPr>
                <w:rFonts w:ascii="Tahoma" w:hAnsi="Tahoma" w:cs="Tahoma"/>
              </w:rPr>
              <w:t xml:space="preserve">Genel Sekreterlik </w:t>
            </w:r>
          </w:p>
          <w:p w:rsidR="00EA1F46" w:rsidRPr="004661EF" w:rsidRDefault="00EA1F46" w:rsidP="00EA1F46">
            <w:pPr>
              <w:ind w:left="567"/>
              <w:rPr>
                <w:rFonts w:ascii="Tahoma" w:hAnsi="Tahoma" w:cs="Tahoma"/>
              </w:rPr>
            </w:pPr>
            <w:r w:rsidRPr="00B17866">
              <w:rPr>
                <w:rFonts w:ascii="Tahoma" w:hAnsi="Tahoma" w:cs="Tahoma"/>
                <w:b/>
              </w:rPr>
              <w:t>Bağlı</w:t>
            </w:r>
            <w:r w:rsidR="00F15749" w:rsidRPr="00B17866">
              <w:rPr>
                <w:rFonts w:ascii="Tahoma" w:hAnsi="Tahoma" w:cs="Tahoma"/>
                <w:b/>
              </w:rPr>
              <w:t xml:space="preserve"> Olduğu Pozisyonlar/Onay Mevkii</w:t>
            </w:r>
            <w:r w:rsidRPr="00B17866">
              <w:rPr>
                <w:rFonts w:ascii="Tahoma" w:hAnsi="Tahoma" w:cs="Tahoma"/>
                <w:b/>
              </w:rPr>
              <w:t>:</w:t>
            </w:r>
            <w:r w:rsidR="00BD329F" w:rsidRPr="00B17866">
              <w:rPr>
                <w:rFonts w:ascii="Tahoma" w:hAnsi="Tahoma" w:cs="Tahoma"/>
                <w:b/>
              </w:rPr>
              <w:t xml:space="preserve">   </w:t>
            </w:r>
            <w:r w:rsidR="00D3661A" w:rsidRPr="00D3661A">
              <w:rPr>
                <w:rFonts w:ascii="Tahoma" w:hAnsi="Tahoma" w:cs="Tahoma"/>
              </w:rPr>
              <w:t>Genel Sekreter Yardımcısı</w:t>
            </w:r>
            <w:r w:rsidR="00E75A28" w:rsidRPr="004661EF">
              <w:rPr>
                <w:rFonts w:ascii="Tahoma" w:hAnsi="Tahoma" w:cs="Tahoma"/>
              </w:rPr>
              <w:tab/>
            </w:r>
            <w:r w:rsidR="00E75A28" w:rsidRPr="004661EF">
              <w:rPr>
                <w:rFonts w:ascii="Tahoma" w:hAnsi="Tahoma" w:cs="Tahoma"/>
              </w:rPr>
              <w:tab/>
            </w:r>
            <w:r w:rsidR="00E75A28" w:rsidRPr="004661EF">
              <w:rPr>
                <w:rFonts w:ascii="Tahoma" w:hAnsi="Tahoma" w:cs="Tahoma"/>
              </w:rPr>
              <w:tab/>
              <w:t xml:space="preserve">         </w:t>
            </w:r>
          </w:p>
          <w:p w:rsidR="00EA1F46" w:rsidRPr="00B17866" w:rsidRDefault="00EA1F46" w:rsidP="00EA1F46">
            <w:pPr>
              <w:rPr>
                <w:rFonts w:ascii="Tahoma" w:hAnsi="Tahoma" w:cs="Tahoma"/>
              </w:rPr>
            </w:pPr>
          </w:p>
          <w:p w:rsidR="00EA1F46" w:rsidRPr="00B17866" w:rsidRDefault="00EA1F46" w:rsidP="00EA1F46">
            <w:pPr>
              <w:pStyle w:val="Balk2"/>
              <w:keepLines w:val="0"/>
              <w:numPr>
                <w:ilvl w:val="0"/>
                <w:numId w:val="2"/>
              </w:numPr>
              <w:tabs>
                <w:tab w:val="clear" w:pos="720"/>
                <w:tab w:val="num" w:pos="1134"/>
              </w:tabs>
              <w:spacing w:before="100" w:after="40"/>
              <w:ind w:left="1276" w:hanging="709"/>
              <w:rPr>
                <w:rFonts w:ascii="Tahoma" w:hAnsi="Tahoma" w:cs="Tahoma"/>
                <w:color w:val="auto"/>
                <w:sz w:val="20"/>
                <w:szCs w:val="20"/>
              </w:rPr>
            </w:pPr>
            <w:r w:rsidRPr="00B17866">
              <w:rPr>
                <w:rFonts w:ascii="Tahoma" w:hAnsi="Tahoma" w:cs="Tahoma"/>
                <w:color w:val="auto"/>
                <w:sz w:val="20"/>
                <w:szCs w:val="20"/>
              </w:rPr>
              <w:t>İŞİN AMACI</w:t>
            </w:r>
          </w:p>
          <w:p w:rsidR="00BB5E23" w:rsidRPr="00B17866" w:rsidRDefault="00167213" w:rsidP="00793D1B">
            <w:pPr>
              <w:ind w:left="567"/>
              <w:jc w:val="both"/>
              <w:rPr>
                <w:rFonts w:ascii="Tahoma" w:hAnsi="Tahoma" w:cs="Tahoma"/>
              </w:rPr>
            </w:pPr>
            <w:r w:rsidRPr="00167213">
              <w:rPr>
                <w:rFonts w:ascii="Tahoma" w:hAnsi="Tahoma" w:cs="Tahoma"/>
              </w:rPr>
              <w:t>İstanbul Okan Üniversitesi’nin stratejik hedefleri doğrultusunda, Tuzla Kampüsünde yer alan Kongre ve Etkinlik Merkezi bünyesinde düzenlenen ulusal ve uluslararası kongre, seminer, konferans, sergi ve kültürel etkinliklerin planlanması, organizasyonu, koordinasyonu ve satış-pazarlama faaliyetlerinin etkin şekilde yürütülmesini sağlamak; kurumun temsil ve marka değerine katkıda bulunmak.</w:t>
            </w:r>
          </w:p>
          <w:p w:rsidR="00EA1F46" w:rsidRPr="00B17866" w:rsidRDefault="00EA1F46" w:rsidP="00EA1F46">
            <w:pPr>
              <w:pStyle w:val="Balk2"/>
              <w:keepLines w:val="0"/>
              <w:numPr>
                <w:ilvl w:val="0"/>
                <w:numId w:val="2"/>
              </w:numPr>
              <w:tabs>
                <w:tab w:val="clear" w:pos="720"/>
                <w:tab w:val="num" w:pos="1134"/>
              </w:tabs>
              <w:spacing w:before="100" w:after="40"/>
              <w:ind w:hanging="153"/>
              <w:rPr>
                <w:rFonts w:ascii="Tahoma" w:hAnsi="Tahoma" w:cs="Tahoma"/>
                <w:color w:val="auto"/>
                <w:sz w:val="20"/>
                <w:szCs w:val="20"/>
              </w:rPr>
            </w:pPr>
            <w:r w:rsidRPr="00B17866">
              <w:rPr>
                <w:rFonts w:ascii="Tahoma" w:hAnsi="Tahoma" w:cs="Tahoma"/>
                <w:color w:val="auto"/>
                <w:sz w:val="20"/>
                <w:szCs w:val="20"/>
              </w:rPr>
              <w:t>İŞİN BOYUTU</w:t>
            </w:r>
          </w:p>
          <w:tbl>
            <w:tblPr>
              <w:tblW w:w="0" w:type="auto"/>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364"/>
              <w:gridCol w:w="4433"/>
            </w:tblGrid>
            <w:tr w:rsidR="00EA1F46" w:rsidRPr="00B17866" w:rsidTr="00E75A28">
              <w:tc>
                <w:tcPr>
                  <w:tcW w:w="3364" w:type="dxa"/>
                </w:tcPr>
                <w:p w:rsidR="00EA1F46" w:rsidRPr="00B17866" w:rsidRDefault="00EA1F46" w:rsidP="00793D1B">
                  <w:pPr>
                    <w:pStyle w:val="GvdeMetniGirintisi"/>
                    <w:ind w:left="0"/>
                    <w:rPr>
                      <w:rFonts w:ascii="Tahoma" w:hAnsi="Tahoma" w:cs="Tahoma"/>
                      <w:lang w:val="tr-TR" w:eastAsia="tr-TR"/>
                    </w:rPr>
                  </w:pPr>
                  <w:r w:rsidRPr="00B17866">
                    <w:rPr>
                      <w:rFonts w:ascii="Tahoma" w:hAnsi="Tahoma" w:cs="Tahoma"/>
                      <w:b/>
                      <w:lang w:val="tr-TR" w:eastAsia="tr-TR"/>
                    </w:rPr>
                    <w:t>Mali:</w:t>
                  </w:r>
                  <w:r w:rsidRPr="00B17866">
                    <w:rPr>
                      <w:rFonts w:ascii="Tahoma" w:hAnsi="Tahoma" w:cs="Tahoma"/>
                      <w:lang w:val="tr-TR" w:eastAsia="tr-TR"/>
                    </w:rPr>
                    <w:t xml:space="preserve"> </w:t>
                  </w:r>
                  <w:r w:rsidR="00167213" w:rsidRPr="00167213">
                    <w:rPr>
                      <w:rFonts w:ascii="Tahoma" w:hAnsi="Tahoma" w:cs="Tahoma"/>
                      <w:lang w:val="tr-TR" w:eastAsia="tr-TR"/>
                    </w:rPr>
                    <w:t>Kongre ve etkinlik organizasyon bütçeleri, satış ve pazarlama hedefleri</w:t>
                  </w:r>
                </w:p>
              </w:tc>
              <w:tc>
                <w:tcPr>
                  <w:tcW w:w="4433" w:type="dxa"/>
                </w:tcPr>
                <w:p w:rsidR="0024785B" w:rsidRPr="00B17866" w:rsidRDefault="00F15749" w:rsidP="0024785B">
                  <w:pPr>
                    <w:pStyle w:val="GvdeMetniGirintisi"/>
                    <w:ind w:left="0"/>
                    <w:jc w:val="left"/>
                    <w:rPr>
                      <w:rFonts w:ascii="Tahoma" w:hAnsi="Tahoma" w:cs="Tahoma"/>
                      <w:lang w:val="tr-TR" w:eastAsia="tr-TR"/>
                    </w:rPr>
                  </w:pPr>
                  <w:r w:rsidRPr="00B17866">
                    <w:rPr>
                      <w:rFonts w:ascii="Tahoma" w:hAnsi="Tahoma" w:cs="Tahoma"/>
                      <w:b/>
                      <w:lang w:val="tr-TR" w:eastAsia="tr-TR"/>
                    </w:rPr>
                    <w:t>Bağlı Çalışanlar</w:t>
                  </w:r>
                  <w:r w:rsidR="00EA1F46" w:rsidRPr="00B17866">
                    <w:rPr>
                      <w:rFonts w:ascii="Tahoma" w:hAnsi="Tahoma" w:cs="Tahoma"/>
                      <w:b/>
                      <w:lang w:val="tr-TR" w:eastAsia="tr-TR"/>
                    </w:rPr>
                    <w:t>:</w:t>
                  </w:r>
                  <w:r w:rsidR="00EA1F46" w:rsidRPr="00B17866">
                    <w:rPr>
                      <w:rFonts w:ascii="Tahoma" w:hAnsi="Tahoma" w:cs="Tahoma"/>
                      <w:lang w:val="tr-TR" w:eastAsia="tr-TR"/>
                    </w:rPr>
                    <w:t xml:space="preserve"> </w:t>
                  </w:r>
                </w:p>
                <w:p w:rsidR="00EA1F46" w:rsidRPr="00B17866" w:rsidRDefault="00EA1F46" w:rsidP="00E75A28">
                  <w:pPr>
                    <w:pStyle w:val="GvdeMetniGirintisi"/>
                    <w:ind w:left="0"/>
                    <w:rPr>
                      <w:rFonts w:ascii="Tahoma" w:hAnsi="Tahoma" w:cs="Tahoma"/>
                      <w:lang w:val="tr-TR" w:eastAsia="tr-TR"/>
                    </w:rPr>
                  </w:pPr>
                </w:p>
              </w:tc>
            </w:tr>
            <w:tr w:rsidR="00EA1F46" w:rsidRPr="00B17866" w:rsidTr="00E75A28">
              <w:tc>
                <w:tcPr>
                  <w:tcW w:w="3364" w:type="dxa"/>
                </w:tcPr>
                <w:p w:rsidR="00EA1F46" w:rsidRPr="00B17866" w:rsidRDefault="00EA1F46" w:rsidP="00167213">
                  <w:pPr>
                    <w:pStyle w:val="GvdeMetniGirintisi"/>
                    <w:ind w:left="0"/>
                    <w:rPr>
                      <w:rFonts w:ascii="Tahoma" w:hAnsi="Tahoma" w:cs="Tahoma"/>
                      <w:lang w:val="tr-TR"/>
                    </w:rPr>
                  </w:pPr>
                  <w:r w:rsidRPr="00B17866">
                    <w:rPr>
                      <w:rFonts w:ascii="Tahoma" w:hAnsi="Tahoma" w:cs="Tahoma"/>
                      <w:b/>
                      <w:lang w:val="tr-TR"/>
                    </w:rPr>
                    <w:t>Donanım ve Araçlar:</w:t>
                  </w:r>
                  <w:r w:rsidRPr="00B17866">
                    <w:rPr>
                      <w:rFonts w:ascii="Tahoma" w:hAnsi="Tahoma" w:cs="Tahoma"/>
                      <w:lang w:val="tr-TR"/>
                    </w:rPr>
                    <w:t xml:space="preserve"> </w:t>
                  </w:r>
                  <w:r w:rsidR="00167213" w:rsidRPr="00167213">
                    <w:rPr>
                      <w:rFonts w:ascii="Tahoma" w:hAnsi="Tahoma" w:cs="Tahoma"/>
                      <w:lang w:val="tr-TR"/>
                    </w:rPr>
                    <w:t xml:space="preserve">Ofis makineleri, bilgisayar, MS Office programları, </w:t>
                  </w:r>
                  <w:r w:rsidR="00A46FCC">
                    <w:rPr>
                      <w:rFonts w:ascii="Tahoma" w:hAnsi="Tahoma" w:cs="Tahoma"/>
                      <w:lang w:val="tr-TR"/>
                    </w:rPr>
                    <w:t>telefon</w:t>
                  </w:r>
                </w:p>
              </w:tc>
              <w:tc>
                <w:tcPr>
                  <w:tcW w:w="4433" w:type="dxa"/>
                </w:tcPr>
                <w:p w:rsidR="00EA1F46" w:rsidRPr="00B17866" w:rsidRDefault="00EA1F46" w:rsidP="00055212">
                  <w:pPr>
                    <w:pStyle w:val="GvdeMetniGirintisi"/>
                    <w:ind w:left="0"/>
                    <w:rPr>
                      <w:rFonts w:ascii="Tahoma" w:hAnsi="Tahoma" w:cs="Tahoma"/>
                      <w:b/>
                      <w:lang w:val="tr-TR"/>
                    </w:rPr>
                  </w:pPr>
                  <w:r w:rsidRPr="00B17866">
                    <w:rPr>
                      <w:rFonts w:ascii="Tahoma" w:hAnsi="Tahoma" w:cs="Tahoma"/>
                      <w:b/>
                      <w:lang w:val="tr-TR"/>
                    </w:rPr>
                    <w:t xml:space="preserve">Diğer: </w:t>
                  </w:r>
                  <w:r w:rsidR="00167213" w:rsidRPr="00167213">
                    <w:rPr>
                      <w:rFonts w:ascii="Tahoma" w:hAnsi="Tahoma" w:cs="Tahoma"/>
                      <w:lang w:val="en-US"/>
                    </w:rPr>
                    <w:t xml:space="preserve">Kurum içi ve kurum dışı paydaşlar ile aktif iletişim ve </w:t>
                  </w:r>
                  <w:r w:rsidR="00A46FCC" w:rsidRPr="00A46FCC">
                    <w:rPr>
                      <w:rFonts w:ascii="Tahoma" w:hAnsi="Tahoma" w:cs="Tahoma"/>
                      <w:lang w:val="en-US"/>
                    </w:rPr>
                    <w:t>kurumsal ziyaretler</w:t>
                  </w:r>
                </w:p>
              </w:tc>
            </w:tr>
          </w:tbl>
          <w:p w:rsidR="00EA1F46" w:rsidRPr="00B17866" w:rsidRDefault="00EA1F46" w:rsidP="00EA1F46">
            <w:pPr>
              <w:pStyle w:val="GvdeMetniGirintisi"/>
              <w:ind w:left="0"/>
              <w:rPr>
                <w:rFonts w:ascii="Tahoma" w:hAnsi="Tahoma" w:cs="Tahoma"/>
                <w:lang w:val="tr-TR"/>
              </w:rPr>
            </w:pPr>
          </w:p>
          <w:p w:rsidR="00EA1F46" w:rsidRPr="00B17866" w:rsidRDefault="00EA1F46" w:rsidP="00EA1F46">
            <w:pPr>
              <w:pStyle w:val="Balk2"/>
              <w:keepLines w:val="0"/>
              <w:numPr>
                <w:ilvl w:val="0"/>
                <w:numId w:val="2"/>
              </w:numPr>
              <w:tabs>
                <w:tab w:val="clear" w:pos="720"/>
                <w:tab w:val="num" w:pos="1134"/>
              </w:tabs>
              <w:spacing w:before="100" w:after="40"/>
              <w:ind w:hanging="153"/>
              <w:rPr>
                <w:rFonts w:ascii="Tahoma" w:hAnsi="Tahoma" w:cs="Tahoma"/>
                <w:color w:val="auto"/>
                <w:sz w:val="20"/>
                <w:szCs w:val="20"/>
              </w:rPr>
            </w:pPr>
            <w:r w:rsidRPr="00B17866">
              <w:rPr>
                <w:rFonts w:ascii="Tahoma" w:hAnsi="Tahoma" w:cs="Tahoma"/>
                <w:color w:val="auto"/>
                <w:sz w:val="20"/>
                <w:szCs w:val="20"/>
              </w:rPr>
              <w:t>SORUMLULUKLAR</w:t>
            </w:r>
          </w:p>
          <w:p w:rsidR="00EA58B2" w:rsidRPr="00EA58B2" w:rsidRDefault="00EA58B2" w:rsidP="00EA58B2">
            <w:pPr>
              <w:ind w:left="567"/>
              <w:jc w:val="both"/>
              <w:rPr>
                <w:rFonts w:ascii="Tahoma" w:hAnsi="Tahoma" w:cs="Tahoma"/>
              </w:rPr>
            </w:pPr>
            <w:r w:rsidRPr="00EA58B2">
              <w:rPr>
                <w:rFonts w:ascii="Tahoma" w:hAnsi="Tahoma" w:cs="Tahoma"/>
              </w:rPr>
              <w:t>Üniversitenin amaç ve hedefleri doğrultusunda; yayınlanmış tüm geçerli yönetmelik, talimat, yasal mevzuat ve kanunlar çerçevesinde, üniversitenin ilke ve prensiplerine uyum içinde çalışmalarını gerçekleştirir.</w:t>
            </w:r>
          </w:p>
          <w:p w:rsidR="00167213" w:rsidRPr="00167213" w:rsidRDefault="00EA58B2" w:rsidP="00167213">
            <w:pPr>
              <w:numPr>
                <w:ilvl w:val="0"/>
                <w:numId w:val="3"/>
              </w:numPr>
              <w:tabs>
                <w:tab w:val="num" w:pos="360"/>
              </w:tabs>
              <w:spacing w:before="100" w:after="100"/>
              <w:ind w:left="927"/>
              <w:jc w:val="both"/>
              <w:rPr>
                <w:rFonts w:ascii="Tahoma" w:hAnsi="Tahoma"/>
                <w:b/>
                <w:lang w:val="en-US"/>
              </w:rPr>
            </w:pPr>
            <w:r>
              <w:rPr>
                <w:rFonts w:ascii="Tahoma" w:hAnsi="Tahoma"/>
                <w:b/>
                <w:lang w:val="en-US"/>
              </w:rPr>
              <w:t>Ü</w:t>
            </w:r>
            <w:r w:rsidR="00167213" w:rsidRPr="00167213">
              <w:rPr>
                <w:rFonts w:ascii="Tahoma" w:hAnsi="Tahoma"/>
                <w:b/>
                <w:lang w:val="en-US"/>
              </w:rPr>
              <w:t>niversitenin amaç ve hedefleri doğrultusunda; yürürlükteki mevzuat, yönetmelik ve kurum içi düzenlemelere uygun olarak çalışmalarını gerçekleştirir.</w:t>
            </w:r>
          </w:p>
          <w:p w:rsidR="00167213" w:rsidRPr="00167213" w:rsidRDefault="00167213" w:rsidP="00167213">
            <w:pPr>
              <w:numPr>
                <w:ilvl w:val="0"/>
                <w:numId w:val="3"/>
              </w:numPr>
              <w:tabs>
                <w:tab w:val="num" w:pos="360"/>
              </w:tabs>
              <w:spacing w:before="100" w:after="100"/>
              <w:ind w:left="927"/>
              <w:jc w:val="both"/>
              <w:rPr>
                <w:rFonts w:ascii="Tahoma" w:hAnsi="Tahoma"/>
                <w:b/>
                <w:lang w:val="en-US"/>
              </w:rPr>
            </w:pPr>
            <w:r w:rsidRPr="00167213">
              <w:rPr>
                <w:rFonts w:ascii="Tahoma" w:hAnsi="Tahoma"/>
                <w:b/>
                <w:lang w:val="en-US"/>
              </w:rPr>
              <w:t>Kongre ve Etkinlik Merkezi bünyesinde düzenlenecek ulusal ve uluslararası kongre, seminer, konferans, sergi ve benzeri organizasyonların planlama ve koordinasyon süreçlerinde aktif rol alır.</w:t>
            </w:r>
          </w:p>
          <w:p w:rsidR="00167213" w:rsidRPr="00167213" w:rsidRDefault="00167213" w:rsidP="00167213">
            <w:pPr>
              <w:numPr>
                <w:ilvl w:val="0"/>
                <w:numId w:val="3"/>
              </w:numPr>
              <w:tabs>
                <w:tab w:val="num" w:pos="360"/>
              </w:tabs>
              <w:spacing w:before="100" w:after="100"/>
              <w:ind w:left="927"/>
              <w:jc w:val="both"/>
              <w:rPr>
                <w:rFonts w:ascii="Tahoma" w:hAnsi="Tahoma"/>
                <w:b/>
                <w:lang w:val="en-US"/>
              </w:rPr>
            </w:pPr>
            <w:r w:rsidRPr="00167213">
              <w:rPr>
                <w:rFonts w:ascii="Tahoma" w:hAnsi="Tahoma"/>
                <w:b/>
                <w:lang w:val="en-US"/>
              </w:rPr>
              <w:t>Etkinlik öncesi, sırası ve sonrasında gerekli tüm operasyonel destek süreçlerini yönetir ve ilgili birimlerle koordinasyonu sağlar.</w:t>
            </w:r>
          </w:p>
          <w:p w:rsidR="00167213" w:rsidRPr="00167213" w:rsidRDefault="00167213" w:rsidP="00167213">
            <w:pPr>
              <w:numPr>
                <w:ilvl w:val="0"/>
                <w:numId w:val="3"/>
              </w:numPr>
              <w:tabs>
                <w:tab w:val="num" w:pos="360"/>
              </w:tabs>
              <w:spacing w:before="100" w:after="100"/>
              <w:ind w:left="927"/>
              <w:jc w:val="both"/>
              <w:rPr>
                <w:rFonts w:ascii="Tahoma" w:hAnsi="Tahoma"/>
                <w:b/>
                <w:lang w:val="en-US"/>
              </w:rPr>
            </w:pPr>
            <w:r w:rsidRPr="00167213">
              <w:rPr>
                <w:rFonts w:ascii="Tahoma" w:hAnsi="Tahoma"/>
                <w:b/>
                <w:lang w:val="en-US"/>
              </w:rPr>
              <w:t>Ulusal ve uluslararası etkinlik potansiyellerini analiz eder, hedef kurum ve kuruluşlara yönelik aktif müşteri ziyaretleri gerçekleştirir.</w:t>
            </w:r>
          </w:p>
          <w:p w:rsidR="00167213" w:rsidRPr="00167213" w:rsidRDefault="00167213" w:rsidP="00167213">
            <w:pPr>
              <w:numPr>
                <w:ilvl w:val="0"/>
                <w:numId w:val="3"/>
              </w:numPr>
              <w:tabs>
                <w:tab w:val="num" w:pos="360"/>
              </w:tabs>
              <w:spacing w:before="100" w:after="100"/>
              <w:ind w:left="927"/>
              <w:jc w:val="both"/>
              <w:rPr>
                <w:rFonts w:ascii="Tahoma" w:hAnsi="Tahoma"/>
                <w:b/>
                <w:lang w:val="en-US"/>
              </w:rPr>
            </w:pPr>
            <w:r w:rsidRPr="00167213">
              <w:rPr>
                <w:rFonts w:ascii="Tahoma" w:hAnsi="Tahoma"/>
                <w:b/>
                <w:lang w:val="en-US"/>
              </w:rPr>
              <w:t>Kamu kurumları, özel sektör temsilcileri, sivil toplum kuruluşları ve organizasyon firmaları ile gerekli tüm iletişim ve iş birliklerini yürütür.</w:t>
            </w:r>
          </w:p>
          <w:p w:rsidR="00167213" w:rsidRPr="00167213" w:rsidRDefault="00167213" w:rsidP="00167213">
            <w:pPr>
              <w:numPr>
                <w:ilvl w:val="0"/>
                <w:numId w:val="3"/>
              </w:numPr>
              <w:tabs>
                <w:tab w:val="num" w:pos="360"/>
              </w:tabs>
              <w:spacing w:before="100" w:after="100"/>
              <w:ind w:left="927"/>
              <w:jc w:val="both"/>
              <w:rPr>
                <w:rFonts w:ascii="Tahoma" w:hAnsi="Tahoma"/>
                <w:b/>
                <w:lang w:val="en-US"/>
              </w:rPr>
            </w:pPr>
            <w:r w:rsidRPr="00167213">
              <w:rPr>
                <w:rFonts w:ascii="Tahoma" w:hAnsi="Tahoma"/>
                <w:b/>
                <w:lang w:val="en-US"/>
              </w:rPr>
              <w:t>Satış ve pazarlama faaliyetlerini yürütür; portföy oluşturur ve mevcut portföyün sürekliliğini sağlar.</w:t>
            </w:r>
          </w:p>
          <w:p w:rsidR="00167213" w:rsidRPr="00167213" w:rsidRDefault="00167213" w:rsidP="00167213">
            <w:pPr>
              <w:numPr>
                <w:ilvl w:val="0"/>
                <w:numId w:val="3"/>
              </w:numPr>
              <w:tabs>
                <w:tab w:val="num" w:pos="360"/>
              </w:tabs>
              <w:spacing w:before="100" w:after="100"/>
              <w:ind w:left="927"/>
              <w:jc w:val="both"/>
              <w:rPr>
                <w:rFonts w:ascii="Tahoma" w:hAnsi="Tahoma"/>
                <w:b/>
                <w:lang w:val="en-US"/>
              </w:rPr>
            </w:pPr>
            <w:r w:rsidRPr="00167213">
              <w:rPr>
                <w:rFonts w:ascii="Tahoma" w:hAnsi="Tahoma"/>
                <w:b/>
                <w:lang w:val="en-US"/>
              </w:rPr>
              <w:t>Etkinlik sözleşme süreçlerini takip eder, organizasyon iş akışlarını planlar ve sürecin eksiksiz ilerlemesini sağlar.</w:t>
            </w:r>
          </w:p>
          <w:p w:rsidR="00167213" w:rsidRPr="00167213" w:rsidRDefault="00167213" w:rsidP="00167213">
            <w:pPr>
              <w:numPr>
                <w:ilvl w:val="0"/>
                <w:numId w:val="3"/>
              </w:numPr>
              <w:tabs>
                <w:tab w:val="num" w:pos="360"/>
              </w:tabs>
              <w:spacing w:before="100" w:after="100"/>
              <w:ind w:left="927"/>
              <w:jc w:val="both"/>
              <w:rPr>
                <w:rFonts w:ascii="Tahoma" w:hAnsi="Tahoma"/>
                <w:b/>
                <w:lang w:val="en-US"/>
              </w:rPr>
            </w:pPr>
            <w:r w:rsidRPr="00167213">
              <w:rPr>
                <w:rFonts w:ascii="Tahoma" w:hAnsi="Tahoma"/>
                <w:b/>
                <w:lang w:val="en-US"/>
              </w:rPr>
              <w:t xml:space="preserve">Etkinliklere </w:t>
            </w:r>
            <w:r w:rsidR="00A46FCC" w:rsidRPr="00A46FCC">
              <w:rPr>
                <w:rFonts w:ascii="Tahoma" w:hAnsi="Tahoma"/>
                <w:b/>
              </w:rPr>
              <w:t>ve dış paydaşlar</w:t>
            </w:r>
            <w:r w:rsidR="00A46FCC">
              <w:rPr>
                <w:rFonts w:ascii="Tahoma" w:hAnsi="Tahoma"/>
                <w:b/>
              </w:rPr>
              <w:t>a ilişkin veri tabanı oluşturur.</w:t>
            </w:r>
          </w:p>
          <w:p w:rsidR="00167213" w:rsidRPr="00167213" w:rsidRDefault="00167213" w:rsidP="00167213">
            <w:pPr>
              <w:numPr>
                <w:ilvl w:val="0"/>
                <w:numId w:val="3"/>
              </w:numPr>
              <w:tabs>
                <w:tab w:val="num" w:pos="360"/>
              </w:tabs>
              <w:spacing w:before="100" w:after="100"/>
              <w:ind w:left="927"/>
              <w:jc w:val="both"/>
              <w:rPr>
                <w:rFonts w:ascii="Tahoma" w:hAnsi="Tahoma"/>
                <w:b/>
                <w:lang w:val="en-US"/>
              </w:rPr>
            </w:pPr>
            <w:r w:rsidRPr="00167213">
              <w:rPr>
                <w:rFonts w:ascii="Tahoma" w:hAnsi="Tahoma"/>
                <w:b/>
                <w:lang w:val="en-US"/>
              </w:rPr>
              <w:t>Etkinlik bütçelerinin etkin kullanımını takip eder, gelir-gider süreçlerini kontrol eder.</w:t>
            </w:r>
          </w:p>
          <w:p w:rsidR="00167213" w:rsidRPr="00167213" w:rsidRDefault="00167213" w:rsidP="00167213">
            <w:pPr>
              <w:numPr>
                <w:ilvl w:val="0"/>
                <w:numId w:val="3"/>
              </w:numPr>
              <w:tabs>
                <w:tab w:val="num" w:pos="360"/>
              </w:tabs>
              <w:spacing w:before="100" w:after="100"/>
              <w:ind w:left="927"/>
              <w:jc w:val="both"/>
              <w:rPr>
                <w:rFonts w:ascii="Tahoma" w:hAnsi="Tahoma"/>
                <w:b/>
                <w:lang w:val="en-US"/>
              </w:rPr>
            </w:pPr>
            <w:r w:rsidRPr="00167213">
              <w:rPr>
                <w:rFonts w:ascii="Tahoma" w:hAnsi="Tahoma"/>
                <w:b/>
                <w:lang w:val="en-US"/>
              </w:rPr>
              <w:t>Üniversiteyi temsil ederken kurumsal imaj ve marka değerine uygun şekilde hareket eder.</w:t>
            </w:r>
          </w:p>
          <w:p w:rsidR="00167213" w:rsidRPr="00167213" w:rsidRDefault="00167213" w:rsidP="00167213">
            <w:pPr>
              <w:numPr>
                <w:ilvl w:val="0"/>
                <w:numId w:val="3"/>
              </w:numPr>
              <w:tabs>
                <w:tab w:val="num" w:pos="360"/>
              </w:tabs>
              <w:spacing w:before="100" w:after="100"/>
              <w:ind w:left="927"/>
              <w:jc w:val="both"/>
              <w:rPr>
                <w:rFonts w:ascii="Tahoma" w:hAnsi="Tahoma"/>
                <w:b/>
                <w:lang w:val="en-US"/>
              </w:rPr>
            </w:pPr>
            <w:r w:rsidRPr="00167213">
              <w:rPr>
                <w:rFonts w:ascii="Tahoma" w:hAnsi="Tahoma"/>
                <w:b/>
                <w:lang w:val="en-US"/>
              </w:rPr>
              <w:t>Tanımlanmış olan sorumlulukları dışında, üniversite koşullarının ve yönetimin gerektirdiği diğer görevleri yerine getirir.</w:t>
            </w:r>
          </w:p>
          <w:p w:rsidR="00EA58B2" w:rsidRDefault="00EA58B2" w:rsidP="004661EF">
            <w:pPr>
              <w:spacing w:before="100" w:after="100"/>
              <w:ind w:left="927"/>
              <w:jc w:val="both"/>
              <w:rPr>
                <w:rFonts w:ascii="Tahoma" w:hAnsi="Tahoma"/>
                <w:b/>
              </w:rPr>
            </w:pPr>
          </w:p>
          <w:p w:rsidR="00EA58B2" w:rsidRDefault="00EA58B2" w:rsidP="004661EF">
            <w:pPr>
              <w:spacing w:before="100" w:after="100"/>
              <w:ind w:left="927"/>
              <w:jc w:val="both"/>
              <w:rPr>
                <w:rFonts w:ascii="Tahoma" w:hAnsi="Tahoma"/>
                <w:b/>
              </w:rPr>
            </w:pPr>
          </w:p>
          <w:p w:rsidR="00EA58B2" w:rsidRDefault="00EA58B2" w:rsidP="004661EF">
            <w:pPr>
              <w:spacing w:before="100" w:after="100"/>
              <w:ind w:left="927"/>
              <w:jc w:val="both"/>
              <w:rPr>
                <w:rFonts w:ascii="Tahoma" w:hAnsi="Tahoma"/>
                <w:b/>
              </w:rPr>
            </w:pPr>
          </w:p>
          <w:p w:rsidR="00EA58B2" w:rsidRPr="004661EF" w:rsidRDefault="00EA58B2" w:rsidP="004661EF">
            <w:pPr>
              <w:spacing w:before="100" w:after="100"/>
              <w:ind w:left="927"/>
              <w:jc w:val="both"/>
              <w:rPr>
                <w:rFonts w:ascii="Tahoma" w:hAnsi="Tahoma"/>
                <w:b/>
              </w:rPr>
            </w:pPr>
          </w:p>
          <w:p w:rsidR="00E56143" w:rsidRPr="00B17866" w:rsidRDefault="00785AE6" w:rsidP="00E56143">
            <w:pPr>
              <w:tabs>
                <w:tab w:val="left" w:pos="1134"/>
              </w:tabs>
              <w:ind w:left="851" w:hanging="284"/>
              <w:jc w:val="both"/>
              <w:rPr>
                <w:rFonts w:ascii="Tahoma" w:hAnsi="Tahoma"/>
                <w:b/>
              </w:rPr>
            </w:pPr>
            <w:r w:rsidRPr="00B17866">
              <w:rPr>
                <w:rFonts w:ascii="Tahoma" w:hAnsi="Tahoma"/>
                <w:b/>
              </w:rPr>
              <w:t xml:space="preserve">IV. YETKİ </w:t>
            </w:r>
          </w:p>
          <w:p w:rsidR="00C56A07" w:rsidRDefault="00C56A07" w:rsidP="00EA1F46">
            <w:pPr>
              <w:tabs>
                <w:tab w:val="left" w:pos="1134"/>
              </w:tabs>
              <w:spacing w:before="100" w:after="100"/>
              <w:ind w:left="851" w:hanging="284"/>
              <w:jc w:val="both"/>
              <w:rPr>
                <w:rFonts w:ascii="Tahoma" w:hAnsi="Tahoma"/>
              </w:rPr>
            </w:pPr>
            <w:r w:rsidRPr="00C56A07">
              <w:rPr>
                <w:rFonts w:ascii="Tahoma" w:hAnsi="Tahoma"/>
              </w:rPr>
              <w:t>Kongre ve Etkinlik Merkezi faaliyetleri kapsamında, organizasyon, koordinasyon, satış ve müşteri ilişkileri süreçlerinde sorumlulukları dâhilinde yetkilidir.</w:t>
            </w:r>
          </w:p>
          <w:p w:rsidR="00EA1F46" w:rsidRPr="00B17866" w:rsidRDefault="00785AE6" w:rsidP="00EA1F46">
            <w:pPr>
              <w:tabs>
                <w:tab w:val="left" w:pos="1134"/>
              </w:tabs>
              <w:spacing w:before="100" w:after="100"/>
              <w:ind w:left="851" w:hanging="284"/>
              <w:jc w:val="both"/>
              <w:rPr>
                <w:rFonts w:ascii="Tahoma" w:hAnsi="Tahoma" w:cs="Tahoma"/>
                <w:b/>
              </w:rPr>
            </w:pPr>
            <w:r w:rsidRPr="00B17866">
              <w:rPr>
                <w:rFonts w:ascii="Tahoma" w:hAnsi="Tahoma" w:cs="Tahoma"/>
                <w:b/>
              </w:rPr>
              <w:t>V.</w:t>
            </w:r>
            <w:r w:rsidRPr="00B17866">
              <w:rPr>
                <w:rFonts w:ascii="Tahoma" w:hAnsi="Tahoma" w:cs="Tahoma"/>
                <w:b/>
              </w:rPr>
              <w:tab/>
              <w:t xml:space="preserve"> EĞİTİM </w:t>
            </w:r>
          </w:p>
          <w:tbl>
            <w:tblPr>
              <w:tblW w:w="0" w:type="auto"/>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47"/>
              <w:gridCol w:w="4433"/>
            </w:tblGrid>
            <w:tr w:rsidR="00EA1F46" w:rsidRPr="00B17866" w:rsidTr="00E75A28">
              <w:tc>
                <w:tcPr>
                  <w:tcW w:w="3647" w:type="dxa"/>
                </w:tcPr>
                <w:p w:rsidR="00EA1F46" w:rsidRPr="00B17866" w:rsidRDefault="00EA1F46" w:rsidP="00E75A28">
                  <w:pPr>
                    <w:tabs>
                      <w:tab w:val="left" w:pos="1134"/>
                    </w:tabs>
                    <w:spacing w:before="100" w:after="100"/>
                    <w:jc w:val="both"/>
                    <w:rPr>
                      <w:rFonts w:ascii="Tahoma" w:hAnsi="Tahoma" w:cs="Tahoma"/>
                      <w:b/>
                    </w:rPr>
                  </w:pPr>
                  <w:r w:rsidRPr="00B17866">
                    <w:rPr>
                      <w:rFonts w:ascii="Tahoma" w:hAnsi="Tahoma" w:cs="Tahoma"/>
                      <w:b/>
                    </w:rPr>
                    <w:t>GEREKLİ</w:t>
                  </w:r>
                </w:p>
              </w:tc>
              <w:tc>
                <w:tcPr>
                  <w:tcW w:w="4433" w:type="dxa"/>
                </w:tcPr>
                <w:p w:rsidR="00EA1F46" w:rsidRPr="00B17866" w:rsidRDefault="00EA1F46" w:rsidP="00E75A28">
                  <w:pPr>
                    <w:tabs>
                      <w:tab w:val="left" w:pos="1134"/>
                    </w:tabs>
                    <w:spacing w:before="100" w:after="100"/>
                    <w:jc w:val="both"/>
                    <w:rPr>
                      <w:rFonts w:ascii="Tahoma" w:hAnsi="Tahoma" w:cs="Tahoma"/>
                      <w:b/>
                    </w:rPr>
                  </w:pPr>
                  <w:r w:rsidRPr="00B17866">
                    <w:rPr>
                      <w:rFonts w:ascii="Tahoma" w:hAnsi="Tahoma" w:cs="Tahoma"/>
                      <w:b/>
                    </w:rPr>
                    <w:t>TERCİH</w:t>
                  </w:r>
                </w:p>
              </w:tc>
            </w:tr>
            <w:tr w:rsidR="00AC3147" w:rsidRPr="00B17866" w:rsidTr="00E75A28">
              <w:tc>
                <w:tcPr>
                  <w:tcW w:w="3647" w:type="dxa"/>
                </w:tcPr>
                <w:p w:rsidR="00AC3147" w:rsidRPr="00B17866" w:rsidRDefault="00AC3147" w:rsidP="00865116">
                  <w:pPr>
                    <w:tabs>
                      <w:tab w:val="left" w:pos="1134"/>
                    </w:tabs>
                    <w:spacing w:before="100" w:after="100"/>
                    <w:rPr>
                      <w:rFonts w:ascii="Tahoma" w:hAnsi="Tahoma" w:cs="Tahoma"/>
                    </w:rPr>
                  </w:pPr>
                  <w:r w:rsidRPr="00B17866">
                    <w:rPr>
                      <w:rFonts w:ascii="Tahoma" w:hAnsi="Tahoma" w:cs="Tahoma"/>
                    </w:rPr>
                    <w:t>Üniversitelerin ilgili bölümlerinden mezun</w:t>
                  </w:r>
                </w:p>
              </w:tc>
              <w:tc>
                <w:tcPr>
                  <w:tcW w:w="4433" w:type="dxa"/>
                </w:tcPr>
                <w:p w:rsidR="00AC3147" w:rsidRPr="00B17866" w:rsidRDefault="00AC3147" w:rsidP="00865116">
                  <w:pPr>
                    <w:tabs>
                      <w:tab w:val="left" w:pos="1134"/>
                    </w:tabs>
                    <w:spacing w:before="100" w:after="100"/>
                    <w:rPr>
                      <w:rFonts w:ascii="Tahoma" w:hAnsi="Tahoma" w:cs="Tahoma"/>
                    </w:rPr>
                  </w:pPr>
                  <w:r w:rsidRPr="00B17866">
                    <w:rPr>
                      <w:rFonts w:ascii="Tahoma" w:hAnsi="Tahoma" w:cs="Tahoma"/>
                    </w:rPr>
                    <w:t>Yüksek Lisans</w:t>
                  </w:r>
                </w:p>
                <w:p w:rsidR="00AC3147" w:rsidRPr="00B17866" w:rsidRDefault="00AC3147" w:rsidP="00865116">
                  <w:pPr>
                    <w:tabs>
                      <w:tab w:val="left" w:pos="1134"/>
                    </w:tabs>
                    <w:spacing w:before="100" w:after="100"/>
                    <w:rPr>
                      <w:rFonts w:ascii="Tahoma" w:hAnsi="Tahoma" w:cs="Tahoma"/>
                    </w:rPr>
                  </w:pPr>
                </w:p>
              </w:tc>
            </w:tr>
          </w:tbl>
          <w:p w:rsidR="00EA1F46" w:rsidRPr="00B17866" w:rsidRDefault="00EA1F46" w:rsidP="00EA1F46">
            <w:pPr>
              <w:tabs>
                <w:tab w:val="left" w:pos="1134"/>
              </w:tabs>
              <w:spacing w:before="100" w:after="100"/>
              <w:ind w:firstLine="567"/>
              <w:jc w:val="both"/>
              <w:rPr>
                <w:rFonts w:ascii="Tahoma" w:hAnsi="Tahoma" w:cs="Tahoma"/>
                <w:b/>
              </w:rPr>
            </w:pPr>
            <w:r w:rsidRPr="00B17866">
              <w:rPr>
                <w:rFonts w:ascii="Tahoma" w:hAnsi="Tahoma" w:cs="Tahoma"/>
                <w:b/>
              </w:rPr>
              <w:t xml:space="preserve">VI. TECRÜBE VE BİLGİ </w:t>
            </w:r>
          </w:p>
          <w:tbl>
            <w:tblPr>
              <w:tblW w:w="0" w:type="auto"/>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47"/>
              <w:gridCol w:w="4433"/>
            </w:tblGrid>
            <w:tr w:rsidR="00EA1F46" w:rsidRPr="00B17866" w:rsidTr="00E75A28">
              <w:tc>
                <w:tcPr>
                  <w:tcW w:w="3647" w:type="dxa"/>
                </w:tcPr>
                <w:p w:rsidR="00EA1F46" w:rsidRPr="00B17866" w:rsidRDefault="00EA1F46" w:rsidP="00E75A28">
                  <w:pPr>
                    <w:tabs>
                      <w:tab w:val="left" w:pos="1134"/>
                    </w:tabs>
                    <w:spacing w:before="100" w:after="100"/>
                    <w:jc w:val="both"/>
                    <w:rPr>
                      <w:rFonts w:ascii="Tahoma" w:hAnsi="Tahoma" w:cs="Tahoma"/>
                      <w:b/>
                    </w:rPr>
                  </w:pPr>
                  <w:r w:rsidRPr="00B17866">
                    <w:rPr>
                      <w:rFonts w:ascii="Tahoma" w:hAnsi="Tahoma" w:cs="Tahoma"/>
                      <w:b/>
                    </w:rPr>
                    <w:t>GEREKLİ</w:t>
                  </w:r>
                </w:p>
              </w:tc>
              <w:tc>
                <w:tcPr>
                  <w:tcW w:w="4433" w:type="dxa"/>
                </w:tcPr>
                <w:p w:rsidR="00EA1F46" w:rsidRPr="00B17866" w:rsidRDefault="00EA1F46" w:rsidP="00E75A28">
                  <w:pPr>
                    <w:tabs>
                      <w:tab w:val="left" w:pos="1134"/>
                    </w:tabs>
                    <w:spacing w:before="100" w:after="100"/>
                    <w:jc w:val="both"/>
                    <w:rPr>
                      <w:rFonts w:ascii="Tahoma" w:hAnsi="Tahoma" w:cs="Tahoma"/>
                      <w:b/>
                    </w:rPr>
                  </w:pPr>
                  <w:r w:rsidRPr="00B17866">
                    <w:rPr>
                      <w:rFonts w:ascii="Tahoma" w:hAnsi="Tahoma" w:cs="Tahoma"/>
                      <w:b/>
                    </w:rPr>
                    <w:t>TERCİH</w:t>
                  </w:r>
                </w:p>
              </w:tc>
            </w:tr>
            <w:tr w:rsidR="00EA1F46" w:rsidRPr="00B17866" w:rsidTr="00E75A28">
              <w:tc>
                <w:tcPr>
                  <w:tcW w:w="3647" w:type="dxa"/>
                </w:tcPr>
                <w:p w:rsidR="00EA58B2" w:rsidRPr="00EA58B2" w:rsidRDefault="00EA58B2" w:rsidP="00EA58B2">
                  <w:pPr>
                    <w:tabs>
                      <w:tab w:val="left" w:pos="1134"/>
                    </w:tabs>
                    <w:spacing w:before="100" w:after="100"/>
                    <w:rPr>
                      <w:rFonts w:ascii="Tahoma" w:hAnsi="Tahoma" w:cs="Tahoma"/>
                    </w:rPr>
                  </w:pPr>
                  <w:r w:rsidRPr="00EA58B2">
                    <w:rPr>
                      <w:rFonts w:ascii="Tahoma" w:hAnsi="Tahoma" w:cs="Tahoma"/>
                    </w:rPr>
                    <w:t>Benzer bir pozisyonda minimum 5 yıl deneyimli</w:t>
                  </w:r>
                </w:p>
                <w:p w:rsidR="00EA58B2" w:rsidRPr="00EA58B2" w:rsidRDefault="00A46FCC" w:rsidP="00EA58B2">
                  <w:pPr>
                    <w:tabs>
                      <w:tab w:val="left" w:pos="1134"/>
                    </w:tabs>
                    <w:spacing w:before="100" w:after="100"/>
                    <w:rPr>
                      <w:rFonts w:ascii="Tahoma" w:hAnsi="Tahoma" w:cs="Tahoma"/>
                    </w:rPr>
                  </w:pPr>
                  <w:r>
                    <w:rPr>
                      <w:rFonts w:ascii="Tahoma" w:hAnsi="Tahoma" w:cs="Tahoma"/>
                    </w:rPr>
                    <w:t>Kurumsal s</w:t>
                  </w:r>
                  <w:r w:rsidR="00EA58B2" w:rsidRPr="00EA58B2">
                    <w:rPr>
                      <w:rFonts w:ascii="Tahoma" w:hAnsi="Tahoma" w:cs="Tahoma"/>
                    </w:rPr>
                    <w:t>atış ve pazarlama alanında deneyimli</w:t>
                  </w:r>
                </w:p>
                <w:p w:rsidR="00EA58B2" w:rsidRPr="00EA58B2" w:rsidRDefault="00EA58B2" w:rsidP="00EA58B2">
                  <w:pPr>
                    <w:tabs>
                      <w:tab w:val="left" w:pos="1134"/>
                    </w:tabs>
                    <w:spacing w:before="100" w:after="100"/>
                    <w:rPr>
                      <w:rFonts w:ascii="Tahoma" w:hAnsi="Tahoma" w:cs="Tahoma"/>
                    </w:rPr>
                  </w:pPr>
                  <w:r w:rsidRPr="00EA58B2">
                    <w:rPr>
                      <w:rFonts w:ascii="Tahoma" w:hAnsi="Tahoma" w:cs="Tahoma"/>
                    </w:rPr>
                    <w:t>MS Office uygulamalarına hâkim</w:t>
                  </w:r>
                </w:p>
                <w:p w:rsidR="00EA58B2" w:rsidRPr="00EA58B2" w:rsidRDefault="00EA58B2" w:rsidP="00EA58B2">
                  <w:pPr>
                    <w:tabs>
                      <w:tab w:val="left" w:pos="1134"/>
                    </w:tabs>
                    <w:spacing w:before="100" w:after="100"/>
                    <w:rPr>
                      <w:rFonts w:ascii="Tahoma" w:hAnsi="Tahoma" w:cs="Tahoma"/>
                    </w:rPr>
                  </w:pPr>
                  <w:r w:rsidRPr="00EA58B2">
                    <w:rPr>
                      <w:rFonts w:ascii="Tahoma" w:hAnsi="Tahoma" w:cs="Tahoma"/>
                    </w:rPr>
                    <w:t>Aktif araç kullanabilen</w:t>
                  </w:r>
                </w:p>
                <w:p w:rsidR="00EA58B2" w:rsidRPr="00EA58B2" w:rsidRDefault="00EA58B2" w:rsidP="00EA58B2">
                  <w:pPr>
                    <w:tabs>
                      <w:tab w:val="left" w:pos="1134"/>
                    </w:tabs>
                    <w:spacing w:before="100" w:after="100"/>
                    <w:rPr>
                      <w:rFonts w:ascii="Tahoma" w:hAnsi="Tahoma" w:cs="Tahoma"/>
                    </w:rPr>
                  </w:pPr>
                  <w:r w:rsidRPr="00EA58B2">
                    <w:rPr>
                      <w:rFonts w:ascii="Tahoma" w:hAnsi="Tahoma" w:cs="Tahoma"/>
                    </w:rPr>
                    <w:t>Seyahat engeli bulunmayan</w:t>
                  </w:r>
                </w:p>
                <w:p w:rsidR="00EA58B2" w:rsidRPr="00EA58B2" w:rsidRDefault="00EA58B2" w:rsidP="00EA58B2">
                  <w:pPr>
                    <w:tabs>
                      <w:tab w:val="left" w:pos="1134"/>
                    </w:tabs>
                    <w:spacing w:before="100" w:after="100"/>
                    <w:rPr>
                      <w:rFonts w:ascii="Tahoma" w:hAnsi="Tahoma" w:cs="Tahoma"/>
                    </w:rPr>
                  </w:pPr>
                  <w:r w:rsidRPr="00EA58B2">
                    <w:rPr>
                      <w:rFonts w:ascii="Tahoma" w:hAnsi="Tahoma" w:cs="Tahoma"/>
                    </w:rPr>
                    <w:t>Planlama ve organizasyon becerileri güçlü</w:t>
                  </w:r>
                </w:p>
                <w:p w:rsidR="00EA58B2" w:rsidRPr="00EA58B2" w:rsidRDefault="00EA58B2" w:rsidP="00EA58B2">
                  <w:pPr>
                    <w:tabs>
                      <w:tab w:val="left" w:pos="1134"/>
                    </w:tabs>
                    <w:spacing w:before="100" w:after="100"/>
                    <w:rPr>
                      <w:rFonts w:ascii="Tahoma" w:hAnsi="Tahoma" w:cs="Tahoma"/>
                    </w:rPr>
                  </w:pPr>
                  <w:r w:rsidRPr="00EA58B2">
                    <w:rPr>
                      <w:rFonts w:ascii="Tahoma" w:hAnsi="Tahoma" w:cs="Tahoma"/>
                    </w:rPr>
                    <w:t>İletişim, temsil ve ikna kabiliyeti yüksek</w:t>
                  </w:r>
                </w:p>
                <w:p w:rsidR="00EA1F46" w:rsidRPr="00EA58B2" w:rsidRDefault="00EA1F46" w:rsidP="00EA58B2">
                  <w:pPr>
                    <w:tabs>
                      <w:tab w:val="left" w:pos="1134"/>
                    </w:tabs>
                    <w:spacing w:before="100" w:after="100"/>
                    <w:rPr>
                      <w:rFonts w:ascii="Tahoma" w:hAnsi="Tahoma" w:cs="Tahoma"/>
                    </w:rPr>
                  </w:pPr>
                </w:p>
              </w:tc>
              <w:tc>
                <w:tcPr>
                  <w:tcW w:w="4433" w:type="dxa"/>
                </w:tcPr>
                <w:p w:rsidR="00EA1F46" w:rsidRPr="00B17866" w:rsidRDefault="004661EF" w:rsidP="00E75A28">
                  <w:pPr>
                    <w:tabs>
                      <w:tab w:val="left" w:pos="1134"/>
                    </w:tabs>
                    <w:spacing w:before="100" w:after="100"/>
                    <w:jc w:val="both"/>
                    <w:rPr>
                      <w:rFonts w:ascii="Tahoma" w:hAnsi="Tahoma" w:cs="Tahoma"/>
                    </w:rPr>
                  </w:pPr>
                  <w:r>
                    <w:rPr>
                      <w:rFonts w:ascii="Tahoma" w:hAnsi="Tahoma" w:cs="Tahoma"/>
                    </w:rPr>
                    <w:t>5</w:t>
                  </w:r>
                  <w:r w:rsidR="008A20F7" w:rsidRPr="00B17866">
                    <w:rPr>
                      <w:rFonts w:ascii="Tahoma" w:hAnsi="Tahoma" w:cs="Tahoma"/>
                    </w:rPr>
                    <w:t xml:space="preserve"> yıl ve üzeri</w:t>
                  </w:r>
                </w:p>
                <w:p w:rsidR="00113113" w:rsidRPr="00B17866" w:rsidRDefault="00113113" w:rsidP="00E75A28">
                  <w:pPr>
                    <w:tabs>
                      <w:tab w:val="left" w:pos="1134"/>
                    </w:tabs>
                    <w:spacing w:before="100" w:after="100"/>
                    <w:jc w:val="both"/>
                    <w:rPr>
                      <w:rFonts w:ascii="Tahoma" w:hAnsi="Tahoma" w:cs="Tahoma"/>
                    </w:rPr>
                  </w:pPr>
                </w:p>
              </w:tc>
            </w:tr>
          </w:tbl>
          <w:p w:rsidR="00EF09F6" w:rsidRPr="00B17866" w:rsidRDefault="00EF09F6" w:rsidP="00EA1F46">
            <w:pPr>
              <w:tabs>
                <w:tab w:val="left" w:pos="1134"/>
              </w:tabs>
              <w:spacing w:before="100" w:after="100"/>
              <w:jc w:val="both"/>
              <w:rPr>
                <w:rFonts w:ascii="Tahoma" w:hAnsi="Tahoma" w:cs="Tahoma"/>
                <w:b/>
              </w:rPr>
            </w:pPr>
          </w:p>
          <w:p w:rsidR="00EA1F46" w:rsidRPr="00B17866" w:rsidRDefault="00EA1F46" w:rsidP="00EA1F46">
            <w:pPr>
              <w:tabs>
                <w:tab w:val="left" w:pos="1134"/>
              </w:tabs>
              <w:spacing w:before="100" w:after="100"/>
              <w:ind w:left="851" w:hanging="284"/>
              <w:jc w:val="both"/>
              <w:rPr>
                <w:rFonts w:ascii="Tahoma" w:hAnsi="Tahoma" w:cs="Tahoma"/>
                <w:b/>
              </w:rPr>
            </w:pPr>
            <w:r w:rsidRPr="00B17866">
              <w:rPr>
                <w:rFonts w:ascii="Tahoma" w:hAnsi="Tahoma" w:cs="Tahoma"/>
                <w:b/>
              </w:rPr>
              <w:t>VII.</w:t>
            </w:r>
            <w:r w:rsidRPr="00B17866">
              <w:rPr>
                <w:rFonts w:ascii="Tahoma" w:hAnsi="Tahoma" w:cs="Tahoma"/>
                <w:b/>
              </w:rPr>
              <w:tab/>
              <w:t>HATA VE RİSK</w:t>
            </w:r>
          </w:p>
          <w:p w:rsidR="00EA58B2" w:rsidRPr="00EA58B2" w:rsidRDefault="00EA58B2" w:rsidP="00EA58B2">
            <w:pPr>
              <w:tabs>
                <w:tab w:val="left" w:pos="1134"/>
              </w:tabs>
              <w:spacing w:before="100" w:after="100"/>
              <w:ind w:left="567"/>
              <w:rPr>
                <w:rFonts w:ascii="Tahoma" w:hAnsi="Tahoma" w:cs="Tahoma"/>
              </w:rPr>
            </w:pPr>
            <w:r w:rsidRPr="00EA58B2">
              <w:rPr>
                <w:rFonts w:ascii="Tahoma" w:hAnsi="Tahoma" w:cs="Tahoma"/>
              </w:rPr>
              <w:t>Yapılacak hata, İstanbul Okan Üniversitesi’nin kurumsal imajını, paydaş ilişkilerini ve organizasyon süreçlerini olumsuz yönde etkileyebilir.</w:t>
            </w:r>
          </w:p>
          <w:p w:rsidR="00AC3147" w:rsidRPr="00B17866" w:rsidRDefault="00EA58B2" w:rsidP="00EA58B2">
            <w:pPr>
              <w:tabs>
                <w:tab w:val="left" w:pos="1134"/>
              </w:tabs>
              <w:spacing w:before="100" w:after="100"/>
              <w:ind w:left="567"/>
              <w:jc w:val="both"/>
              <w:rPr>
                <w:rFonts w:ascii="Tahoma" w:hAnsi="Tahoma" w:cs="Tahoma"/>
              </w:rPr>
            </w:pPr>
            <w:r w:rsidRPr="00EA58B2">
              <w:rPr>
                <w:rFonts w:ascii="Tahoma" w:hAnsi="Tahoma" w:cs="Tahoma"/>
              </w:rPr>
              <w:t>Etkinlik süreçlerinde oluşabilecek operasyonel veya sözleşmesel hataların doğuracağı mali ve hukuki risklerin sorumluluğu bulunmaktadır.</w:t>
            </w:r>
          </w:p>
          <w:p w:rsidR="00EA1F46" w:rsidRPr="00B17866" w:rsidRDefault="00EA1F46" w:rsidP="00EA1F46">
            <w:pPr>
              <w:tabs>
                <w:tab w:val="left" w:pos="1134"/>
              </w:tabs>
              <w:spacing w:before="100" w:after="100"/>
              <w:ind w:left="851" w:hanging="284"/>
              <w:jc w:val="both"/>
              <w:rPr>
                <w:rFonts w:ascii="Tahoma" w:hAnsi="Tahoma" w:cs="Tahoma"/>
                <w:b/>
              </w:rPr>
            </w:pPr>
            <w:r w:rsidRPr="00B17866">
              <w:rPr>
                <w:rFonts w:ascii="Tahoma" w:hAnsi="Tahoma" w:cs="Tahoma"/>
                <w:b/>
              </w:rPr>
              <w:t>VIII. ÇALIŞILAN ÇEVRE</w:t>
            </w:r>
          </w:p>
          <w:p w:rsidR="002405EB" w:rsidRPr="00B17866" w:rsidRDefault="00EA1F46" w:rsidP="002405EB">
            <w:pPr>
              <w:tabs>
                <w:tab w:val="left" w:pos="1134"/>
              </w:tabs>
              <w:spacing w:before="100" w:after="100"/>
              <w:ind w:left="851" w:hanging="284"/>
              <w:jc w:val="both"/>
              <w:rPr>
                <w:rFonts w:ascii="Tahoma" w:hAnsi="Tahoma" w:cs="Tahoma"/>
              </w:rPr>
            </w:pPr>
            <w:r w:rsidRPr="00B17866">
              <w:rPr>
                <w:rFonts w:ascii="Tahoma" w:hAnsi="Tahoma" w:cs="Tahoma"/>
                <w:b/>
                <w:u w:val="single"/>
              </w:rPr>
              <w:t xml:space="preserve">İç </w:t>
            </w:r>
            <w:r w:rsidR="008A20F7" w:rsidRPr="00B17866">
              <w:rPr>
                <w:rFonts w:ascii="Tahoma" w:hAnsi="Tahoma" w:cs="Tahoma"/>
                <w:b/>
                <w:u w:val="single"/>
              </w:rPr>
              <w:t>Çevre</w:t>
            </w:r>
            <w:r w:rsidR="008A20F7" w:rsidRPr="00B17866">
              <w:rPr>
                <w:rFonts w:ascii="Tahoma" w:hAnsi="Tahoma" w:cs="Tahoma"/>
                <w:b/>
              </w:rPr>
              <w:t xml:space="preserve">: </w:t>
            </w:r>
            <w:r w:rsidR="008A20F7" w:rsidRPr="00B17866">
              <w:rPr>
                <w:rFonts w:ascii="Tahoma" w:hAnsi="Tahoma" w:cs="Tahoma"/>
              </w:rPr>
              <w:t>Yönetim</w:t>
            </w:r>
            <w:r w:rsidR="002405EB" w:rsidRPr="00B17866">
              <w:rPr>
                <w:rFonts w:ascii="Tahoma" w:hAnsi="Tahoma" w:cs="Tahoma"/>
              </w:rPr>
              <w:t>, idari ve akademik tüm çalışanlar</w:t>
            </w:r>
          </w:p>
          <w:p w:rsidR="007408C2" w:rsidRDefault="00F15749" w:rsidP="00BA41D3">
            <w:pPr>
              <w:spacing w:before="100" w:after="100"/>
              <w:ind w:left="567"/>
              <w:jc w:val="both"/>
              <w:rPr>
                <w:rFonts w:ascii="Tahoma" w:hAnsi="Tahoma" w:cs="Tahoma"/>
              </w:rPr>
            </w:pPr>
            <w:r w:rsidRPr="00B17866">
              <w:rPr>
                <w:rFonts w:ascii="Tahoma" w:hAnsi="Tahoma" w:cs="Tahoma"/>
                <w:b/>
                <w:u w:val="single"/>
              </w:rPr>
              <w:t>Dış Çevre</w:t>
            </w:r>
            <w:r w:rsidR="00EA1F46" w:rsidRPr="00B17866">
              <w:rPr>
                <w:rFonts w:ascii="Tahoma" w:hAnsi="Tahoma" w:cs="Tahoma"/>
                <w:b/>
              </w:rPr>
              <w:t>:</w:t>
            </w:r>
            <w:r w:rsidR="002405EB" w:rsidRPr="00B17866">
              <w:rPr>
                <w:rFonts w:ascii="Tahoma" w:hAnsi="Tahoma" w:cs="Tahoma"/>
                <w:b/>
              </w:rPr>
              <w:t xml:space="preserve"> </w:t>
            </w:r>
            <w:r w:rsidR="007408C2" w:rsidRPr="007408C2">
              <w:rPr>
                <w:rFonts w:ascii="Tahoma" w:hAnsi="Tahoma" w:cs="Tahoma"/>
              </w:rPr>
              <w:t xml:space="preserve">Öğrenciler, kamu kurum ve kuruluşları, özel sektör temsilcileri, organizasyon firmaları, tedarikçiler ve misafir katılımcılar </w:t>
            </w:r>
          </w:p>
          <w:p w:rsidR="00BA41D3" w:rsidRPr="00B17866" w:rsidRDefault="00BA41D3" w:rsidP="002405EB">
            <w:pPr>
              <w:spacing w:before="100" w:after="100"/>
              <w:ind w:left="567"/>
              <w:jc w:val="both"/>
              <w:rPr>
                <w:rFonts w:ascii="Tahoma" w:hAnsi="Tahoma" w:cs="Tahoma"/>
              </w:rPr>
            </w:pPr>
          </w:p>
          <w:p w:rsidR="00EA1F46" w:rsidRPr="00B17866" w:rsidRDefault="00EA1F46" w:rsidP="00EA1F46">
            <w:pPr>
              <w:tabs>
                <w:tab w:val="left" w:pos="1134"/>
              </w:tabs>
              <w:spacing w:before="100" w:after="100"/>
              <w:ind w:left="851" w:hanging="284"/>
              <w:jc w:val="both"/>
              <w:rPr>
                <w:rFonts w:ascii="Tahoma" w:hAnsi="Tahoma" w:cs="Tahoma"/>
                <w:b/>
              </w:rPr>
            </w:pPr>
            <w:r w:rsidRPr="00B17866">
              <w:rPr>
                <w:rFonts w:ascii="Tahoma" w:hAnsi="Tahoma" w:cs="Tahoma"/>
                <w:b/>
              </w:rPr>
              <w:t>IX. DÖKÜMANLAR</w:t>
            </w:r>
          </w:p>
          <w:p w:rsidR="007408C2" w:rsidRPr="007408C2" w:rsidRDefault="007408C2" w:rsidP="007408C2">
            <w:pPr>
              <w:tabs>
                <w:tab w:val="left" w:pos="1134"/>
              </w:tabs>
              <w:spacing w:before="100" w:after="100"/>
              <w:ind w:left="851" w:hanging="284"/>
              <w:jc w:val="both"/>
              <w:rPr>
                <w:rFonts w:ascii="Tahoma" w:hAnsi="Tahoma" w:cs="Tahoma"/>
                <w:lang w:val="en-US"/>
              </w:rPr>
            </w:pPr>
            <w:r w:rsidRPr="007408C2">
              <w:rPr>
                <w:rFonts w:ascii="Tahoma" w:hAnsi="Tahoma" w:cs="Tahoma"/>
                <w:lang w:val="en-US"/>
              </w:rPr>
              <w:t>Sözleşmeler, etkinlik planları, teklif dosyaları, raporlar, kurum içi prosedür ve talimatlar, ilgili mevzuat</w:t>
            </w:r>
          </w:p>
          <w:p w:rsidR="00B17866" w:rsidRDefault="00B17866" w:rsidP="00B30070">
            <w:pPr>
              <w:tabs>
                <w:tab w:val="left" w:pos="1134"/>
              </w:tabs>
              <w:spacing w:before="100" w:after="100"/>
              <w:jc w:val="both"/>
              <w:rPr>
                <w:rFonts w:ascii="Tahoma" w:hAnsi="Tahoma" w:cs="Tahoma"/>
                <w:b/>
              </w:rPr>
            </w:pPr>
          </w:p>
          <w:p w:rsidR="004661EF" w:rsidRDefault="004661EF" w:rsidP="00B30070">
            <w:pPr>
              <w:tabs>
                <w:tab w:val="left" w:pos="1134"/>
              </w:tabs>
              <w:spacing w:before="100" w:after="100"/>
              <w:jc w:val="both"/>
              <w:rPr>
                <w:rFonts w:ascii="Tahoma" w:hAnsi="Tahoma" w:cs="Tahoma"/>
                <w:b/>
              </w:rPr>
            </w:pPr>
          </w:p>
          <w:p w:rsidR="004661EF" w:rsidRDefault="004661EF" w:rsidP="00B30070">
            <w:pPr>
              <w:tabs>
                <w:tab w:val="left" w:pos="1134"/>
              </w:tabs>
              <w:spacing w:before="100" w:after="100"/>
              <w:jc w:val="both"/>
              <w:rPr>
                <w:rFonts w:ascii="Tahoma" w:hAnsi="Tahoma" w:cs="Tahoma"/>
                <w:b/>
              </w:rPr>
            </w:pPr>
          </w:p>
          <w:p w:rsidR="004661EF" w:rsidRDefault="004661EF" w:rsidP="00B30070">
            <w:pPr>
              <w:tabs>
                <w:tab w:val="left" w:pos="1134"/>
              </w:tabs>
              <w:spacing w:before="100" w:after="100"/>
              <w:jc w:val="both"/>
              <w:rPr>
                <w:rFonts w:ascii="Tahoma" w:hAnsi="Tahoma" w:cs="Tahoma"/>
                <w:b/>
              </w:rPr>
            </w:pPr>
          </w:p>
          <w:p w:rsidR="004661EF" w:rsidRDefault="004661EF" w:rsidP="00B30070">
            <w:pPr>
              <w:tabs>
                <w:tab w:val="left" w:pos="1134"/>
              </w:tabs>
              <w:spacing w:before="100" w:after="100"/>
              <w:jc w:val="both"/>
              <w:rPr>
                <w:rFonts w:ascii="Tahoma" w:hAnsi="Tahoma" w:cs="Tahoma"/>
                <w:b/>
              </w:rPr>
            </w:pPr>
          </w:p>
          <w:p w:rsidR="004661EF" w:rsidRDefault="004661EF" w:rsidP="00B30070">
            <w:pPr>
              <w:tabs>
                <w:tab w:val="left" w:pos="1134"/>
              </w:tabs>
              <w:spacing w:before="100" w:after="100"/>
              <w:jc w:val="both"/>
              <w:rPr>
                <w:rFonts w:ascii="Tahoma" w:hAnsi="Tahoma" w:cs="Tahoma"/>
                <w:b/>
              </w:rPr>
            </w:pPr>
          </w:p>
          <w:p w:rsidR="004661EF" w:rsidRDefault="004661EF" w:rsidP="00B30070">
            <w:pPr>
              <w:tabs>
                <w:tab w:val="left" w:pos="1134"/>
              </w:tabs>
              <w:spacing w:before="100" w:after="100"/>
              <w:jc w:val="both"/>
              <w:rPr>
                <w:rFonts w:ascii="Tahoma" w:hAnsi="Tahoma" w:cs="Tahoma"/>
                <w:b/>
              </w:rPr>
            </w:pPr>
          </w:p>
          <w:p w:rsidR="004661EF" w:rsidRPr="00B17866" w:rsidRDefault="004661EF" w:rsidP="00B30070">
            <w:pPr>
              <w:tabs>
                <w:tab w:val="left" w:pos="1134"/>
              </w:tabs>
              <w:spacing w:before="100" w:after="100"/>
              <w:jc w:val="both"/>
              <w:rPr>
                <w:rFonts w:ascii="Tahoma" w:hAnsi="Tahoma" w:cs="Tahoma"/>
                <w:b/>
              </w:rPr>
            </w:pPr>
          </w:p>
          <w:p w:rsidR="00EA1F46" w:rsidRPr="00B17866" w:rsidRDefault="00EA1F46" w:rsidP="00EA1F46">
            <w:pPr>
              <w:tabs>
                <w:tab w:val="left" w:pos="1134"/>
              </w:tabs>
              <w:spacing w:before="100" w:after="100"/>
              <w:ind w:left="851" w:hanging="284"/>
              <w:jc w:val="both"/>
              <w:rPr>
                <w:rFonts w:ascii="Tahoma" w:hAnsi="Tahoma" w:cs="Tahoma"/>
                <w:b/>
              </w:rPr>
            </w:pPr>
            <w:r w:rsidRPr="00B17866">
              <w:rPr>
                <w:rFonts w:ascii="Tahoma" w:hAnsi="Tahoma" w:cs="Tahoma"/>
                <w:b/>
              </w:rPr>
              <w:t>X. ÇALIŞMA KOŞULLARI</w:t>
            </w:r>
          </w:p>
          <w:p w:rsidR="00BA41D3" w:rsidRPr="00B17866" w:rsidRDefault="00F15749" w:rsidP="00EA1F46">
            <w:pPr>
              <w:tabs>
                <w:tab w:val="left" w:pos="1134"/>
              </w:tabs>
              <w:spacing w:before="100" w:after="100"/>
              <w:ind w:left="851" w:hanging="284"/>
              <w:jc w:val="both"/>
              <w:rPr>
                <w:rFonts w:ascii="Tahoma" w:hAnsi="Tahoma" w:cs="Tahoma"/>
              </w:rPr>
            </w:pPr>
            <w:r w:rsidRPr="00B17866">
              <w:rPr>
                <w:rFonts w:ascii="Tahoma" w:hAnsi="Tahoma" w:cs="Tahoma"/>
                <w:b/>
              </w:rPr>
              <w:t>Çalışma Yeri</w:t>
            </w:r>
            <w:r w:rsidR="00EA1F46" w:rsidRPr="00B17866">
              <w:rPr>
                <w:rFonts w:ascii="Tahoma" w:hAnsi="Tahoma" w:cs="Tahoma"/>
                <w:b/>
              </w:rPr>
              <w:t>:</w:t>
            </w:r>
            <w:r w:rsidR="00BA41D3" w:rsidRPr="00B17866">
              <w:rPr>
                <w:rFonts w:ascii="Tahoma" w:hAnsi="Tahoma" w:cs="Tahoma"/>
              </w:rPr>
              <w:t xml:space="preserve"> </w:t>
            </w:r>
            <w:r w:rsidR="00F23F89" w:rsidRPr="00B17866">
              <w:rPr>
                <w:rFonts w:ascii="Tahoma" w:hAnsi="Tahoma" w:cs="Tahoma"/>
              </w:rPr>
              <w:t xml:space="preserve">     </w:t>
            </w:r>
            <w:r w:rsidR="00E24D0D">
              <w:rPr>
                <w:rFonts w:ascii="Tahoma" w:hAnsi="Tahoma" w:cs="Tahoma"/>
              </w:rPr>
              <w:t>Tuzla Kampüs (</w:t>
            </w:r>
            <w:r w:rsidR="00C7449D">
              <w:rPr>
                <w:rFonts w:ascii="Tahoma" w:hAnsi="Tahoma" w:cs="Tahoma"/>
              </w:rPr>
              <w:t xml:space="preserve">Gerektiğinde </w:t>
            </w:r>
            <w:r w:rsidR="007408C2">
              <w:rPr>
                <w:rFonts w:ascii="Tahoma" w:hAnsi="Tahoma" w:cs="Tahoma"/>
              </w:rPr>
              <w:t>Mecidiyeköy</w:t>
            </w:r>
            <w:r w:rsidR="00BA41D3" w:rsidRPr="00B17866">
              <w:rPr>
                <w:rFonts w:ascii="Tahoma" w:hAnsi="Tahoma" w:cs="Tahoma"/>
              </w:rPr>
              <w:t>)</w:t>
            </w:r>
          </w:p>
          <w:p w:rsidR="00EA1F46" w:rsidRPr="00B17866" w:rsidRDefault="00EA1F46" w:rsidP="00EA1F46">
            <w:pPr>
              <w:tabs>
                <w:tab w:val="left" w:pos="1134"/>
              </w:tabs>
              <w:spacing w:before="100" w:after="100"/>
              <w:ind w:left="851" w:hanging="284"/>
              <w:jc w:val="both"/>
              <w:rPr>
                <w:rFonts w:ascii="Tahoma" w:hAnsi="Tahoma" w:cs="Tahoma"/>
              </w:rPr>
            </w:pPr>
            <w:r w:rsidRPr="00B17866">
              <w:rPr>
                <w:rFonts w:ascii="Tahoma" w:hAnsi="Tahoma" w:cs="Tahoma"/>
                <w:b/>
              </w:rPr>
              <w:t>Çalışma Ortamı:</w:t>
            </w:r>
            <w:r w:rsidRPr="00B17866">
              <w:rPr>
                <w:rFonts w:ascii="Tahoma" w:hAnsi="Tahoma" w:cs="Tahoma"/>
              </w:rPr>
              <w:t xml:space="preserve"> Ofis </w:t>
            </w:r>
            <w:r w:rsidR="007408C2">
              <w:rPr>
                <w:rFonts w:ascii="Tahoma" w:hAnsi="Tahoma" w:cs="Tahoma"/>
              </w:rPr>
              <w:t xml:space="preserve">ve Saha </w:t>
            </w:r>
          </w:p>
          <w:p w:rsidR="009900A6" w:rsidRPr="00B17866" w:rsidRDefault="00F15749" w:rsidP="006601BD">
            <w:pPr>
              <w:tabs>
                <w:tab w:val="left" w:pos="1134"/>
              </w:tabs>
              <w:spacing w:before="100" w:after="100"/>
              <w:ind w:left="3686" w:hanging="3119"/>
              <w:jc w:val="both"/>
              <w:rPr>
                <w:rFonts w:ascii="Tahoma" w:hAnsi="Tahoma" w:cs="Tahoma"/>
              </w:rPr>
            </w:pPr>
            <w:r w:rsidRPr="00B17866">
              <w:rPr>
                <w:rFonts w:ascii="Tahoma" w:hAnsi="Tahoma" w:cs="Tahoma"/>
                <w:b/>
              </w:rPr>
              <w:t>Çalışma Saatleri</w:t>
            </w:r>
            <w:r w:rsidR="00EA1F46" w:rsidRPr="00B17866">
              <w:rPr>
                <w:rFonts w:ascii="Tahoma" w:hAnsi="Tahoma" w:cs="Tahoma"/>
                <w:b/>
              </w:rPr>
              <w:t>:</w:t>
            </w:r>
            <w:r w:rsidR="00EA1F46" w:rsidRPr="00B17866">
              <w:rPr>
                <w:rFonts w:ascii="Tahoma" w:hAnsi="Tahoma" w:cs="Tahoma"/>
              </w:rPr>
              <w:t>08:30 – 17:30 (sorumlulukları gereği gerektiğinde çalışma saatleri dışında v</w:t>
            </w:r>
            <w:r w:rsidR="00E439DE" w:rsidRPr="00B17866">
              <w:rPr>
                <w:rFonts w:ascii="Tahoma" w:hAnsi="Tahoma" w:cs="Tahoma"/>
              </w:rPr>
              <w:t xml:space="preserve">e hafta </w:t>
            </w:r>
            <w:r w:rsidR="00EA1F46" w:rsidRPr="00B17866">
              <w:rPr>
                <w:rFonts w:ascii="Tahoma" w:hAnsi="Tahoma" w:cs="Tahoma"/>
              </w:rPr>
              <w:t>sonu çalışır.</w:t>
            </w:r>
          </w:p>
        </w:tc>
      </w:tr>
      <w:tr w:rsidR="00785AE6" w:rsidRPr="00B17866" w:rsidTr="006E6AF7">
        <w:trPr>
          <w:trHeight w:val="1022"/>
        </w:trPr>
        <w:tc>
          <w:tcPr>
            <w:tcW w:w="4740" w:type="dxa"/>
            <w:tcBorders>
              <w:top w:val="single" w:sz="4" w:space="0" w:color="auto"/>
            </w:tcBorders>
            <w:vAlign w:val="center"/>
          </w:tcPr>
          <w:p w:rsidR="00785AE6" w:rsidRPr="00B17866" w:rsidRDefault="006E6AF7" w:rsidP="006E6AF7">
            <w:pPr>
              <w:rPr>
                <w:rFonts w:ascii="Tahoma" w:hAnsi="Tahoma" w:cs="Tahoma"/>
                <w:b/>
              </w:rPr>
            </w:pPr>
            <w:r w:rsidRPr="00B17866">
              <w:rPr>
                <w:rFonts w:ascii="Tahoma" w:hAnsi="Tahoma" w:cs="Tahoma"/>
                <w:b/>
              </w:rPr>
              <w:lastRenderedPageBreak/>
              <w:t>Çalışanın Adı-Soyadı</w:t>
            </w:r>
          </w:p>
          <w:p w:rsidR="006E6AF7" w:rsidRPr="00B17866" w:rsidRDefault="006E6AF7" w:rsidP="006E6AF7">
            <w:pPr>
              <w:rPr>
                <w:rFonts w:ascii="Tahoma" w:hAnsi="Tahoma" w:cs="Tahoma"/>
                <w:b/>
              </w:rPr>
            </w:pPr>
          </w:p>
          <w:p w:rsidR="006E6AF7" w:rsidRPr="00B17866" w:rsidRDefault="006E6AF7" w:rsidP="006E6AF7">
            <w:pPr>
              <w:rPr>
                <w:rFonts w:ascii="Tahoma" w:hAnsi="Tahoma" w:cs="Tahoma"/>
                <w:b/>
              </w:rPr>
            </w:pPr>
            <w:r w:rsidRPr="00B17866">
              <w:rPr>
                <w:rFonts w:ascii="Tahoma" w:hAnsi="Tahoma" w:cs="Tahoma"/>
                <w:b/>
              </w:rPr>
              <w:t>İmzası</w:t>
            </w:r>
          </w:p>
        </w:tc>
        <w:tc>
          <w:tcPr>
            <w:tcW w:w="5122" w:type="dxa"/>
            <w:tcBorders>
              <w:top w:val="single" w:sz="4" w:space="0" w:color="auto"/>
            </w:tcBorders>
            <w:vAlign w:val="center"/>
          </w:tcPr>
          <w:p w:rsidR="00785AE6" w:rsidRPr="00B17866" w:rsidRDefault="006E6AF7" w:rsidP="006E6AF7">
            <w:pPr>
              <w:rPr>
                <w:rFonts w:ascii="Tahoma" w:hAnsi="Tahoma" w:cs="Tahoma"/>
                <w:b/>
              </w:rPr>
            </w:pPr>
            <w:r w:rsidRPr="00B17866">
              <w:rPr>
                <w:rFonts w:ascii="Tahoma" w:hAnsi="Tahoma" w:cs="Tahoma"/>
                <w:b/>
              </w:rPr>
              <w:t>Yöneticinin Adı-Soyadı</w:t>
            </w:r>
          </w:p>
          <w:p w:rsidR="006E6AF7" w:rsidRPr="00B17866" w:rsidRDefault="006E6AF7" w:rsidP="006E6AF7">
            <w:pPr>
              <w:rPr>
                <w:rFonts w:ascii="Tahoma" w:hAnsi="Tahoma" w:cs="Tahoma"/>
                <w:b/>
              </w:rPr>
            </w:pPr>
          </w:p>
          <w:p w:rsidR="006E6AF7" w:rsidRPr="00B17866" w:rsidRDefault="006E6AF7" w:rsidP="006E6AF7">
            <w:pPr>
              <w:rPr>
                <w:rFonts w:ascii="Tahoma" w:hAnsi="Tahoma" w:cs="Tahoma"/>
                <w:b/>
              </w:rPr>
            </w:pPr>
            <w:r w:rsidRPr="00B17866">
              <w:rPr>
                <w:rFonts w:ascii="Tahoma" w:hAnsi="Tahoma" w:cs="Tahoma"/>
                <w:b/>
              </w:rPr>
              <w:t>İmzası</w:t>
            </w:r>
          </w:p>
        </w:tc>
      </w:tr>
    </w:tbl>
    <w:p w:rsidR="00F44B53" w:rsidRPr="00BB5E23" w:rsidRDefault="00F44B53" w:rsidP="00C833C1">
      <w:pPr>
        <w:rPr>
          <w:rFonts w:ascii="Tahoma" w:hAnsi="Tahoma" w:cs="Tahoma"/>
          <w:b/>
        </w:rPr>
      </w:pPr>
    </w:p>
    <w:sectPr w:rsidR="00F44B53" w:rsidRPr="00BB5E23" w:rsidSect="00DD3B88">
      <w:headerReference w:type="default" r:id="rId7"/>
      <w:footerReference w:type="default" r:id="rId8"/>
      <w:pgSz w:w="11906" w:h="16838"/>
      <w:pgMar w:top="333" w:right="1417" w:bottom="993" w:left="993" w:header="420"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231" w:rsidRDefault="00120231" w:rsidP="00DD3B88">
      <w:r>
        <w:separator/>
      </w:r>
    </w:p>
  </w:endnote>
  <w:endnote w:type="continuationSeparator" w:id="0">
    <w:p w:rsidR="00120231" w:rsidRDefault="00120231" w:rsidP="00DD3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213" w:rsidRPr="00DD3B88" w:rsidRDefault="00167213" w:rsidP="009900A6">
    <w:pPr>
      <w:jc w:val="right"/>
      <w:rPr>
        <w:b/>
      </w:rPr>
    </w:pPr>
    <w:r>
      <w:rPr>
        <w:b/>
      </w:rPr>
      <w:t>GT.INK.118 / REV.02</w:t>
    </w:r>
  </w:p>
  <w:p w:rsidR="00167213" w:rsidRDefault="0016721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231" w:rsidRDefault="00120231" w:rsidP="00DD3B88">
      <w:r>
        <w:separator/>
      </w:r>
    </w:p>
  </w:footnote>
  <w:footnote w:type="continuationSeparator" w:id="0">
    <w:p w:rsidR="00120231" w:rsidRDefault="00120231" w:rsidP="00DD3B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213" w:rsidRPr="000713DC" w:rsidRDefault="00167213">
    <w:pPr>
      <w:pStyle w:val="stBilgi"/>
      <w:rPr>
        <w:b/>
        <w:sz w:val="28"/>
        <w:szCs w:val="28"/>
      </w:rPr>
    </w:pPr>
    <w:r>
      <w:rPr>
        <w:b/>
        <w:noProof/>
        <w:sz w:val="28"/>
        <w:szCs w:val="28"/>
      </w:rPr>
      <mc:AlternateContent>
        <mc:Choice Requires="wpg">
          <w:drawing>
            <wp:anchor distT="0" distB="0" distL="114300" distR="114300" simplePos="0" relativeHeight="251658240" behindDoc="0" locked="0" layoutInCell="1" allowOverlap="1">
              <wp:simplePos x="0" y="0"/>
              <wp:positionH relativeFrom="column">
                <wp:posOffset>1338028</wp:posOffset>
              </wp:positionH>
              <wp:positionV relativeFrom="paragraph">
                <wp:posOffset>44174</wp:posOffset>
              </wp:positionV>
              <wp:extent cx="4676775" cy="657225"/>
              <wp:effectExtent l="7620" t="9525" r="11430"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6775" cy="657225"/>
                        <a:chOff x="2850" y="705"/>
                        <a:chExt cx="7365" cy="1035"/>
                      </a:xfrm>
                    </wpg:grpSpPr>
                    <wps:wsp>
                      <wps:cNvPr id="3" name="Text Box 2"/>
                      <wps:cNvSpPr txBox="1">
                        <a:spLocks noChangeArrowheads="1"/>
                      </wps:cNvSpPr>
                      <wps:spPr bwMode="auto">
                        <a:xfrm>
                          <a:off x="2850" y="705"/>
                          <a:ext cx="4260" cy="1035"/>
                        </a:xfrm>
                        <a:prstGeom prst="rect">
                          <a:avLst/>
                        </a:prstGeom>
                        <a:solidFill>
                          <a:srgbClr val="FFFFFF"/>
                        </a:solidFill>
                        <a:ln w="9525">
                          <a:solidFill>
                            <a:srgbClr val="000000"/>
                          </a:solidFill>
                          <a:miter lim="800000"/>
                          <a:headEnd/>
                          <a:tailEnd/>
                        </a:ln>
                      </wps:spPr>
                      <wps:txbx>
                        <w:txbxContent>
                          <w:p w:rsidR="00167213" w:rsidRDefault="00167213" w:rsidP="002F76E4">
                            <w:pPr>
                              <w:rPr>
                                <w:b/>
                                <w:sz w:val="28"/>
                                <w:szCs w:val="28"/>
                              </w:rPr>
                            </w:pPr>
                            <w:r>
                              <w:rPr>
                                <w:b/>
                                <w:sz w:val="28"/>
                                <w:szCs w:val="28"/>
                              </w:rPr>
                              <w:t>KALİTE UZMANI</w:t>
                            </w:r>
                          </w:p>
                          <w:p w:rsidR="00167213" w:rsidRDefault="00167213" w:rsidP="002F76E4">
                            <w:r>
                              <w:rPr>
                                <w:b/>
                                <w:sz w:val="28"/>
                                <w:szCs w:val="28"/>
                              </w:rPr>
                              <w:t>GÖREV TANIMI</w:t>
                            </w:r>
                          </w:p>
                        </w:txbxContent>
                      </wps:txbx>
                      <wps:bodyPr rot="0" vert="horz" wrap="square" lIns="91440" tIns="45720" rIns="91440" bIns="45720" anchor="t" anchorCtr="0" upright="1">
                        <a:noAutofit/>
                      </wps:bodyPr>
                    </wps:wsp>
                    <wps:wsp>
                      <wps:cNvPr id="4" name="Text Box 3"/>
                      <wps:cNvSpPr txBox="1">
                        <a:spLocks noChangeArrowheads="1"/>
                      </wps:cNvSpPr>
                      <wps:spPr bwMode="auto">
                        <a:xfrm>
                          <a:off x="7110" y="705"/>
                          <a:ext cx="3105" cy="1035"/>
                        </a:xfrm>
                        <a:prstGeom prst="rect">
                          <a:avLst/>
                        </a:prstGeom>
                        <a:solidFill>
                          <a:srgbClr val="FFFFFF"/>
                        </a:solidFill>
                        <a:ln w="9525">
                          <a:solidFill>
                            <a:srgbClr val="000000"/>
                          </a:solidFill>
                          <a:miter lim="800000"/>
                          <a:headEnd/>
                          <a:tailEnd/>
                        </a:ln>
                      </wps:spPr>
                      <wps:txbx>
                        <w:txbxContent>
                          <w:p w:rsidR="00167213" w:rsidRPr="00C75671" w:rsidRDefault="00167213" w:rsidP="002F76E4">
                            <w:pPr>
                              <w:pStyle w:val="stBilgi"/>
                              <w:rPr>
                                <w:b/>
                                <w:sz w:val="28"/>
                                <w:szCs w:val="28"/>
                              </w:rPr>
                            </w:pPr>
                            <w:r w:rsidRPr="00C75671">
                              <w:rPr>
                                <w:b/>
                                <w:sz w:val="28"/>
                                <w:szCs w:val="28"/>
                              </w:rPr>
                              <w:t xml:space="preserve">Bölüm No: </w:t>
                            </w:r>
                          </w:p>
                          <w:p w:rsidR="00167213" w:rsidRPr="00C75671" w:rsidRDefault="00167213" w:rsidP="002F76E4">
                            <w:pPr>
                              <w:rPr>
                                <w:b/>
                              </w:rPr>
                            </w:pPr>
                            <w:r w:rsidRPr="00C75671">
                              <w:rPr>
                                <w:b/>
                                <w:sz w:val="28"/>
                                <w:szCs w:val="28"/>
                              </w:rPr>
                              <w:t>GT-INK.</w:t>
                            </w:r>
                            <w:r>
                              <w:rPr>
                                <w:b/>
                                <w:sz w:val="28"/>
                                <w:szCs w:val="28"/>
                              </w:rPr>
                              <w:t xml:space="preserve"> 118</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105.35pt;margin-top:3.5pt;width:368.25pt;height:51.75pt;z-index:251658240" coordorigin="2850,705" coordsize="7365,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">
              <v:shapetype id="_x0000_t202" coordsize="21600,21600" o:spt="202" path="m,l,21600r21600,l21600,xe">
                <v:stroke joinstyle="miter"/>
                <v:path gradientshapeok="t" o:connecttype="rect"/>
              </v:shapetype>
              <v:shape id="Text Box 2" o:spid="_x0000_s1027" type="#_x0000_t202" style="position:absolute;left:2850;top:705;width:4260;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167213" w:rsidRDefault="00167213" w:rsidP="002F76E4">
                      <w:pPr>
                        <w:rPr>
                          <w:b/>
                          <w:sz w:val="28"/>
                          <w:szCs w:val="28"/>
                        </w:rPr>
                      </w:pPr>
                      <w:r>
                        <w:rPr>
                          <w:b/>
                          <w:sz w:val="28"/>
                          <w:szCs w:val="28"/>
                        </w:rPr>
                        <w:t>KALİTE UZMANI</w:t>
                      </w:r>
                    </w:p>
                    <w:p w:rsidR="00167213" w:rsidRDefault="00167213" w:rsidP="002F76E4">
                      <w:r>
                        <w:rPr>
                          <w:b/>
                          <w:sz w:val="28"/>
                          <w:szCs w:val="28"/>
                        </w:rPr>
                        <w:t>GÖREV TANIMI</w:t>
                      </w:r>
                    </w:p>
                  </w:txbxContent>
                </v:textbox>
              </v:shape>
              <v:shape id="Text Box 3" o:spid="_x0000_s1028" type="#_x0000_t202" style="position:absolute;left:7110;top:705;width:3105;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167213" w:rsidRPr="00C75671" w:rsidRDefault="00167213" w:rsidP="002F76E4">
                      <w:pPr>
                        <w:pStyle w:val="stBilgi"/>
                        <w:rPr>
                          <w:b/>
                          <w:sz w:val="28"/>
                          <w:szCs w:val="28"/>
                        </w:rPr>
                      </w:pPr>
                      <w:r w:rsidRPr="00C75671">
                        <w:rPr>
                          <w:b/>
                          <w:sz w:val="28"/>
                          <w:szCs w:val="28"/>
                        </w:rPr>
                        <w:t xml:space="preserve">Bölüm No: </w:t>
                      </w:r>
                    </w:p>
                    <w:p w:rsidR="00167213" w:rsidRPr="00C75671" w:rsidRDefault="00167213" w:rsidP="002F76E4">
                      <w:pPr>
                        <w:rPr>
                          <w:b/>
                        </w:rPr>
                      </w:pPr>
                      <w:r w:rsidRPr="00C75671">
                        <w:rPr>
                          <w:b/>
                          <w:sz w:val="28"/>
                          <w:szCs w:val="28"/>
                        </w:rPr>
                        <w:t>GT-INK.</w:t>
                      </w:r>
                      <w:r>
                        <w:rPr>
                          <w:b/>
                          <w:sz w:val="28"/>
                          <w:szCs w:val="28"/>
                        </w:rPr>
                        <w:t xml:space="preserve"> 118</w:t>
                      </w:r>
                    </w:p>
                  </w:txbxContent>
                </v:textbox>
              </v:shape>
            </v:group>
          </w:pict>
        </mc:Fallback>
      </mc:AlternateContent>
    </w:r>
    <w:r>
      <w:rPr>
        <w:noProof/>
      </w:rPr>
      <w:drawing>
        <wp:inline distT="0" distB="0" distL="0" distR="0" wp14:anchorId="619D91FE" wp14:editId="74F69589">
          <wp:extent cx="914400" cy="628650"/>
          <wp:effectExtent l="0" t="0" r="0" b="9525"/>
          <wp:docPr id="5" name="Resim 5" descr="Açıklama: \\oknfilesrv\kullanici\banu.bayrak\Desktop\İstanbul Okan Üniversitesi-Yeni Logo-Converted-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oknfilesrv\kullanici\banu.bayrak\Desktop\İstanbul Okan Üniversitesi-Yeni Logo-Converted-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628650"/>
                  </a:xfrm>
                  <a:prstGeom prst="rect">
                    <a:avLst/>
                  </a:prstGeom>
                  <a:noFill/>
                  <a:ln>
                    <a:noFill/>
                  </a:ln>
                </pic:spPr>
              </pic:pic>
            </a:graphicData>
          </a:graphic>
        </wp:inline>
      </w:drawing>
    </w:r>
    <w:r>
      <w:rPr>
        <w:b/>
        <w:sz w:val="28"/>
        <w:szCs w:val="28"/>
      </w:rPr>
      <w:t xml:space="preserve">                         </w:t>
    </w:r>
  </w:p>
  <w:p w:rsidR="00167213" w:rsidRDefault="0016721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00F51"/>
    <w:multiLevelType w:val="multilevel"/>
    <w:tmpl w:val="6CC4F986"/>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tabs>
          <w:tab w:val="num" w:pos="1647"/>
        </w:tabs>
        <w:ind w:left="1647" w:hanging="360"/>
      </w:pPr>
      <w:rPr>
        <w:rFonts w:ascii="Symbol" w:hAnsi="Symbol" w:hint="default"/>
      </w:rPr>
    </w:lvl>
    <w:lvl w:ilvl="2">
      <w:start w:val="1"/>
      <w:numFmt w:val="lowerRoman"/>
      <w:lvlText w:val="%3."/>
      <w:lvlJc w:val="right"/>
      <w:pPr>
        <w:tabs>
          <w:tab w:val="num" w:pos="2367"/>
        </w:tabs>
        <w:ind w:left="2367" w:hanging="180"/>
      </w:pPr>
    </w:lvl>
    <w:lvl w:ilvl="3">
      <w:start w:val="6"/>
      <w:numFmt w:val="upperRoman"/>
      <w:lvlText w:val="%4."/>
      <w:lvlJc w:val="left"/>
      <w:pPr>
        <w:tabs>
          <w:tab w:val="num" w:pos="3447"/>
        </w:tabs>
        <w:ind w:left="3447" w:hanging="720"/>
      </w:pPr>
      <w:rPr>
        <w:rFonts w:hint="default"/>
      </w:r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 w15:restartNumberingAfterBreak="0">
    <w:nsid w:val="108B5337"/>
    <w:multiLevelType w:val="hybridMultilevel"/>
    <w:tmpl w:val="359289D4"/>
    <w:lvl w:ilvl="0" w:tplc="7D046E6E">
      <w:numFmt w:val="bullet"/>
      <w:lvlText w:val="•"/>
      <w:lvlJc w:val="left"/>
      <w:pPr>
        <w:ind w:left="1080" w:hanging="360"/>
      </w:pPr>
      <w:rPr>
        <w:rFonts w:ascii="Tahoma" w:eastAsia="Times New Roman" w:hAnsi="Tahoma" w:cs="Tahoma"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12340866"/>
    <w:multiLevelType w:val="singleLevel"/>
    <w:tmpl w:val="041F0011"/>
    <w:lvl w:ilvl="0">
      <w:start w:val="1"/>
      <w:numFmt w:val="decimal"/>
      <w:lvlText w:val="%1)"/>
      <w:lvlJc w:val="left"/>
      <w:pPr>
        <w:tabs>
          <w:tab w:val="num" w:pos="360"/>
        </w:tabs>
        <w:ind w:left="360" w:hanging="360"/>
      </w:pPr>
      <w:rPr>
        <w:rFonts w:hint="default"/>
      </w:rPr>
    </w:lvl>
  </w:abstractNum>
  <w:abstractNum w:abstractNumId="3" w15:restartNumberingAfterBreak="0">
    <w:nsid w:val="13945186"/>
    <w:multiLevelType w:val="hybridMultilevel"/>
    <w:tmpl w:val="85520DB4"/>
    <w:lvl w:ilvl="0" w:tplc="FFFFFFFF">
      <w:start w:val="1"/>
      <w:numFmt w:val="bullet"/>
      <w:lvlText w:val=""/>
      <w:lvlJc w:val="left"/>
      <w:pPr>
        <w:tabs>
          <w:tab w:val="num" w:pos="1287"/>
        </w:tabs>
        <w:ind w:left="1287" w:hanging="360"/>
      </w:pPr>
      <w:rPr>
        <w:rFonts w:ascii="Wingdings" w:hAnsi="Wingdings"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157972BF"/>
    <w:multiLevelType w:val="multilevel"/>
    <w:tmpl w:val="CEFC4F22"/>
    <w:lvl w:ilvl="0">
      <w:start w:val="1"/>
      <w:numFmt w:val="bullet"/>
      <w:lvlText w:val=""/>
      <w:lvlJc w:val="left"/>
      <w:pPr>
        <w:tabs>
          <w:tab w:val="num" w:pos="1287"/>
        </w:tabs>
        <w:ind w:left="1287" w:hanging="360"/>
      </w:pPr>
      <w:rPr>
        <w:rFonts w:ascii="Wingdings" w:hAnsi="Wingdings" w:hint="default"/>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17B534DD"/>
    <w:multiLevelType w:val="hybridMultilevel"/>
    <w:tmpl w:val="73F60F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9D66D46"/>
    <w:multiLevelType w:val="hybridMultilevel"/>
    <w:tmpl w:val="1BEEBD70"/>
    <w:lvl w:ilvl="0" w:tplc="FFFFFFFF">
      <w:start w:val="1"/>
      <w:numFmt w:val="bullet"/>
      <w:lvlText w:val=""/>
      <w:lvlJc w:val="left"/>
      <w:pPr>
        <w:tabs>
          <w:tab w:val="num" w:pos="928"/>
        </w:tabs>
        <w:ind w:left="928" w:hanging="360"/>
      </w:pPr>
      <w:rPr>
        <w:rFonts w:ascii="Wingdings" w:hAnsi="Wingdings" w:hint="default"/>
      </w:rPr>
    </w:lvl>
    <w:lvl w:ilvl="1" w:tplc="FFFFFFFF">
      <w:start w:val="1"/>
      <w:numFmt w:val="bullet"/>
      <w:lvlText w:val=""/>
      <w:lvlJc w:val="left"/>
      <w:pPr>
        <w:tabs>
          <w:tab w:val="num" w:pos="1647"/>
        </w:tabs>
        <w:ind w:left="1647" w:hanging="360"/>
      </w:pPr>
      <w:rPr>
        <w:rFonts w:ascii="Symbol" w:hAnsi="Symbol" w:hint="default"/>
      </w:rPr>
    </w:lvl>
    <w:lvl w:ilvl="2" w:tplc="FFFFFFFF">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7" w15:restartNumberingAfterBreak="0">
    <w:nsid w:val="200F0C9F"/>
    <w:multiLevelType w:val="singleLevel"/>
    <w:tmpl w:val="9A9A8DE6"/>
    <w:lvl w:ilvl="0">
      <w:start w:val="1"/>
      <w:numFmt w:val="upperRoman"/>
      <w:lvlText w:val="%1."/>
      <w:lvlJc w:val="left"/>
      <w:pPr>
        <w:tabs>
          <w:tab w:val="num" w:pos="720"/>
        </w:tabs>
        <w:ind w:left="720" w:hanging="720"/>
      </w:pPr>
      <w:rPr>
        <w:b/>
        <w:i w:val="0"/>
      </w:rPr>
    </w:lvl>
  </w:abstractNum>
  <w:abstractNum w:abstractNumId="8" w15:restartNumberingAfterBreak="0">
    <w:nsid w:val="3D995DD5"/>
    <w:multiLevelType w:val="hybridMultilevel"/>
    <w:tmpl w:val="FF62098C"/>
    <w:lvl w:ilvl="0" w:tplc="FFFFFFFF">
      <w:start w:val="1"/>
      <w:numFmt w:val="bullet"/>
      <w:lvlText w:val=""/>
      <w:lvlJc w:val="left"/>
      <w:pPr>
        <w:tabs>
          <w:tab w:val="num" w:pos="1495"/>
        </w:tabs>
        <w:ind w:left="1495" w:hanging="360"/>
      </w:pPr>
      <w:rPr>
        <w:rFonts w:ascii="Wingdings" w:hAnsi="Wingdings"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3DDA1685"/>
    <w:multiLevelType w:val="hybridMultilevel"/>
    <w:tmpl w:val="DC86BAA6"/>
    <w:lvl w:ilvl="0" w:tplc="7D046E6E">
      <w:numFmt w:val="bullet"/>
      <w:lvlText w:val="•"/>
      <w:lvlJc w:val="left"/>
      <w:pPr>
        <w:ind w:left="720" w:hanging="360"/>
      </w:pPr>
      <w:rPr>
        <w:rFonts w:ascii="Tahoma" w:eastAsia="Times New Roman"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1727512"/>
    <w:multiLevelType w:val="hybridMultilevel"/>
    <w:tmpl w:val="063681DA"/>
    <w:lvl w:ilvl="0" w:tplc="FFFFFFFF">
      <w:start w:val="1"/>
      <w:numFmt w:val="decimal"/>
      <w:lvlText w:val="%1."/>
      <w:lvlJc w:val="left"/>
      <w:pPr>
        <w:tabs>
          <w:tab w:val="num" w:pos="928"/>
        </w:tabs>
        <w:ind w:left="928" w:hanging="360"/>
      </w:pPr>
    </w:lvl>
    <w:lvl w:ilvl="1" w:tplc="FFFFFFFF">
      <w:start w:val="1"/>
      <w:numFmt w:val="bullet"/>
      <w:lvlText w:val=""/>
      <w:lvlJc w:val="left"/>
      <w:pPr>
        <w:tabs>
          <w:tab w:val="num" w:pos="1647"/>
        </w:tabs>
        <w:ind w:left="1647" w:hanging="360"/>
      </w:pPr>
      <w:rPr>
        <w:rFonts w:ascii="Symbol" w:hAnsi="Symbol" w:hint="default"/>
      </w:rPr>
    </w:lvl>
    <w:lvl w:ilvl="2" w:tplc="FFFFFFFF">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1" w15:restartNumberingAfterBreak="0">
    <w:nsid w:val="485E0F71"/>
    <w:multiLevelType w:val="hybridMultilevel"/>
    <w:tmpl w:val="205CC2B2"/>
    <w:lvl w:ilvl="0" w:tplc="FFFFFFFF">
      <w:start w:val="1"/>
      <w:numFmt w:val="bullet"/>
      <w:lvlText w:val=""/>
      <w:lvlJc w:val="left"/>
      <w:pPr>
        <w:tabs>
          <w:tab w:val="num" w:pos="927"/>
        </w:tabs>
        <w:ind w:left="927" w:hanging="360"/>
      </w:pPr>
      <w:rPr>
        <w:rFonts w:ascii="Wingdings" w:hAnsi="Wingdings" w:hint="default"/>
      </w:rPr>
    </w:lvl>
    <w:lvl w:ilvl="1" w:tplc="FFFFFFFF">
      <w:start w:val="1"/>
      <w:numFmt w:val="bullet"/>
      <w:lvlText w:val=""/>
      <w:lvlJc w:val="left"/>
      <w:pPr>
        <w:tabs>
          <w:tab w:val="num" w:pos="2007"/>
        </w:tabs>
        <w:ind w:left="2007" w:hanging="360"/>
      </w:pPr>
      <w:rPr>
        <w:rFonts w:ascii="Wingdings" w:hAnsi="Wingdings"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49046F90"/>
    <w:multiLevelType w:val="hybridMultilevel"/>
    <w:tmpl w:val="4A1A2DBA"/>
    <w:lvl w:ilvl="0" w:tplc="FFFFFFFF">
      <w:start w:val="1"/>
      <w:numFmt w:val="bullet"/>
      <w:lvlText w:val=""/>
      <w:lvlJc w:val="left"/>
      <w:pPr>
        <w:tabs>
          <w:tab w:val="num" w:pos="1496"/>
        </w:tabs>
        <w:ind w:left="1496" w:hanging="360"/>
      </w:pPr>
      <w:rPr>
        <w:rFonts w:ascii="Wingdings" w:hAnsi="Wingdings" w:hint="default"/>
      </w:rPr>
    </w:lvl>
    <w:lvl w:ilvl="1" w:tplc="FFFFFFFF" w:tentative="1">
      <w:start w:val="1"/>
      <w:numFmt w:val="bullet"/>
      <w:lvlText w:val="o"/>
      <w:lvlJc w:val="left"/>
      <w:pPr>
        <w:tabs>
          <w:tab w:val="num" w:pos="2008"/>
        </w:tabs>
        <w:ind w:left="2008" w:hanging="360"/>
      </w:pPr>
      <w:rPr>
        <w:rFonts w:ascii="Courier New" w:hAnsi="Courier New" w:cs="Courier New" w:hint="default"/>
      </w:rPr>
    </w:lvl>
    <w:lvl w:ilvl="2" w:tplc="FFFFFFFF" w:tentative="1">
      <w:start w:val="1"/>
      <w:numFmt w:val="bullet"/>
      <w:lvlText w:val=""/>
      <w:lvlJc w:val="left"/>
      <w:pPr>
        <w:tabs>
          <w:tab w:val="num" w:pos="2728"/>
        </w:tabs>
        <w:ind w:left="2728" w:hanging="360"/>
      </w:pPr>
      <w:rPr>
        <w:rFonts w:ascii="Wingdings" w:hAnsi="Wingdings" w:hint="default"/>
      </w:rPr>
    </w:lvl>
    <w:lvl w:ilvl="3" w:tplc="FFFFFFFF" w:tentative="1">
      <w:start w:val="1"/>
      <w:numFmt w:val="bullet"/>
      <w:lvlText w:val=""/>
      <w:lvlJc w:val="left"/>
      <w:pPr>
        <w:tabs>
          <w:tab w:val="num" w:pos="3448"/>
        </w:tabs>
        <w:ind w:left="3448" w:hanging="360"/>
      </w:pPr>
      <w:rPr>
        <w:rFonts w:ascii="Symbol" w:hAnsi="Symbol" w:hint="default"/>
      </w:rPr>
    </w:lvl>
    <w:lvl w:ilvl="4" w:tplc="FFFFFFFF" w:tentative="1">
      <w:start w:val="1"/>
      <w:numFmt w:val="bullet"/>
      <w:lvlText w:val="o"/>
      <w:lvlJc w:val="left"/>
      <w:pPr>
        <w:tabs>
          <w:tab w:val="num" w:pos="4168"/>
        </w:tabs>
        <w:ind w:left="4168" w:hanging="360"/>
      </w:pPr>
      <w:rPr>
        <w:rFonts w:ascii="Courier New" w:hAnsi="Courier New" w:cs="Courier New" w:hint="default"/>
      </w:rPr>
    </w:lvl>
    <w:lvl w:ilvl="5" w:tplc="FFFFFFFF" w:tentative="1">
      <w:start w:val="1"/>
      <w:numFmt w:val="bullet"/>
      <w:lvlText w:val=""/>
      <w:lvlJc w:val="left"/>
      <w:pPr>
        <w:tabs>
          <w:tab w:val="num" w:pos="4888"/>
        </w:tabs>
        <w:ind w:left="4888" w:hanging="360"/>
      </w:pPr>
      <w:rPr>
        <w:rFonts w:ascii="Wingdings" w:hAnsi="Wingdings" w:hint="default"/>
      </w:rPr>
    </w:lvl>
    <w:lvl w:ilvl="6" w:tplc="FFFFFFFF" w:tentative="1">
      <w:start w:val="1"/>
      <w:numFmt w:val="bullet"/>
      <w:lvlText w:val=""/>
      <w:lvlJc w:val="left"/>
      <w:pPr>
        <w:tabs>
          <w:tab w:val="num" w:pos="5608"/>
        </w:tabs>
        <w:ind w:left="5608" w:hanging="360"/>
      </w:pPr>
      <w:rPr>
        <w:rFonts w:ascii="Symbol" w:hAnsi="Symbol" w:hint="default"/>
      </w:rPr>
    </w:lvl>
    <w:lvl w:ilvl="7" w:tplc="FFFFFFFF" w:tentative="1">
      <w:start w:val="1"/>
      <w:numFmt w:val="bullet"/>
      <w:lvlText w:val="o"/>
      <w:lvlJc w:val="left"/>
      <w:pPr>
        <w:tabs>
          <w:tab w:val="num" w:pos="6328"/>
        </w:tabs>
        <w:ind w:left="6328" w:hanging="360"/>
      </w:pPr>
      <w:rPr>
        <w:rFonts w:ascii="Courier New" w:hAnsi="Courier New" w:cs="Courier New" w:hint="default"/>
      </w:rPr>
    </w:lvl>
    <w:lvl w:ilvl="8" w:tplc="FFFFFFFF" w:tentative="1">
      <w:start w:val="1"/>
      <w:numFmt w:val="bullet"/>
      <w:lvlText w:val=""/>
      <w:lvlJc w:val="left"/>
      <w:pPr>
        <w:tabs>
          <w:tab w:val="num" w:pos="7048"/>
        </w:tabs>
        <w:ind w:left="7048" w:hanging="360"/>
      </w:pPr>
      <w:rPr>
        <w:rFonts w:ascii="Wingdings" w:hAnsi="Wingdings" w:hint="default"/>
      </w:rPr>
    </w:lvl>
  </w:abstractNum>
  <w:abstractNum w:abstractNumId="13" w15:restartNumberingAfterBreak="0">
    <w:nsid w:val="5A357A93"/>
    <w:multiLevelType w:val="hybridMultilevel"/>
    <w:tmpl w:val="063681DA"/>
    <w:lvl w:ilvl="0" w:tplc="FFFFFFFF">
      <w:start w:val="1"/>
      <w:numFmt w:val="decimal"/>
      <w:lvlText w:val="%1."/>
      <w:lvlJc w:val="left"/>
      <w:pPr>
        <w:tabs>
          <w:tab w:val="num" w:pos="928"/>
        </w:tabs>
        <w:ind w:left="928" w:hanging="360"/>
      </w:pPr>
    </w:lvl>
    <w:lvl w:ilvl="1" w:tplc="FFFFFFFF">
      <w:start w:val="1"/>
      <w:numFmt w:val="bullet"/>
      <w:lvlText w:val=""/>
      <w:lvlJc w:val="left"/>
      <w:pPr>
        <w:tabs>
          <w:tab w:val="num" w:pos="1647"/>
        </w:tabs>
        <w:ind w:left="1647" w:hanging="360"/>
      </w:pPr>
      <w:rPr>
        <w:rFonts w:ascii="Symbol" w:hAnsi="Symbol" w:hint="default"/>
      </w:rPr>
    </w:lvl>
    <w:lvl w:ilvl="2" w:tplc="FFFFFFFF">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4" w15:restartNumberingAfterBreak="0">
    <w:nsid w:val="600C69C2"/>
    <w:multiLevelType w:val="hybridMultilevel"/>
    <w:tmpl w:val="F14217FC"/>
    <w:lvl w:ilvl="0" w:tplc="FFFFFFFF">
      <w:start w:val="1"/>
      <w:numFmt w:val="bullet"/>
      <w:lvlText w:val=""/>
      <w:lvlJc w:val="left"/>
      <w:pPr>
        <w:tabs>
          <w:tab w:val="num" w:pos="1287"/>
        </w:tabs>
        <w:ind w:left="1287" w:hanging="360"/>
      </w:pPr>
      <w:rPr>
        <w:rFonts w:ascii="Wingdings" w:hAnsi="Wingdings"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719D649F"/>
    <w:multiLevelType w:val="hybridMultilevel"/>
    <w:tmpl w:val="063681DA"/>
    <w:lvl w:ilvl="0" w:tplc="FFFFFFFF">
      <w:start w:val="1"/>
      <w:numFmt w:val="decimal"/>
      <w:lvlText w:val="%1."/>
      <w:lvlJc w:val="left"/>
      <w:pPr>
        <w:tabs>
          <w:tab w:val="num" w:pos="928"/>
        </w:tabs>
        <w:ind w:left="928" w:hanging="360"/>
      </w:pPr>
    </w:lvl>
    <w:lvl w:ilvl="1" w:tplc="FFFFFFFF">
      <w:start w:val="1"/>
      <w:numFmt w:val="bullet"/>
      <w:lvlText w:val=""/>
      <w:lvlJc w:val="left"/>
      <w:pPr>
        <w:tabs>
          <w:tab w:val="num" w:pos="1647"/>
        </w:tabs>
        <w:ind w:left="1647" w:hanging="360"/>
      </w:pPr>
      <w:rPr>
        <w:rFonts w:ascii="Symbol" w:hAnsi="Symbol" w:hint="default"/>
      </w:rPr>
    </w:lvl>
    <w:lvl w:ilvl="2" w:tplc="FFFFFFFF">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6" w15:restartNumberingAfterBreak="0">
    <w:nsid w:val="7AFC60E9"/>
    <w:multiLevelType w:val="hybridMultilevel"/>
    <w:tmpl w:val="6074A912"/>
    <w:lvl w:ilvl="0" w:tplc="FFFFFFFF">
      <w:start w:val="1"/>
      <w:numFmt w:val="bullet"/>
      <w:lvlText w:val=""/>
      <w:lvlJc w:val="left"/>
      <w:pPr>
        <w:tabs>
          <w:tab w:val="num" w:pos="1495"/>
        </w:tabs>
        <w:ind w:left="1495" w:hanging="360"/>
      </w:pPr>
      <w:rPr>
        <w:rFonts w:ascii="Wingdings" w:hAnsi="Wingdings"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num w:numId="1">
    <w:abstractNumId w:val="2"/>
  </w:num>
  <w:num w:numId="2">
    <w:abstractNumId w:val="7"/>
  </w:num>
  <w:num w:numId="3">
    <w:abstractNumId w:val="15"/>
  </w:num>
  <w:num w:numId="4">
    <w:abstractNumId w:val="12"/>
  </w:num>
  <w:num w:numId="5">
    <w:abstractNumId w:val="14"/>
  </w:num>
  <w:num w:numId="6">
    <w:abstractNumId w:val="6"/>
  </w:num>
  <w:num w:numId="7">
    <w:abstractNumId w:val="11"/>
  </w:num>
  <w:num w:numId="8">
    <w:abstractNumId w:val="8"/>
  </w:num>
  <w:num w:numId="9">
    <w:abstractNumId w:val="16"/>
  </w:num>
  <w:num w:numId="10">
    <w:abstractNumId w:val="0"/>
  </w:num>
  <w:num w:numId="11">
    <w:abstractNumId w:val="3"/>
  </w:num>
  <w:num w:numId="12">
    <w:abstractNumId w:val="4"/>
  </w:num>
  <w:num w:numId="13">
    <w:abstractNumId w:val="13"/>
  </w:num>
  <w:num w:numId="14">
    <w:abstractNumId w:val="10"/>
  </w:num>
  <w:num w:numId="15">
    <w:abstractNumId w:val="5"/>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0BD"/>
    <w:rsid w:val="000007C6"/>
    <w:rsid w:val="000159E0"/>
    <w:rsid w:val="0004424E"/>
    <w:rsid w:val="00052D05"/>
    <w:rsid w:val="00055212"/>
    <w:rsid w:val="00062670"/>
    <w:rsid w:val="000713DC"/>
    <w:rsid w:val="00086E6E"/>
    <w:rsid w:val="000873EF"/>
    <w:rsid w:val="000E692F"/>
    <w:rsid w:val="000F0BFC"/>
    <w:rsid w:val="00102481"/>
    <w:rsid w:val="001115F1"/>
    <w:rsid w:val="00113113"/>
    <w:rsid w:val="00120231"/>
    <w:rsid w:val="001246F0"/>
    <w:rsid w:val="00126262"/>
    <w:rsid w:val="0013740F"/>
    <w:rsid w:val="001546EE"/>
    <w:rsid w:val="0016645E"/>
    <w:rsid w:val="00167213"/>
    <w:rsid w:val="001832BB"/>
    <w:rsid w:val="001F2D9E"/>
    <w:rsid w:val="0020089A"/>
    <w:rsid w:val="0021236B"/>
    <w:rsid w:val="00221623"/>
    <w:rsid w:val="002361DB"/>
    <w:rsid w:val="002405EB"/>
    <w:rsid w:val="0024785B"/>
    <w:rsid w:val="0026474B"/>
    <w:rsid w:val="002774DC"/>
    <w:rsid w:val="00293D38"/>
    <w:rsid w:val="00294988"/>
    <w:rsid w:val="002A48B0"/>
    <w:rsid w:val="002B02D7"/>
    <w:rsid w:val="002C0CDA"/>
    <w:rsid w:val="002D1072"/>
    <w:rsid w:val="002F17EC"/>
    <w:rsid w:val="002F76E4"/>
    <w:rsid w:val="00315F75"/>
    <w:rsid w:val="00317034"/>
    <w:rsid w:val="00334A2B"/>
    <w:rsid w:val="00344D0D"/>
    <w:rsid w:val="00376CE6"/>
    <w:rsid w:val="00381659"/>
    <w:rsid w:val="003904BD"/>
    <w:rsid w:val="00391ADA"/>
    <w:rsid w:val="003A60B0"/>
    <w:rsid w:val="003C0CA6"/>
    <w:rsid w:val="003F7FCA"/>
    <w:rsid w:val="00403E0A"/>
    <w:rsid w:val="00403F9A"/>
    <w:rsid w:val="004469B5"/>
    <w:rsid w:val="004661EF"/>
    <w:rsid w:val="00476376"/>
    <w:rsid w:val="004A0DCD"/>
    <w:rsid w:val="004A10BD"/>
    <w:rsid w:val="004C51D2"/>
    <w:rsid w:val="004E66EB"/>
    <w:rsid w:val="004F5BDE"/>
    <w:rsid w:val="00530B88"/>
    <w:rsid w:val="00561A78"/>
    <w:rsid w:val="00567AC6"/>
    <w:rsid w:val="00591C06"/>
    <w:rsid w:val="005A0862"/>
    <w:rsid w:val="005E7634"/>
    <w:rsid w:val="005F0EC5"/>
    <w:rsid w:val="00613D1B"/>
    <w:rsid w:val="006601BD"/>
    <w:rsid w:val="006B3B90"/>
    <w:rsid w:val="006C0868"/>
    <w:rsid w:val="006E6AF7"/>
    <w:rsid w:val="00707FB4"/>
    <w:rsid w:val="007408C2"/>
    <w:rsid w:val="007445B0"/>
    <w:rsid w:val="00745AE1"/>
    <w:rsid w:val="00752921"/>
    <w:rsid w:val="007677BF"/>
    <w:rsid w:val="0077334C"/>
    <w:rsid w:val="0078247D"/>
    <w:rsid w:val="00785AE6"/>
    <w:rsid w:val="00787CBC"/>
    <w:rsid w:val="00793D1B"/>
    <w:rsid w:val="0079728B"/>
    <w:rsid w:val="007B32FF"/>
    <w:rsid w:val="007C27A1"/>
    <w:rsid w:val="007E56E2"/>
    <w:rsid w:val="007F1C61"/>
    <w:rsid w:val="007F511D"/>
    <w:rsid w:val="007F568D"/>
    <w:rsid w:val="00805838"/>
    <w:rsid w:val="00817C6A"/>
    <w:rsid w:val="008361E9"/>
    <w:rsid w:val="008430D4"/>
    <w:rsid w:val="00865116"/>
    <w:rsid w:val="00890AE3"/>
    <w:rsid w:val="008A20F7"/>
    <w:rsid w:val="008D19F6"/>
    <w:rsid w:val="009052C2"/>
    <w:rsid w:val="00907A26"/>
    <w:rsid w:val="00924424"/>
    <w:rsid w:val="00924EBF"/>
    <w:rsid w:val="0094414A"/>
    <w:rsid w:val="0096376E"/>
    <w:rsid w:val="0096781F"/>
    <w:rsid w:val="009710F1"/>
    <w:rsid w:val="009900A6"/>
    <w:rsid w:val="009930F8"/>
    <w:rsid w:val="009C382D"/>
    <w:rsid w:val="00A01989"/>
    <w:rsid w:val="00A22264"/>
    <w:rsid w:val="00A25701"/>
    <w:rsid w:val="00A42371"/>
    <w:rsid w:val="00A46FCC"/>
    <w:rsid w:val="00A51812"/>
    <w:rsid w:val="00A55CF0"/>
    <w:rsid w:val="00A5714F"/>
    <w:rsid w:val="00A70875"/>
    <w:rsid w:val="00AA79A3"/>
    <w:rsid w:val="00AB2F69"/>
    <w:rsid w:val="00AC3147"/>
    <w:rsid w:val="00AE0A1B"/>
    <w:rsid w:val="00AE3AB9"/>
    <w:rsid w:val="00AE4324"/>
    <w:rsid w:val="00B01009"/>
    <w:rsid w:val="00B12756"/>
    <w:rsid w:val="00B17866"/>
    <w:rsid w:val="00B30070"/>
    <w:rsid w:val="00B83C9D"/>
    <w:rsid w:val="00BA41D3"/>
    <w:rsid w:val="00BB192B"/>
    <w:rsid w:val="00BB444E"/>
    <w:rsid w:val="00BB5E23"/>
    <w:rsid w:val="00BC19E9"/>
    <w:rsid w:val="00BD329F"/>
    <w:rsid w:val="00BD74C2"/>
    <w:rsid w:val="00C55EE0"/>
    <w:rsid w:val="00C56A07"/>
    <w:rsid w:val="00C7449D"/>
    <w:rsid w:val="00C833C1"/>
    <w:rsid w:val="00C95A15"/>
    <w:rsid w:val="00CA25CA"/>
    <w:rsid w:val="00CA48EB"/>
    <w:rsid w:val="00CC48CC"/>
    <w:rsid w:val="00CD2647"/>
    <w:rsid w:val="00D14B9E"/>
    <w:rsid w:val="00D3661A"/>
    <w:rsid w:val="00D55DA4"/>
    <w:rsid w:val="00D77286"/>
    <w:rsid w:val="00DA73D5"/>
    <w:rsid w:val="00DD3B88"/>
    <w:rsid w:val="00DF6C90"/>
    <w:rsid w:val="00E063E9"/>
    <w:rsid w:val="00E200DD"/>
    <w:rsid w:val="00E24D0D"/>
    <w:rsid w:val="00E256EB"/>
    <w:rsid w:val="00E439DE"/>
    <w:rsid w:val="00E45A89"/>
    <w:rsid w:val="00E55E95"/>
    <w:rsid w:val="00E56143"/>
    <w:rsid w:val="00E60B6C"/>
    <w:rsid w:val="00E675DC"/>
    <w:rsid w:val="00E75A28"/>
    <w:rsid w:val="00E77388"/>
    <w:rsid w:val="00E830E1"/>
    <w:rsid w:val="00E97FA3"/>
    <w:rsid w:val="00EA1F46"/>
    <w:rsid w:val="00EA4B60"/>
    <w:rsid w:val="00EA58B2"/>
    <w:rsid w:val="00EA6195"/>
    <w:rsid w:val="00EB2B0B"/>
    <w:rsid w:val="00EC6ECA"/>
    <w:rsid w:val="00EF09F6"/>
    <w:rsid w:val="00F15749"/>
    <w:rsid w:val="00F21DBB"/>
    <w:rsid w:val="00F23F89"/>
    <w:rsid w:val="00F44B53"/>
    <w:rsid w:val="00F736E7"/>
    <w:rsid w:val="00FB4BF9"/>
    <w:rsid w:val="00FC472E"/>
    <w:rsid w:val="00FD07D1"/>
    <w:rsid w:val="00FD4315"/>
    <w:rsid w:val="00FE69D6"/>
    <w:rsid w:val="00FF6C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77EBDFC-1603-4AF1-94EB-6BC1C63E2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9E0"/>
  </w:style>
  <w:style w:type="paragraph" w:styleId="Balk1">
    <w:name w:val="heading 1"/>
    <w:basedOn w:val="Normal"/>
    <w:next w:val="Normal"/>
    <w:qFormat/>
    <w:rsid w:val="000159E0"/>
    <w:pPr>
      <w:keepNext/>
      <w:spacing w:before="280"/>
      <w:jc w:val="center"/>
      <w:outlineLvl w:val="0"/>
    </w:pPr>
    <w:rPr>
      <w:b/>
    </w:rPr>
  </w:style>
  <w:style w:type="paragraph" w:styleId="Balk2">
    <w:name w:val="heading 2"/>
    <w:basedOn w:val="Normal"/>
    <w:next w:val="Normal"/>
    <w:link w:val="Balk2Char"/>
    <w:unhideWhenUsed/>
    <w:qFormat/>
    <w:rsid w:val="00EA1F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semiHidden/>
    <w:unhideWhenUsed/>
    <w:qFormat/>
    <w:rsid w:val="007408C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rsid w:val="0096376E"/>
    <w:rPr>
      <w:rFonts w:ascii="Tahoma" w:hAnsi="Tahoma" w:cs="Tahoma"/>
      <w:sz w:val="16"/>
      <w:szCs w:val="16"/>
    </w:rPr>
  </w:style>
  <w:style w:type="character" w:customStyle="1" w:styleId="BalonMetniChar">
    <w:name w:val="Balon Metni Char"/>
    <w:basedOn w:val="VarsaylanParagrafYazTipi"/>
    <w:link w:val="BalonMetni"/>
    <w:rsid w:val="0096376E"/>
    <w:rPr>
      <w:rFonts w:ascii="Tahoma" w:hAnsi="Tahoma" w:cs="Tahoma"/>
      <w:sz w:val="16"/>
      <w:szCs w:val="16"/>
    </w:rPr>
  </w:style>
  <w:style w:type="paragraph" w:styleId="stBilgi">
    <w:name w:val="header"/>
    <w:basedOn w:val="Normal"/>
    <w:link w:val="stBilgiChar"/>
    <w:rsid w:val="00DD3B88"/>
    <w:pPr>
      <w:tabs>
        <w:tab w:val="center" w:pos="4536"/>
        <w:tab w:val="right" w:pos="9072"/>
      </w:tabs>
    </w:pPr>
  </w:style>
  <w:style w:type="character" w:customStyle="1" w:styleId="stBilgiChar">
    <w:name w:val="Üst Bilgi Char"/>
    <w:basedOn w:val="VarsaylanParagrafYazTipi"/>
    <w:link w:val="stBilgi"/>
    <w:rsid w:val="00DD3B88"/>
  </w:style>
  <w:style w:type="paragraph" w:styleId="AltBilgi">
    <w:name w:val="footer"/>
    <w:basedOn w:val="Normal"/>
    <w:link w:val="AltBilgiChar"/>
    <w:uiPriority w:val="99"/>
    <w:rsid w:val="00DD3B88"/>
    <w:pPr>
      <w:tabs>
        <w:tab w:val="center" w:pos="4536"/>
        <w:tab w:val="right" w:pos="9072"/>
      </w:tabs>
    </w:pPr>
  </w:style>
  <w:style w:type="character" w:customStyle="1" w:styleId="AltBilgiChar">
    <w:name w:val="Alt Bilgi Char"/>
    <w:basedOn w:val="VarsaylanParagrafYazTipi"/>
    <w:link w:val="AltBilgi"/>
    <w:uiPriority w:val="99"/>
    <w:rsid w:val="00DD3B88"/>
  </w:style>
  <w:style w:type="character" w:styleId="Gl">
    <w:name w:val="Strong"/>
    <w:basedOn w:val="VarsaylanParagrafYazTipi"/>
    <w:qFormat/>
    <w:rsid w:val="000713DC"/>
    <w:rPr>
      <w:b/>
      <w:bCs/>
    </w:rPr>
  </w:style>
  <w:style w:type="character" w:customStyle="1" w:styleId="Balk2Char">
    <w:name w:val="Başlık 2 Char"/>
    <w:basedOn w:val="VarsaylanParagrafYazTipi"/>
    <w:link w:val="Balk2"/>
    <w:rsid w:val="00EA1F46"/>
    <w:rPr>
      <w:rFonts w:asciiTheme="majorHAnsi" w:eastAsiaTheme="majorEastAsia" w:hAnsiTheme="majorHAnsi" w:cstheme="majorBidi"/>
      <w:b/>
      <w:bCs/>
      <w:color w:val="4F81BD" w:themeColor="accent1"/>
      <w:sz w:val="26"/>
      <w:szCs w:val="26"/>
    </w:rPr>
  </w:style>
  <w:style w:type="paragraph" w:styleId="GvdeMetniGirintisi">
    <w:name w:val="Body Text Indent"/>
    <w:basedOn w:val="Normal"/>
    <w:link w:val="GvdeMetniGirintisiChar"/>
    <w:rsid w:val="00EA1F46"/>
    <w:pPr>
      <w:spacing w:before="40" w:after="80"/>
      <w:ind w:left="1134"/>
      <w:jc w:val="both"/>
    </w:pPr>
    <w:rPr>
      <w:rFonts w:ascii="Arial" w:hAnsi="Arial"/>
      <w:lang w:val="en-GB" w:eastAsia="en-US"/>
    </w:rPr>
  </w:style>
  <w:style w:type="character" w:customStyle="1" w:styleId="GvdeMetniGirintisiChar">
    <w:name w:val="Gövde Metni Girintisi Char"/>
    <w:basedOn w:val="VarsaylanParagrafYazTipi"/>
    <w:link w:val="GvdeMetniGirintisi"/>
    <w:rsid w:val="00EA1F46"/>
    <w:rPr>
      <w:rFonts w:ascii="Arial" w:hAnsi="Arial"/>
      <w:lang w:val="en-GB" w:eastAsia="en-US"/>
    </w:rPr>
  </w:style>
  <w:style w:type="paragraph" w:styleId="GvdeMetni3">
    <w:name w:val="Body Text 3"/>
    <w:basedOn w:val="Normal"/>
    <w:link w:val="GvdeMetni3Char"/>
    <w:rsid w:val="00EA1F46"/>
    <w:pPr>
      <w:spacing w:after="120"/>
    </w:pPr>
    <w:rPr>
      <w:sz w:val="16"/>
      <w:szCs w:val="16"/>
    </w:rPr>
  </w:style>
  <w:style w:type="character" w:customStyle="1" w:styleId="GvdeMetni3Char">
    <w:name w:val="Gövde Metni 3 Char"/>
    <w:basedOn w:val="VarsaylanParagrafYazTipi"/>
    <w:link w:val="GvdeMetni3"/>
    <w:rsid w:val="00EA1F46"/>
    <w:rPr>
      <w:sz w:val="16"/>
      <w:szCs w:val="16"/>
    </w:rPr>
  </w:style>
  <w:style w:type="paragraph" w:styleId="ListeParagraf">
    <w:name w:val="List Paragraph"/>
    <w:basedOn w:val="Normal"/>
    <w:uiPriority w:val="34"/>
    <w:qFormat/>
    <w:rsid w:val="0024785B"/>
    <w:pPr>
      <w:ind w:left="720"/>
      <w:contextualSpacing/>
    </w:pPr>
  </w:style>
  <w:style w:type="character" w:customStyle="1" w:styleId="Balk3Char">
    <w:name w:val="Başlık 3 Char"/>
    <w:basedOn w:val="VarsaylanParagrafYazTipi"/>
    <w:link w:val="Balk3"/>
    <w:semiHidden/>
    <w:rsid w:val="007408C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477</Words>
  <Characters>3469</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ŞİRKET:                                                                                           TARİH:</vt:lpstr>
    </vt:vector>
  </TitlesOfParts>
  <Company>okan</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ŞİRKET:                                                                                           TARİH:</dc:title>
  <dc:creator>PINAR BİRGİ</dc:creator>
  <cp:lastModifiedBy>Kutluay Doğukan Taşdemir</cp:lastModifiedBy>
  <cp:revision>2</cp:revision>
  <cp:lastPrinted>2021-05-27T08:32:00Z</cp:lastPrinted>
  <dcterms:created xsi:type="dcterms:W3CDTF">2026-03-01T21:02:00Z</dcterms:created>
  <dcterms:modified xsi:type="dcterms:W3CDTF">2026-03-01T21:02:00Z</dcterms:modified>
</cp:coreProperties>
</file>