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999" w:rsidRPr="00AB1D46" w:rsidRDefault="00AD2999" w:rsidP="00886D2A">
      <w:pPr>
        <w:pStyle w:val="ListeParagraf"/>
        <w:widowControl w:val="0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b/>
          <w:bCs/>
          <w:color w:val="262626"/>
          <w:sz w:val="28"/>
          <w:szCs w:val="28"/>
          <w:lang w:val="en-US"/>
        </w:rPr>
      </w:pPr>
      <w:proofErr w:type="spellStart"/>
      <w:r w:rsidRPr="00AB1D46">
        <w:rPr>
          <w:b/>
          <w:bCs/>
          <w:color w:val="262626"/>
          <w:sz w:val="28"/>
          <w:szCs w:val="28"/>
          <w:lang w:val="en-US"/>
        </w:rPr>
        <w:t>Sorumluluk</w:t>
      </w:r>
      <w:proofErr w:type="spellEnd"/>
    </w:p>
    <w:p w:rsidR="00AD2999" w:rsidRPr="00AB1D46" w:rsidRDefault="00AD2999" w:rsidP="00886D2A">
      <w:pPr>
        <w:pStyle w:val="ListeParagraf"/>
        <w:widowControl w:val="0"/>
        <w:autoSpaceDE w:val="0"/>
        <w:autoSpaceDN w:val="0"/>
        <w:adjustRightInd w:val="0"/>
        <w:jc w:val="both"/>
        <w:rPr>
          <w:color w:val="262626"/>
          <w:sz w:val="24"/>
          <w:szCs w:val="24"/>
          <w:lang w:val="en-US"/>
        </w:rPr>
      </w:pPr>
      <w:r w:rsidRPr="00AB1D46">
        <w:rPr>
          <w:color w:val="262626"/>
          <w:sz w:val="24"/>
          <w:szCs w:val="24"/>
          <w:lang w:val="en-US"/>
        </w:rPr>
        <w:t xml:space="preserve">Bu </w:t>
      </w:r>
      <w:proofErr w:type="spellStart"/>
      <w:r w:rsidRPr="00AB1D46">
        <w:rPr>
          <w:color w:val="262626"/>
          <w:sz w:val="24"/>
          <w:szCs w:val="24"/>
          <w:lang w:val="en-US"/>
        </w:rPr>
        <w:t>talimatın</w:t>
      </w:r>
      <w:proofErr w:type="spellEnd"/>
      <w:r w:rsidRPr="00AB1D46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AB1D46">
        <w:rPr>
          <w:color w:val="262626"/>
          <w:sz w:val="24"/>
          <w:szCs w:val="24"/>
          <w:lang w:val="en-US"/>
        </w:rPr>
        <w:t>uygulanmasından</w:t>
      </w:r>
      <w:proofErr w:type="spellEnd"/>
      <w:r w:rsidRPr="00AB1D46">
        <w:rPr>
          <w:color w:val="262626"/>
          <w:sz w:val="24"/>
          <w:szCs w:val="24"/>
          <w:lang w:val="en-US"/>
        </w:rPr>
        <w:t xml:space="preserve"> depo </w:t>
      </w:r>
      <w:proofErr w:type="spellStart"/>
      <w:r w:rsidRPr="00AB1D46">
        <w:rPr>
          <w:color w:val="262626"/>
          <w:sz w:val="24"/>
          <w:szCs w:val="24"/>
          <w:lang w:val="en-US"/>
        </w:rPr>
        <w:t>sorumlusu</w:t>
      </w:r>
      <w:proofErr w:type="spellEnd"/>
      <w:r w:rsidRPr="00AB1D46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AB1D46">
        <w:rPr>
          <w:color w:val="262626"/>
          <w:sz w:val="24"/>
          <w:szCs w:val="24"/>
          <w:lang w:val="en-US"/>
        </w:rPr>
        <w:t>sorumludur</w:t>
      </w:r>
      <w:proofErr w:type="spellEnd"/>
      <w:r w:rsidRPr="00AB1D46">
        <w:rPr>
          <w:color w:val="262626"/>
          <w:sz w:val="24"/>
          <w:szCs w:val="24"/>
          <w:lang w:val="en-US"/>
        </w:rPr>
        <w:t>.</w:t>
      </w:r>
    </w:p>
    <w:p w:rsidR="00AD2999" w:rsidRPr="00485660" w:rsidRDefault="00AD2999" w:rsidP="00485660">
      <w:pPr>
        <w:widowControl w:val="0"/>
        <w:autoSpaceDE w:val="0"/>
        <w:autoSpaceDN w:val="0"/>
        <w:adjustRightInd w:val="0"/>
        <w:spacing w:line="360" w:lineRule="auto"/>
        <w:jc w:val="both"/>
        <w:rPr>
          <w:b/>
          <w:bCs/>
          <w:color w:val="262626"/>
          <w:sz w:val="28"/>
          <w:szCs w:val="28"/>
          <w:lang w:val="en-US"/>
        </w:rPr>
      </w:pPr>
    </w:p>
    <w:p w:rsidR="00AD2999" w:rsidRPr="00AB1D46" w:rsidRDefault="00AD2999" w:rsidP="00815370">
      <w:pPr>
        <w:pStyle w:val="ListeParagraf"/>
        <w:widowControl w:val="0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b/>
          <w:bCs/>
          <w:color w:val="262626"/>
          <w:sz w:val="28"/>
          <w:szCs w:val="28"/>
          <w:lang w:val="en-US"/>
        </w:rPr>
      </w:pPr>
      <w:proofErr w:type="spellStart"/>
      <w:r w:rsidRPr="00AB1D46">
        <w:rPr>
          <w:b/>
          <w:bCs/>
          <w:color w:val="262626"/>
          <w:sz w:val="28"/>
          <w:szCs w:val="28"/>
          <w:lang w:val="en-US"/>
        </w:rPr>
        <w:t>Uygulama</w:t>
      </w:r>
      <w:proofErr w:type="spellEnd"/>
    </w:p>
    <w:p w:rsidR="00AD2999" w:rsidRPr="002D6F45" w:rsidRDefault="00AD2999" w:rsidP="00485660">
      <w:pPr>
        <w:pStyle w:val="ListeParagraf"/>
        <w:numPr>
          <w:ilvl w:val="0"/>
          <w:numId w:val="5"/>
        </w:numPr>
        <w:ind w:left="1080"/>
        <w:jc w:val="both"/>
        <w:rPr>
          <w:b/>
          <w:bCs/>
          <w:sz w:val="24"/>
          <w:szCs w:val="24"/>
        </w:rPr>
      </w:pPr>
      <w:r w:rsidRPr="002D6F45">
        <w:rPr>
          <w:sz w:val="24"/>
          <w:szCs w:val="24"/>
        </w:rPr>
        <w:t>Depo gelen ürünler Satın</w:t>
      </w:r>
      <w:r w:rsidR="00A86AA0">
        <w:rPr>
          <w:sz w:val="24"/>
          <w:szCs w:val="24"/>
        </w:rPr>
        <w:t>alma tarafından bildirilen şartna</w:t>
      </w:r>
      <w:r w:rsidRPr="002D6F45">
        <w:rPr>
          <w:sz w:val="24"/>
          <w:szCs w:val="24"/>
        </w:rPr>
        <w:t xml:space="preserve">me ve kabul </w:t>
      </w:r>
      <w:proofErr w:type="gramStart"/>
      <w:r w:rsidRPr="002D6F45">
        <w:rPr>
          <w:sz w:val="24"/>
          <w:szCs w:val="24"/>
        </w:rPr>
        <w:t>kriterlerine</w:t>
      </w:r>
      <w:proofErr w:type="gramEnd"/>
      <w:r w:rsidRPr="002D6F45">
        <w:rPr>
          <w:sz w:val="24"/>
          <w:szCs w:val="24"/>
        </w:rPr>
        <w:t xml:space="preserve"> göre kontrol edilir.</w:t>
      </w:r>
    </w:p>
    <w:p w:rsidR="00AD2999" w:rsidRPr="002D6F45" w:rsidRDefault="00AD2999" w:rsidP="00485660">
      <w:pPr>
        <w:pStyle w:val="ListeParagraf"/>
        <w:numPr>
          <w:ilvl w:val="0"/>
          <w:numId w:val="5"/>
        </w:numPr>
        <w:ind w:left="1080"/>
        <w:jc w:val="both"/>
        <w:rPr>
          <w:b/>
          <w:bCs/>
          <w:sz w:val="24"/>
          <w:szCs w:val="24"/>
        </w:rPr>
      </w:pPr>
      <w:r w:rsidRPr="002D6F45">
        <w:rPr>
          <w:sz w:val="24"/>
          <w:szCs w:val="24"/>
        </w:rPr>
        <w:t>Gelen ürünler için aşağıdaki kontroller yapılır.</w:t>
      </w:r>
    </w:p>
    <w:p w:rsidR="00AD2999" w:rsidRPr="002D6F45" w:rsidRDefault="00AD2999" w:rsidP="00485660">
      <w:pPr>
        <w:pStyle w:val="ListeParagraf"/>
        <w:numPr>
          <w:ilvl w:val="1"/>
          <w:numId w:val="7"/>
        </w:numPr>
        <w:jc w:val="both"/>
        <w:rPr>
          <w:b/>
          <w:bCs/>
          <w:sz w:val="24"/>
          <w:szCs w:val="24"/>
        </w:rPr>
      </w:pPr>
      <w:r w:rsidRPr="002D6F45">
        <w:rPr>
          <w:sz w:val="24"/>
          <w:szCs w:val="24"/>
        </w:rPr>
        <w:t>Sevk irsaliyesine Uygunluğu</w:t>
      </w:r>
    </w:p>
    <w:p w:rsidR="00AD2999" w:rsidRPr="002D6F45" w:rsidRDefault="00AD2999" w:rsidP="00485660">
      <w:pPr>
        <w:pStyle w:val="ListeParagraf"/>
        <w:numPr>
          <w:ilvl w:val="1"/>
          <w:numId w:val="7"/>
        </w:numPr>
        <w:jc w:val="both"/>
        <w:rPr>
          <w:b/>
          <w:bCs/>
          <w:sz w:val="24"/>
          <w:szCs w:val="24"/>
        </w:rPr>
      </w:pPr>
      <w:r w:rsidRPr="002D6F45">
        <w:rPr>
          <w:sz w:val="24"/>
          <w:szCs w:val="24"/>
        </w:rPr>
        <w:t>Satınalma Şartname ve Kriterlerine Uygunluğu</w:t>
      </w:r>
    </w:p>
    <w:p w:rsidR="00AD2999" w:rsidRPr="002D6F45" w:rsidRDefault="00AD2999" w:rsidP="00A94B3F">
      <w:pPr>
        <w:pStyle w:val="ListeParagraf"/>
        <w:numPr>
          <w:ilvl w:val="1"/>
          <w:numId w:val="7"/>
        </w:numPr>
        <w:jc w:val="both"/>
        <w:rPr>
          <w:b/>
          <w:bCs/>
          <w:sz w:val="24"/>
          <w:szCs w:val="24"/>
        </w:rPr>
      </w:pPr>
      <w:r w:rsidRPr="002D6F45">
        <w:rPr>
          <w:sz w:val="24"/>
          <w:szCs w:val="24"/>
        </w:rPr>
        <w:t>Miktar Uygunluğu</w:t>
      </w:r>
    </w:p>
    <w:p w:rsidR="00AD2999" w:rsidRPr="002D6F45" w:rsidRDefault="00AD2999" w:rsidP="00485660">
      <w:pPr>
        <w:pStyle w:val="ListeParagraf"/>
        <w:numPr>
          <w:ilvl w:val="1"/>
          <w:numId w:val="7"/>
        </w:numPr>
        <w:jc w:val="both"/>
        <w:rPr>
          <w:b/>
          <w:bCs/>
          <w:sz w:val="24"/>
          <w:szCs w:val="24"/>
        </w:rPr>
      </w:pPr>
      <w:r w:rsidRPr="002D6F45">
        <w:rPr>
          <w:sz w:val="24"/>
          <w:szCs w:val="24"/>
        </w:rPr>
        <w:t>Hasar kontrollü</w:t>
      </w:r>
    </w:p>
    <w:p w:rsidR="00AD2999" w:rsidRPr="002D6F45" w:rsidRDefault="00AD2999" w:rsidP="00187D2F">
      <w:pPr>
        <w:pStyle w:val="ListeParagraf"/>
        <w:numPr>
          <w:ilvl w:val="1"/>
          <w:numId w:val="7"/>
        </w:numPr>
        <w:jc w:val="both"/>
        <w:rPr>
          <w:b/>
          <w:bCs/>
          <w:sz w:val="24"/>
          <w:szCs w:val="24"/>
        </w:rPr>
      </w:pPr>
      <w:r w:rsidRPr="002D6F45">
        <w:rPr>
          <w:sz w:val="24"/>
          <w:szCs w:val="24"/>
        </w:rPr>
        <w:t>Tedarikçi Bilgilerinin Kontrolü yapılır.</w:t>
      </w:r>
    </w:p>
    <w:p w:rsidR="00AD2999" w:rsidRPr="002D6F45" w:rsidRDefault="00AD2999" w:rsidP="00AB6982">
      <w:pPr>
        <w:pStyle w:val="ListeParagraf"/>
        <w:ind w:left="1080"/>
        <w:jc w:val="both"/>
        <w:rPr>
          <w:b/>
          <w:bCs/>
          <w:sz w:val="24"/>
          <w:szCs w:val="24"/>
        </w:rPr>
      </w:pPr>
    </w:p>
    <w:p w:rsidR="00AD2999" w:rsidRPr="002D6F45" w:rsidRDefault="00AD2999" w:rsidP="00AB6982">
      <w:pPr>
        <w:pStyle w:val="ListeParagraf"/>
        <w:numPr>
          <w:ilvl w:val="0"/>
          <w:numId w:val="5"/>
        </w:numPr>
        <w:ind w:left="1080"/>
        <w:jc w:val="both"/>
        <w:rPr>
          <w:b/>
          <w:bCs/>
          <w:sz w:val="24"/>
          <w:szCs w:val="24"/>
        </w:rPr>
      </w:pPr>
      <w:r w:rsidRPr="002D6F45">
        <w:rPr>
          <w:sz w:val="24"/>
          <w:szCs w:val="24"/>
        </w:rPr>
        <w:t>Gelen Malzemeler depocu tarafından Link programına kaydedilir ve stok girişi yapılır.</w:t>
      </w:r>
    </w:p>
    <w:p w:rsidR="00AD2999" w:rsidRPr="002D6F45" w:rsidRDefault="00AD2999" w:rsidP="00AB6982">
      <w:pPr>
        <w:pStyle w:val="ListeParagraf"/>
        <w:numPr>
          <w:ilvl w:val="0"/>
          <w:numId w:val="5"/>
        </w:numPr>
        <w:ind w:left="1080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Gelen ürünlerde uygunsuzluk tespit edilmesi  durumunda </w:t>
      </w:r>
      <w:proofErr w:type="gramStart"/>
      <w:r w:rsidRPr="002D6F45">
        <w:rPr>
          <w:sz w:val="24"/>
          <w:szCs w:val="24"/>
        </w:rPr>
        <w:t>PR.KYS</w:t>
      </w:r>
      <w:proofErr w:type="gramEnd"/>
      <w:r w:rsidRPr="002D6F45">
        <w:rPr>
          <w:sz w:val="24"/>
          <w:szCs w:val="24"/>
        </w:rPr>
        <w:t xml:space="preserve">.002-Uygunsuzlukların </w:t>
      </w:r>
      <w:proofErr w:type="spellStart"/>
      <w:r w:rsidRPr="002D6F45">
        <w:rPr>
          <w:sz w:val="24"/>
          <w:szCs w:val="24"/>
        </w:rPr>
        <w:t>Yo</w:t>
      </w:r>
      <w:r w:rsidRPr="002D6F45">
        <w:rPr>
          <w:rFonts w:ascii="Tahoma" w:hAnsi="Tahoma" w:cs="Tahoma"/>
          <w:sz w:val="24"/>
          <w:szCs w:val="24"/>
        </w:rPr>
        <w:t>̈</w:t>
      </w:r>
      <w:r w:rsidRPr="002D6F45">
        <w:rPr>
          <w:sz w:val="24"/>
          <w:szCs w:val="24"/>
        </w:rPr>
        <w:t>netimi</w:t>
      </w:r>
      <w:proofErr w:type="spellEnd"/>
      <w:r w:rsidRPr="002D6F45">
        <w:rPr>
          <w:sz w:val="24"/>
          <w:szCs w:val="24"/>
        </w:rPr>
        <w:t xml:space="preserve"> </w:t>
      </w:r>
      <w:proofErr w:type="spellStart"/>
      <w:r w:rsidRPr="002D6F45">
        <w:rPr>
          <w:sz w:val="24"/>
          <w:szCs w:val="24"/>
        </w:rPr>
        <w:t>Prosedu</w:t>
      </w:r>
      <w:r w:rsidRPr="002D6F45">
        <w:rPr>
          <w:rFonts w:ascii="Tahoma" w:hAnsi="Tahoma" w:cs="Tahoma"/>
          <w:sz w:val="24"/>
          <w:szCs w:val="24"/>
        </w:rPr>
        <w:t>̈</w:t>
      </w:r>
      <w:r w:rsidRPr="002D6F45">
        <w:rPr>
          <w:sz w:val="24"/>
          <w:szCs w:val="24"/>
        </w:rPr>
        <w:t>ru</w:t>
      </w:r>
      <w:r w:rsidRPr="002D6F45">
        <w:rPr>
          <w:rFonts w:ascii="Tahoma" w:hAnsi="Tahoma" w:cs="Tahoma"/>
          <w:sz w:val="24"/>
          <w:szCs w:val="24"/>
        </w:rPr>
        <w:t>̈</w:t>
      </w:r>
      <w:r>
        <w:rPr>
          <w:sz w:val="24"/>
          <w:szCs w:val="24"/>
        </w:rPr>
        <w:t>ne</w:t>
      </w:r>
      <w:proofErr w:type="spellEnd"/>
      <w:r>
        <w:rPr>
          <w:sz w:val="24"/>
          <w:szCs w:val="24"/>
        </w:rPr>
        <w:t xml:space="preserve"> göre uygun olmayan ürün alanına ayrılır ve </w:t>
      </w:r>
      <w:proofErr w:type="spellStart"/>
      <w:r>
        <w:rPr>
          <w:sz w:val="24"/>
          <w:szCs w:val="24"/>
        </w:rPr>
        <w:t>satınalma</w:t>
      </w:r>
      <w:proofErr w:type="spellEnd"/>
      <w:r>
        <w:rPr>
          <w:sz w:val="24"/>
          <w:szCs w:val="24"/>
        </w:rPr>
        <w:t xml:space="preserve"> birimine bildirilir.</w:t>
      </w:r>
    </w:p>
    <w:p w:rsidR="00AD2999" w:rsidRPr="002D6F45" w:rsidRDefault="00AD2999" w:rsidP="00485660">
      <w:pPr>
        <w:pStyle w:val="ListeParagraf"/>
        <w:numPr>
          <w:ilvl w:val="0"/>
          <w:numId w:val="5"/>
        </w:numPr>
        <w:ind w:left="1080"/>
        <w:jc w:val="both"/>
        <w:rPr>
          <w:b/>
          <w:bCs/>
          <w:sz w:val="24"/>
          <w:szCs w:val="24"/>
        </w:rPr>
      </w:pPr>
      <w:r w:rsidRPr="002D6F45">
        <w:rPr>
          <w:sz w:val="24"/>
          <w:szCs w:val="24"/>
        </w:rPr>
        <w:t>Yıllık en az bir kez sayım yapılır.  Sayın sonuçları Link Programına kaydedilir.</w:t>
      </w:r>
    </w:p>
    <w:p w:rsidR="00AD2999" w:rsidRPr="002D6F45" w:rsidRDefault="00AD2999" w:rsidP="00AB6982">
      <w:pPr>
        <w:pStyle w:val="ListeParagraf"/>
        <w:numPr>
          <w:ilvl w:val="0"/>
          <w:numId w:val="5"/>
        </w:numPr>
        <w:ind w:left="1080"/>
        <w:jc w:val="both"/>
        <w:rPr>
          <w:b/>
          <w:bCs/>
          <w:sz w:val="24"/>
          <w:szCs w:val="24"/>
        </w:rPr>
      </w:pPr>
      <w:proofErr w:type="spellStart"/>
      <w:r w:rsidRPr="002D6F45">
        <w:rPr>
          <w:sz w:val="24"/>
          <w:szCs w:val="24"/>
          <w:lang w:val="en-US" w:eastAsia="en-US"/>
        </w:rPr>
        <w:t>Depolar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düzenlenirken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paletler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ve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raflar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duvara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yanaştırılmaz</w:t>
      </w:r>
      <w:proofErr w:type="spellEnd"/>
      <w:r w:rsidRPr="002D6F45">
        <w:rPr>
          <w:sz w:val="24"/>
          <w:szCs w:val="24"/>
          <w:lang w:val="en-US" w:eastAsia="en-US"/>
        </w:rPr>
        <w:t xml:space="preserve">. </w:t>
      </w:r>
      <w:proofErr w:type="spellStart"/>
      <w:r w:rsidRPr="002D6F45">
        <w:rPr>
          <w:sz w:val="24"/>
          <w:szCs w:val="24"/>
          <w:lang w:val="en-US" w:eastAsia="en-US"/>
        </w:rPr>
        <w:t>Hava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sirkülasyonunun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sağlanması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amacıyla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duvarla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ve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birbirleri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ile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aralarında</w:t>
      </w:r>
      <w:proofErr w:type="spellEnd"/>
      <w:r w:rsidRPr="002D6F45">
        <w:rPr>
          <w:sz w:val="24"/>
          <w:szCs w:val="24"/>
          <w:lang w:val="en-US" w:eastAsia="en-US"/>
        </w:rPr>
        <w:t xml:space="preserve"> 15-20 cm </w:t>
      </w:r>
      <w:proofErr w:type="spellStart"/>
      <w:r w:rsidRPr="002D6F45">
        <w:rPr>
          <w:sz w:val="24"/>
          <w:szCs w:val="24"/>
          <w:lang w:val="en-US" w:eastAsia="en-US"/>
        </w:rPr>
        <w:t>boşluk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bırakılır</w:t>
      </w:r>
      <w:proofErr w:type="spellEnd"/>
      <w:r w:rsidRPr="002D6F45">
        <w:rPr>
          <w:sz w:val="24"/>
          <w:szCs w:val="24"/>
          <w:lang w:val="en-US" w:eastAsia="en-US"/>
        </w:rPr>
        <w:t xml:space="preserve">. </w:t>
      </w:r>
    </w:p>
    <w:p w:rsidR="00AD2999" w:rsidRPr="002D6F45" w:rsidRDefault="00AD2999" w:rsidP="00AB6982">
      <w:pPr>
        <w:pStyle w:val="ListeParagraf"/>
        <w:numPr>
          <w:ilvl w:val="0"/>
          <w:numId w:val="5"/>
        </w:numPr>
        <w:ind w:left="1080"/>
        <w:jc w:val="both"/>
        <w:rPr>
          <w:b/>
          <w:bCs/>
          <w:sz w:val="24"/>
          <w:szCs w:val="24"/>
        </w:rPr>
      </w:pPr>
      <w:proofErr w:type="spellStart"/>
      <w:r w:rsidRPr="002D6F45">
        <w:rPr>
          <w:sz w:val="24"/>
          <w:szCs w:val="24"/>
          <w:lang w:val="en-US" w:eastAsia="en-US"/>
        </w:rPr>
        <w:t>Ürünler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yere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konulmaz</w:t>
      </w:r>
      <w:proofErr w:type="spellEnd"/>
      <w:r w:rsidRPr="002D6F45">
        <w:rPr>
          <w:sz w:val="24"/>
          <w:szCs w:val="24"/>
          <w:lang w:val="en-US" w:eastAsia="en-US"/>
        </w:rPr>
        <w:t xml:space="preserve">, </w:t>
      </w:r>
      <w:proofErr w:type="spellStart"/>
      <w:r w:rsidRPr="002D6F45">
        <w:rPr>
          <w:sz w:val="24"/>
          <w:szCs w:val="24"/>
          <w:lang w:val="en-US" w:eastAsia="en-US"/>
        </w:rPr>
        <w:t>palet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ya</w:t>
      </w:r>
      <w:proofErr w:type="spellEnd"/>
      <w:r w:rsidRPr="002D6F45">
        <w:rPr>
          <w:sz w:val="24"/>
          <w:szCs w:val="24"/>
          <w:lang w:val="en-US" w:eastAsia="en-US"/>
        </w:rPr>
        <w:t xml:space="preserve"> da </w:t>
      </w:r>
      <w:proofErr w:type="spellStart"/>
      <w:proofErr w:type="gramStart"/>
      <w:r w:rsidRPr="002D6F45">
        <w:rPr>
          <w:sz w:val="24"/>
          <w:szCs w:val="24"/>
          <w:lang w:val="en-US" w:eastAsia="en-US"/>
        </w:rPr>
        <w:t>raf</w:t>
      </w:r>
      <w:proofErr w:type="spellEnd"/>
      <w:proofErr w:type="gram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üzerine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yerleştirilir</w:t>
      </w:r>
      <w:proofErr w:type="spellEnd"/>
      <w:r w:rsidRPr="002D6F45">
        <w:rPr>
          <w:sz w:val="24"/>
          <w:szCs w:val="24"/>
          <w:lang w:val="en-US" w:eastAsia="en-US"/>
        </w:rPr>
        <w:t>.</w:t>
      </w:r>
    </w:p>
    <w:p w:rsidR="00AD2999" w:rsidRPr="002D6F45" w:rsidRDefault="00AD2999" w:rsidP="002D6F45">
      <w:pPr>
        <w:pStyle w:val="ListeParagraf"/>
        <w:numPr>
          <w:ilvl w:val="0"/>
          <w:numId w:val="5"/>
        </w:numPr>
        <w:ind w:left="1080"/>
        <w:jc w:val="both"/>
        <w:rPr>
          <w:b/>
          <w:bCs/>
          <w:sz w:val="24"/>
          <w:szCs w:val="24"/>
        </w:rPr>
      </w:pPr>
      <w:r w:rsidRPr="002D6F45">
        <w:rPr>
          <w:sz w:val="24"/>
          <w:szCs w:val="24"/>
          <w:lang w:val="en-US" w:eastAsia="en-US"/>
        </w:rPr>
        <w:t xml:space="preserve">Depo </w:t>
      </w:r>
      <w:proofErr w:type="spellStart"/>
      <w:r w:rsidRPr="002D6F45">
        <w:rPr>
          <w:sz w:val="24"/>
          <w:szCs w:val="24"/>
          <w:lang w:val="en-US" w:eastAsia="en-US"/>
        </w:rPr>
        <w:t>yerleşim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planına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uyun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olarak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aynı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cins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olan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ürünler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aynı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yere</w:t>
      </w:r>
      <w:proofErr w:type="spellEnd"/>
      <w:r w:rsidRPr="002D6F45">
        <w:rPr>
          <w:sz w:val="24"/>
          <w:szCs w:val="24"/>
          <w:lang w:val="en-US" w:eastAsia="en-US"/>
        </w:rPr>
        <w:t xml:space="preserve"> </w:t>
      </w:r>
      <w:proofErr w:type="spellStart"/>
      <w:r w:rsidRPr="002D6F45">
        <w:rPr>
          <w:sz w:val="24"/>
          <w:szCs w:val="24"/>
          <w:lang w:val="en-US" w:eastAsia="en-US"/>
        </w:rPr>
        <w:t>yerleştirilir</w:t>
      </w:r>
      <w:proofErr w:type="spellEnd"/>
      <w:r w:rsidRPr="002D6F45">
        <w:rPr>
          <w:sz w:val="24"/>
          <w:szCs w:val="24"/>
          <w:lang w:val="en-US" w:eastAsia="en-US"/>
        </w:rPr>
        <w:t>.</w:t>
      </w:r>
    </w:p>
    <w:p w:rsidR="00AD2999" w:rsidRPr="002D6F45" w:rsidRDefault="00AD2999" w:rsidP="00AB6982">
      <w:pPr>
        <w:pStyle w:val="ListeParagraf"/>
        <w:numPr>
          <w:ilvl w:val="0"/>
          <w:numId w:val="5"/>
        </w:numPr>
        <w:ind w:left="1080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Birimler tarafından depodan malzeme talebi </w:t>
      </w:r>
      <w:proofErr w:type="gramStart"/>
      <w:r w:rsidRPr="002D6F45">
        <w:rPr>
          <w:sz w:val="24"/>
          <w:szCs w:val="24"/>
        </w:rPr>
        <w:t>FR.MAI</w:t>
      </w:r>
      <w:proofErr w:type="gramEnd"/>
      <w:r w:rsidRPr="002D6F45">
        <w:rPr>
          <w:sz w:val="24"/>
          <w:szCs w:val="24"/>
        </w:rPr>
        <w:t xml:space="preserve">.002-Malzeme Talep Formu </w:t>
      </w:r>
      <w:r>
        <w:rPr>
          <w:sz w:val="24"/>
          <w:szCs w:val="24"/>
        </w:rPr>
        <w:t xml:space="preserve">ile yapılır. </w:t>
      </w:r>
    </w:p>
    <w:p w:rsidR="00AD2999" w:rsidRPr="00273863" w:rsidRDefault="00AD2999" w:rsidP="00AB6982">
      <w:pPr>
        <w:pStyle w:val="ListeParagraf"/>
        <w:numPr>
          <w:ilvl w:val="0"/>
          <w:numId w:val="5"/>
        </w:numPr>
        <w:ind w:left="1080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Depodan malzeme çıkışları </w:t>
      </w:r>
      <w:proofErr w:type="gramStart"/>
      <w:r w:rsidRPr="002D6F45">
        <w:rPr>
          <w:sz w:val="24"/>
          <w:szCs w:val="24"/>
        </w:rPr>
        <w:t>FR.MAI</w:t>
      </w:r>
      <w:proofErr w:type="gramEnd"/>
      <w:r w:rsidRPr="002D6F45">
        <w:rPr>
          <w:sz w:val="24"/>
          <w:szCs w:val="24"/>
        </w:rPr>
        <w:t xml:space="preserve">.011-Depo Malzeme Teslimat Formu </w:t>
      </w:r>
      <w:r>
        <w:rPr>
          <w:sz w:val="24"/>
          <w:szCs w:val="24"/>
        </w:rPr>
        <w:t xml:space="preserve">ile yapılır. </w:t>
      </w:r>
    </w:p>
    <w:p w:rsidR="00AD2999" w:rsidRPr="002D6F45" w:rsidRDefault="00AD2999" w:rsidP="00AB6982">
      <w:pPr>
        <w:pStyle w:val="ListeParagraf"/>
        <w:numPr>
          <w:ilvl w:val="0"/>
          <w:numId w:val="5"/>
        </w:numPr>
        <w:ind w:left="1080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Çıkış işlemleri Link programına kaydedilir.</w:t>
      </w:r>
    </w:p>
    <w:p w:rsidR="00AD2999" w:rsidRPr="00273863" w:rsidRDefault="00AD2999" w:rsidP="00273863">
      <w:pPr>
        <w:pStyle w:val="ListeParagraf"/>
        <w:numPr>
          <w:ilvl w:val="0"/>
          <w:numId w:val="5"/>
        </w:numPr>
        <w:ind w:left="1080"/>
        <w:jc w:val="both"/>
        <w:rPr>
          <w:b/>
          <w:bCs/>
          <w:sz w:val="24"/>
          <w:szCs w:val="24"/>
        </w:rPr>
      </w:pPr>
      <w:r w:rsidRPr="00273863">
        <w:rPr>
          <w:sz w:val="24"/>
          <w:szCs w:val="24"/>
        </w:rPr>
        <w:t xml:space="preserve">Link programından alınan çıkış numarası </w:t>
      </w:r>
      <w:proofErr w:type="gramStart"/>
      <w:r w:rsidRPr="002D6F45">
        <w:rPr>
          <w:sz w:val="24"/>
          <w:szCs w:val="24"/>
        </w:rPr>
        <w:t>FR.MAI</w:t>
      </w:r>
      <w:proofErr w:type="gramEnd"/>
      <w:r w:rsidRPr="002D6F45">
        <w:rPr>
          <w:sz w:val="24"/>
          <w:szCs w:val="24"/>
        </w:rPr>
        <w:t>.011-Depo Malzeme Teslimat Formu</w:t>
      </w:r>
      <w:r>
        <w:rPr>
          <w:sz w:val="24"/>
          <w:szCs w:val="24"/>
        </w:rPr>
        <w:t xml:space="preserve">na kaydedilir. </w:t>
      </w:r>
    </w:p>
    <w:p w:rsidR="00AD2999" w:rsidRPr="00B5026F" w:rsidRDefault="00AD2999" w:rsidP="00B5026F">
      <w:pPr>
        <w:pStyle w:val="ListeParagraf"/>
        <w:numPr>
          <w:ilvl w:val="0"/>
          <w:numId w:val="5"/>
        </w:numPr>
        <w:ind w:left="1080"/>
        <w:jc w:val="both"/>
        <w:rPr>
          <w:sz w:val="24"/>
          <w:szCs w:val="24"/>
        </w:rPr>
      </w:pPr>
      <w:r w:rsidRPr="00B5026F">
        <w:rPr>
          <w:sz w:val="24"/>
          <w:szCs w:val="24"/>
        </w:rPr>
        <w:t xml:space="preserve">Depoda FİFO  (İlk giren ilk çıkar) kuralı uygulanır. </w:t>
      </w:r>
    </w:p>
    <w:p w:rsidR="00AD2999" w:rsidRPr="00273863" w:rsidRDefault="00AD2999" w:rsidP="00273863">
      <w:pPr>
        <w:pStyle w:val="ListeParagraf"/>
        <w:numPr>
          <w:ilvl w:val="0"/>
          <w:numId w:val="5"/>
        </w:numPr>
        <w:ind w:left="1080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Depo düzenli olarak depo sorumlusu tarafından temizlenir.</w:t>
      </w:r>
    </w:p>
    <w:p w:rsidR="00AD2999" w:rsidRDefault="00AD2999" w:rsidP="00485660">
      <w:pPr>
        <w:widowControl w:val="0"/>
        <w:autoSpaceDE w:val="0"/>
        <w:autoSpaceDN w:val="0"/>
        <w:adjustRightInd w:val="0"/>
        <w:rPr>
          <w:sz w:val="28"/>
          <w:szCs w:val="28"/>
          <w:lang w:val="en-US" w:eastAsia="en-US"/>
        </w:rPr>
      </w:pPr>
    </w:p>
    <w:p w:rsidR="00AD2999" w:rsidRDefault="00AD2999">
      <w:pPr>
        <w:rPr>
          <w:sz w:val="28"/>
          <w:szCs w:val="28"/>
          <w:lang w:val="en-US" w:eastAsia="en-US"/>
        </w:rPr>
      </w:pPr>
    </w:p>
    <w:sectPr w:rsidR="00AD2999" w:rsidSect="00026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2999" w:rsidRDefault="00AD2999" w:rsidP="00D25D47">
      <w:r>
        <w:separator/>
      </w:r>
    </w:p>
  </w:endnote>
  <w:endnote w:type="continuationSeparator" w:id="0">
    <w:p w:rsidR="00AD2999" w:rsidRDefault="00AD2999" w:rsidP="00D25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??">
    <w:altName w:val="Yu Gothic UI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Lucida Grande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69E2" w:rsidRDefault="000269E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81" w:type="dxa"/>
      <w:tblInd w:w="2" w:type="dxa"/>
      <w:tblBorders>
        <w:top w:val="dashSmallGap" w:sz="4" w:space="0" w:color="auto"/>
        <w:left w:val="dashSmallGap" w:sz="4" w:space="0" w:color="auto"/>
        <w:bottom w:val="dashSmallGap" w:sz="4" w:space="0" w:color="auto"/>
        <w:right w:val="dashSmallGap" w:sz="4" w:space="0" w:color="auto"/>
        <w:insideH w:val="dashSmallGap" w:sz="4" w:space="0" w:color="auto"/>
        <w:insideV w:val="dashSmallGap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820"/>
      <w:gridCol w:w="4961"/>
    </w:tblGrid>
    <w:tr w:rsidR="00AD2999" w:rsidRPr="004837B4">
      <w:trPr>
        <w:cantSplit/>
        <w:trHeight w:val="360"/>
      </w:trPr>
      <w:tc>
        <w:tcPr>
          <w:tcW w:w="4820" w:type="dxa"/>
          <w:vAlign w:val="center"/>
        </w:tcPr>
        <w:p w:rsidR="00AD2999" w:rsidRPr="004837B4" w:rsidRDefault="00AD2999" w:rsidP="00AB6982">
          <w:pPr>
            <w:jc w:val="center"/>
            <w:rPr>
              <w:b/>
              <w:bCs/>
              <w:sz w:val="24"/>
              <w:szCs w:val="24"/>
            </w:rPr>
          </w:pPr>
          <w:r w:rsidRPr="004837B4">
            <w:rPr>
              <w:b/>
              <w:bCs/>
              <w:sz w:val="24"/>
              <w:szCs w:val="24"/>
            </w:rPr>
            <w:t>Hazırlayan</w:t>
          </w:r>
        </w:p>
      </w:tc>
      <w:tc>
        <w:tcPr>
          <w:tcW w:w="4961" w:type="dxa"/>
          <w:vAlign w:val="center"/>
        </w:tcPr>
        <w:p w:rsidR="00AD2999" w:rsidRPr="004837B4" w:rsidRDefault="00AD2999" w:rsidP="00AB6982">
          <w:pPr>
            <w:jc w:val="center"/>
            <w:rPr>
              <w:b/>
              <w:bCs/>
              <w:sz w:val="24"/>
              <w:szCs w:val="24"/>
            </w:rPr>
          </w:pPr>
          <w:r w:rsidRPr="004837B4">
            <w:rPr>
              <w:b/>
              <w:bCs/>
              <w:sz w:val="24"/>
              <w:szCs w:val="24"/>
            </w:rPr>
            <w:t>Onaylayan</w:t>
          </w:r>
        </w:p>
      </w:tc>
    </w:tr>
    <w:tr w:rsidR="00AD2999" w:rsidRPr="004837B4">
      <w:trPr>
        <w:cantSplit/>
        <w:trHeight w:val="715"/>
      </w:trPr>
      <w:tc>
        <w:tcPr>
          <w:tcW w:w="4820" w:type="dxa"/>
          <w:vAlign w:val="center"/>
        </w:tcPr>
        <w:p w:rsidR="00AD2999" w:rsidRPr="004837B4" w:rsidRDefault="00AD2999" w:rsidP="00AB6982">
          <w:pPr>
            <w:jc w:val="center"/>
          </w:pPr>
          <w:r>
            <w:t>Mali İşler Müdürü</w:t>
          </w:r>
        </w:p>
      </w:tc>
      <w:tc>
        <w:tcPr>
          <w:tcW w:w="4961" w:type="dxa"/>
          <w:vAlign w:val="center"/>
        </w:tcPr>
        <w:p w:rsidR="00AD2999" w:rsidRPr="004837B4" w:rsidRDefault="00AD2999" w:rsidP="00AB6982">
          <w:pPr>
            <w:jc w:val="center"/>
          </w:pPr>
          <w:r>
            <w:t>Yönetim Temsilcisi</w:t>
          </w:r>
        </w:p>
      </w:tc>
    </w:tr>
  </w:tbl>
  <w:p w:rsidR="00AD2999" w:rsidRDefault="00AD2999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69E2" w:rsidRDefault="000269E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2999" w:rsidRDefault="00AD2999" w:rsidP="00D25D47">
      <w:r>
        <w:separator/>
      </w:r>
    </w:p>
  </w:footnote>
  <w:footnote w:type="continuationSeparator" w:id="0">
    <w:p w:rsidR="00AD2999" w:rsidRDefault="00AD2999" w:rsidP="00D25D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69E2" w:rsidRDefault="000269E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79"/>
      <w:gridCol w:w="4043"/>
      <w:gridCol w:w="2814"/>
    </w:tblGrid>
    <w:tr w:rsidR="000269E2" w:rsidRPr="000269E2" w:rsidTr="000269E2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269E2" w:rsidRPr="000269E2" w:rsidRDefault="000269E2" w:rsidP="000269E2">
          <w:pPr>
            <w:widowControl w:val="0"/>
            <w:suppressAutoHyphens/>
            <w:spacing w:line="240" w:lineRule="atLeast"/>
            <w:jc w:val="center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  <w:r w:rsidRPr="000269E2">
            <w:rPr>
              <w:rFonts w:eastAsia="Times New Roman"/>
              <w:noProof/>
              <w:color w:val="000000"/>
              <w:kern w:val="28"/>
              <w:sz w:val="24"/>
              <w:szCs w:val="24"/>
            </w:rPr>
            <w:drawing>
              <wp:inline distT="0" distB="0" distL="0" distR="0">
                <wp:extent cx="1272540" cy="952500"/>
                <wp:effectExtent l="0" t="0" r="3810" b="0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3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269E2" w:rsidRPr="000269E2" w:rsidRDefault="000269E2" w:rsidP="000269E2">
          <w:pPr>
            <w:jc w:val="center"/>
            <w:rPr>
              <w:rFonts w:eastAsia="Times New Roman"/>
              <w:color w:val="000000"/>
              <w:kern w:val="28"/>
              <w:sz w:val="28"/>
              <w:szCs w:val="28"/>
              <w:lang w:eastAsia="en-US"/>
            </w:rPr>
          </w:pPr>
          <w:r w:rsidRPr="000269E2">
            <w:rPr>
              <w:rFonts w:eastAsia="Times New Roman"/>
              <w:b/>
              <w:color w:val="000000"/>
              <w:kern w:val="28"/>
              <w:sz w:val="28"/>
              <w:szCs w:val="28"/>
            </w:rPr>
            <w:t xml:space="preserve">DEPO </w:t>
          </w:r>
          <w:r>
            <w:rPr>
              <w:rFonts w:eastAsia="Times New Roman"/>
              <w:b/>
              <w:color w:val="000000"/>
              <w:kern w:val="28"/>
              <w:sz w:val="28"/>
              <w:szCs w:val="28"/>
            </w:rPr>
            <w:t>KONTROL TALİMATI</w:t>
          </w:r>
        </w:p>
      </w:tc>
      <w:tc>
        <w:tcPr>
          <w:tcW w:w="155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269E2" w:rsidRPr="000269E2" w:rsidRDefault="000269E2" w:rsidP="000269E2">
          <w:pPr>
            <w:widowControl w:val="0"/>
            <w:suppressAutoHyphens/>
            <w:spacing w:line="240" w:lineRule="atLeast"/>
            <w:rPr>
              <w:rFonts w:eastAsia="Times New Roman"/>
              <w:color w:val="000000"/>
              <w:kern w:val="28"/>
              <w:lang w:eastAsia="en-US"/>
            </w:rPr>
          </w:pPr>
          <w:r w:rsidRPr="000269E2">
            <w:rPr>
              <w:rFonts w:eastAsia="Times New Roman"/>
              <w:color w:val="000000"/>
              <w:kern w:val="28"/>
              <w:lang w:eastAsia="en-US"/>
            </w:rPr>
            <w:t xml:space="preserve">Doküman Kodu: </w:t>
          </w:r>
          <w:bookmarkStart w:id="0" w:name="_GoBack"/>
          <w:bookmarkEnd w:id="0"/>
          <w:proofErr w:type="gramStart"/>
          <w:r>
            <w:rPr>
              <w:rFonts w:eastAsia="Times New Roman"/>
              <w:color w:val="000000"/>
              <w:kern w:val="28"/>
              <w:sz w:val="22"/>
              <w:lang w:eastAsia="en-US"/>
            </w:rPr>
            <w:t>TL</w:t>
          </w:r>
          <w:r w:rsidRPr="000269E2">
            <w:rPr>
              <w:rFonts w:eastAsia="Times New Roman"/>
              <w:color w:val="000000"/>
              <w:kern w:val="28"/>
              <w:sz w:val="22"/>
              <w:lang w:eastAsia="en-US"/>
            </w:rPr>
            <w:t>.</w:t>
          </w:r>
          <w:r>
            <w:rPr>
              <w:rFonts w:eastAsia="Times New Roman"/>
              <w:color w:val="000000"/>
              <w:kern w:val="28"/>
              <w:sz w:val="22"/>
              <w:lang w:eastAsia="en-US"/>
            </w:rPr>
            <w:t>MAI</w:t>
          </w:r>
          <w:proofErr w:type="gramEnd"/>
          <w:r>
            <w:rPr>
              <w:rFonts w:eastAsia="Times New Roman"/>
              <w:color w:val="000000"/>
              <w:kern w:val="28"/>
              <w:sz w:val="22"/>
              <w:lang w:eastAsia="en-US"/>
            </w:rPr>
            <w:t>.00</w:t>
          </w:r>
          <w:r w:rsidRPr="000269E2">
            <w:rPr>
              <w:rFonts w:eastAsia="Times New Roman"/>
              <w:color w:val="000000"/>
              <w:kern w:val="28"/>
              <w:sz w:val="22"/>
              <w:lang w:eastAsia="en-US"/>
            </w:rPr>
            <w:t>1</w:t>
          </w:r>
        </w:p>
      </w:tc>
    </w:tr>
    <w:tr w:rsidR="000269E2" w:rsidRPr="000269E2" w:rsidTr="000269E2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269E2" w:rsidRPr="000269E2" w:rsidRDefault="000269E2" w:rsidP="000269E2">
          <w:pPr>
            <w:spacing w:line="276" w:lineRule="auto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3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269E2" w:rsidRPr="000269E2" w:rsidRDefault="000269E2" w:rsidP="000269E2">
          <w:pPr>
            <w:spacing w:line="276" w:lineRule="auto"/>
            <w:rPr>
              <w:rFonts w:eastAsia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55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269E2" w:rsidRPr="000269E2" w:rsidRDefault="000269E2" w:rsidP="000269E2">
          <w:pPr>
            <w:widowControl w:val="0"/>
            <w:suppressAutoHyphens/>
            <w:spacing w:line="240" w:lineRule="atLeast"/>
            <w:rPr>
              <w:rFonts w:eastAsia="Times New Roman"/>
              <w:color w:val="000000"/>
              <w:kern w:val="28"/>
              <w:lang w:eastAsia="en-US"/>
            </w:rPr>
          </w:pPr>
          <w:proofErr w:type="spellStart"/>
          <w:r w:rsidRPr="000269E2">
            <w:rPr>
              <w:rFonts w:eastAsia="Times New Roman"/>
              <w:color w:val="000000"/>
              <w:kern w:val="28"/>
              <w:lang w:eastAsia="en-US"/>
            </w:rPr>
            <w:t>Rev</w:t>
          </w:r>
          <w:proofErr w:type="spellEnd"/>
          <w:r w:rsidRPr="000269E2">
            <w:rPr>
              <w:rFonts w:eastAsia="Times New Roman"/>
              <w:color w:val="000000"/>
              <w:kern w:val="28"/>
              <w:lang w:eastAsia="en-US"/>
            </w:rPr>
            <w:t>. No: 02</w:t>
          </w:r>
        </w:p>
      </w:tc>
    </w:tr>
    <w:tr w:rsidR="000269E2" w:rsidRPr="000269E2" w:rsidTr="000269E2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269E2" w:rsidRPr="000269E2" w:rsidRDefault="000269E2" w:rsidP="000269E2">
          <w:pPr>
            <w:spacing w:line="276" w:lineRule="auto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3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269E2" w:rsidRPr="000269E2" w:rsidRDefault="000269E2" w:rsidP="000269E2">
          <w:pPr>
            <w:spacing w:line="276" w:lineRule="auto"/>
            <w:rPr>
              <w:rFonts w:eastAsia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55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269E2" w:rsidRPr="000269E2" w:rsidRDefault="000269E2" w:rsidP="000269E2">
          <w:pPr>
            <w:widowControl w:val="0"/>
            <w:suppressAutoHyphens/>
            <w:spacing w:line="240" w:lineRule="atLeast"/>
            <w:rPr>
              <w:rFonts w:eastAsia="Times New Roman"/>
              <w:color w:val="000000"/>
              <w:kern w:val="28"/>
              <w:lang w:eastAsia="en-US"/>
            </w:rPr>
          </w:pPr>
          <w:r w:rsidRPr="000269E2">
            <w:rPr>
              <w:rFonts w:eastAsia="Times New Roman"/>
              <w:color w:val="000000"/>
              <w:kern w:val="28"/>
              <w:lang w:eastAsia="en-US"/>
            </w:rPr>
            <w:t xml:space="preserve">Yayın Tarihi: </w:t>
          </w:r>
          <w:r>
            <w:rPr>
              <w:rFonts w:eastAsia="Times New Roman"/>
              <w:color w:val="000000"/>
              <w:kern w:val="28"/>
              <w:lang w:eastAsia="en-US"/>
            </w:rPr>
            <w:t>16.04.2012</w:t>
          </w:r>
        </w:p>
      </w:tc>
    </w:tr>
    <w:tr w:rsidR="000269E2" w:rsidRPr="000269E2" w:rsidTr="000269E2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269E2" w:rsidRPr="000269E2" w:rsidRDefault="000269E2" w:rsidP="000269E2">
          <w:pPr>
            <w:spacing w:line="276" w:lineRule="auto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3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269E2" w:rsidRPr="000269E2" w:rsidRDefault="000269E2" w:rsidP="000269E2">
          <w:pPr>
            <w:spacing w:line="276" w:lineRule="auto"/>
            <w:rPr>
              <w:rFonts w:eastAsia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55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269E2" w:rsidRPr="000269E2" w:rsidRDefault="000269E2" w:rsidP="000269E2">
          <w:pPr>
            <w:widowControl w:val="0"/>
            <w:suppressAutoHyphens/>
            <w:spacing w:line="240" w:lineRule="atLeast"/>
            <w:rPr>
              <w:rFonts w:eastAsia="Times New Roman"/>
              <w:color w:val="000000"/>
              <w:kern w:val="28"/>
              <w:lang w:eastAsia="en-US"/>
            </w:rPr>
          </w:pPr>
          <w:r w:rsidRPr="000269E2">
            <w:rPr>
              <w:rFonts w:eastAsia="Times New Roman"/>
              <w:color w:val="000000"/>
              <w:kern w:val="28"/>
              <w:lang w:eastAsia="en-US"/>
            </w:rPr>
            <w:t>Revizyon Tarihi: 25.07.2023</w:t>
          </w:r>
        </w:p>
      </w:tc>
    </w:tr>
    <w:tr w:rsidR="000269E2" w:rsidRPr="000269E2" w:rsidTr="000269E2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269E2" w:rsidRPr="000269E2" w:rsidRDefault="000269E2" w:rsidP="000269E2">
          <w:pPr>
            <w:spacing w:line="276" w:lineRule="auto"/>
            <w:rPr>
              <w:rFonts w:ascii="Courier New" w:eastAsia="Times New Roman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3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269E2" w:rsidRPr="000269E2" w:rsidRDefault="000269E2" w:rsidP="000269E2">
          <w:pPr>
            <w:spacing w:line="276" w:lineRule="auto"/>
            <w:rPr>
              <w:rFonts w:eastAsia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55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269E2" w:rsidRPr="000269E2" w:rsidRDefault="000269E2" w:rsidP="000269E2">
          <w:pPr>
            <w:widowControl w:val="0"/>
            <w:suppressAutoHyphens/>
            <w:spacing w:line="240" w:lineRule="atLeast"/>
            <w:rPr>
              <w:rFonts w:eastAsia="Times New Roman"/>
              <w:color w:val="000000"/>
              <w:kern w:val="28"/>
              <w:lang w:eastAsia="en-US"/>
            </w:rPr>
          </w:pPr>
          <w:r w:rsidRPr="000269E2">
            <w:rPr>
              <w:rFonts w:eastAsia="Times New Roman"/>
              <w:color w:val="000000"/>
              <w:kern w:val="28"/>
              <w:lang w:eastAsia="en-US"/>
            </w:rPr>
            <w:t xml:space="preserve">Sayfa No: </w:t>
          </w:r>
          <w:r w:rsidRPr="000269E2">
            <w:rPr>
              <w:rFonts w:eastAsia="Times New Roman"/>
              <w:color w:val="000000"/>
              <w:kern w:val="28"/>
              <w:lang w:eastAsia="en-US"/>
            </w:rPr>
            <w:fldChar w:fldCharType="begin"/>
          </w:r>
          <w:r w:rsidRPr="000269E2">
            <w:rPr>
              <w:rFonts w:eastAsia="Times New Roman"/>
              <w:color w:val="000000"/>
              <w:kern w:val="28"/>
              <w:lang w:eastAsia="en-US"/>
            </w:rPr>
            <w:instrText>PAGE   \* MERGEFORMAT</w:instrText>
          </w:r>
          <w:r w:rsidRPr="000269E2">
            <w:rPr>
              <w:rFonts w:eastAsia="Times New Roman"/>
              <w:color w:val="000000"/>
              <w:kern w:val="28"/>
              <w:lang w:eastAsia="en-US"/>
            </w:rPr>
            <w:fldChar w:fldCharType="separate"/>
          </w:r>
          <w:r>
            <w:rPr>
              <w:rFonts w:eastAsia="Times New Roman"/>
              <w:noProof/>
              <w:color w:val="000000"/>
              <w:kern w:val="28"/>
              <w:lang w:eastAsia="en-US"/>
            </w:rPr>
            <w:t>1</w:t>
          </w:r>
          <w:r w:rsidRPr="000269E2">
            <w:rPr>
              <w:rFonts w:eastAsia="Times New Roman"/>
              <w:color w:val="000000"/>
              <w:kern w:val="28"/>
              <w:lang w:eastAsia="en-US"/>
            </w:rPr>
            <w:fldChar w:fldCharType="end"/>
          </w:r>
        </w:p>
      </w:tc>
    </w:tr>
  </w:tbl>
  <w:p w:rsidR="000269E2" w:rsidRPr="00DF55B3" w:rsidRDefault="000269E2" w:rsidP="00D25D47">
    <w:pPr>
      <w:pStyle w:val="stBilgi"/>
    </w:pPr>
  </w:p>
  <w:p w:rsidR="00AD2999" w:rsidRDefault="00AD2999" w:rsidP="00D25D47">
    <w:pPr>
      <w:pStyle w:val="stBilgi"/>
      <w:ind w:left="-567" w:firstLine="141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69E2" w:rsidRDefault="000269E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BC0799"/>
    <w:multiLevelType w:val="multilevel"/>
    <w:tmpl w:val="354403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1E583BEE"/>
    <w:multiLevelType w:val="multilevel"/>
    <w:tmpl w:val="81C62D1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6B8113B"/>
    <w:multiLevelType w:val="hybridMultilevel"/>
    <w:tmpl w:val="81C62D1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70E62AC"/>
    <w:multiLevelType w:val="hybridMultilevel"/>
    <w:tmpl w:val="914CBD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6B5F26"/>
    <w:multiLevelType w:val="hybridMultilevel"/>
    <w:tmpl w:val="F02C8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5E7D31F1"/>
    <w:multiLevelType w:val="hybridMultilevel"/>
    <w:tmpl w:val="644411A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7D6854E3"/>
    <w:multiLevelType w:val="hybridMultilevel"/>
    <w:tmpl w:val="A5321A18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4"/>
  </w:num>
  <w:num w:numId="5">
    <w:abstractNumId w:val="2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hyphenationZone w:val="425"/>
  <w:doNotHyphenateCaps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D47"/>
    <w:rsid w:val="000269E2"/>
    <w:rsid w:val="00082CC6"/>
    <w:rsid w:val="00187D2F"/>
    <w:rsid w:val="00273863"/>
    <w:rsid w:val="00282C7F"/>
    <w:rsid w:val="002D6F45"/>
    <w:rsid w:val="00302358"/>
    <w:rsid w:val="00467122"/>
    <w:rsid w:val="004837B4"/>
    <w:rsid w:val="00485660"/>
    <w:rsid w:val="005A74E0"/>
    <w:rsid w:val="00692E0E"/>
    <w:rsid w:val="00696BF2"/>
    <w:rsid w:val="00701695"/>
    <w:rsid w:val="00815370"/>
    <w:rsid w:val="00886D2A"/>
    <w:rsid w:val="00980A75"/>
    <w:rsid w:val="00A77D62"/>
    <w:rsid w:val="00A86AA0"/>
    <w:rsid w:val="00A94B3F"/>
    <w:rsid w:val="00AB1D46"/>
    <w:rsid w:val="00AB3CD7"/>
    <w:rsid w:val="00AB6982"/>
    <w:rsid w:val="00AD2999"/>
    <w:rsid w:val="00B5026F"/>
    <w:rsid w:val="00BA3832"/>
    <w:rsid w:val="00BC03E4"/>
    <w:rsid w:val="00D25D47"/>
    <w:rsid w:val="00DB1932"/>
    <w:rsid w:val="00DF55B3"/>
    <w:rsid w:val="00E25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48552374"/>
  <w15:docId w15:val="{797A9331-AF76-40B9-AA88-CD5758A1B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MS ??" w:hAnsi="Cambri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5D47"/>
    <w:rPr>
      <w:rFonts w:ascii="Times New Roman" w:hAnsi="Times New Roman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rsid w:val="00D25D47"/>
    <w:pPr>
      <w:tabs>
        <w:tab w:val="center" w:pos="4153"/>
        <w:tab w:val="right" w:pos="8306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D25D47"/>
    <w:rPr>
      <w:rFonts w:ascii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rsid w:val="00D25D47"/>
    <w:pPr>
      <w:tabs>
        <w:tab w:val="center" w:pos="4153"/>
        <w:tab w:val="right" w:pos="8306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D25D47"/>
    <w:rPr>
      <w:rFonts w:ascii="Times New Roman" w:hAnsi="Times New Roman" w:cs="Times New Roman"/>
      <w:sz w:val="20"/>
      <w:szCs w:val="20"/>
      <w:lang w:eastAsia="tr-TR"/>
    </w:rPr>
  </w:style>
  <w:style w:type="character" w:styleId="SayfaNumaras">
    <w:name w:val="page number"/>
    <w:basedOn w:val="VarsaylanParagrafYazTipi"/>
    <w:uiPriority w:val="99"/>
    <w:rsid w:val="00D25D47"/>
  </w:style>
  <w:style w:type="paragraph" w:styleId="BalonMetni">
    <w:name w:val="Balloon Text"/>
    <w:basedOn w:val="Normal"/>
    <w:link w:val="BalonMetniChar"/>
    <w:uiPriority w:val="99"/>
    <w:semiHidden/>
    <w:rsid w:val="00D25D47"/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D25D47"/>
    <w:rPr>
      <w:rFonts w:ascii="Lucida Grande" w:hAnsi="Lucida Grande" w:cs="Lucida Grande"/>
      <w:sz w:val="18"/>
      <w:szCs w:val="18"/>
      <w:lang w:eastAsia="tr-TR"/>
    </w:rPr>
  </w:style>
  <w:style w:type="paragraph" w:styleId="ListeParagraf">
    <w:name w:val="List Paragraph"/>
    <w:basedOn w:val="Normal"/>
    <w:uiPriority w:val="99"/>
    <w:qFormat/>
    <w:rsid w:val="00D25D47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177</Words>
  <Characters>1280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MacBook</dc:creator>
  <cp:lastModifiedBy>Begüm Gündüz</cp:lastModifiedBy>
  <cp:revision>3</cp:revision>
  <cp:lastPrinted>2019-02-06T08:20:00Z</cp:lastPrinted>
  <dcterms:created xsi:type="dcterms:W3CDTF">2023-07-25T06:23:00Z</dcterms:created>
  <dcterms:modified xsi:type="dcterms:W3CDTF">2023-07-25T06:25:00Z</dcterms:modified>
</cp:coreProperties>
</file>