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0AAA9" w14:textId="483C8673" w:rsidR="004C29AF" w:rsidRPr="005C7BD9" w:rsidRDefault="004C29AF" w:rsidP="005C7BD9">
      <w:pPr>
        <w:spacing w:after="120" w:line="240" w:lineRule="auto"/>
        <w:jc w:val="both"/>
        <w:rPr>
          <w:rFonts w:ascii="Times New Roman" w:eastAsia="Times New Roman" w:hAnsi="Times New Roman" w:cs="Times New Roman"/>
          <w:b/>
          <w:sz w:val="28"/>
          <w:szCs w:val="28"/>
          <w:lang w:eastAsia="tr-TR"/>
        </w:rPr>
      </w:pPr>
      <w:r w:rsidRPr="005C7BD9">
        <w:rPr>
          <w:rFonts w:ascii="Times New Roman" w:eastAsia="Times New Roman" w:hAnsi="Times New Roman" w:cs="Times New Roman"/>
          <w:b/>
          <w:sz w:val="28"/>
          <w:szCs w:val="28"/>
          <w:lang w:eastAsia="tr-TR"/>
        </w:rPr>
        <w:t>ETHICS COMMITTEE APPLICATION AND EVALUATION PROCESS</w:t>
      </w:r>
    </w:p>
    <w:p w14:paraId="3EEE0B5D" w14:textId="77777777" w:rsidR="004C29AF" w:rsidRPr="005C7BD9" w:rsidRDefault="004C29AF" w:rsidP="005C7BD9">
      <w:pPr>
        <w:spacing w:before="100" w:beforeAutospacing="1" w:after="100" w:afterAutospacing="1" w:line="240" w:lineRule="auto"/>
        <w:jc w:val="both"/>
        <w:outlineLvl w:val="2"/>
        <w:rPr>
          <w:rFonts w:ascii="Times New Roman" w:eastAsia="Times New Roman" w:hAnsi="Times New Roman" w:cs="Times New Roman"/>
          <w:b/>
          <w:bCs/>
          <w:sz w:val="24"/>
          <w:szCs w:val="24"/>
          <w:lang w:val="en-US" w:eastAsia="tr-TR"/>
        </w:rPr>
      </w:pPr>
      <w:r w:rsidRPr="005C7BD9">
        <w:rPr>
          <w:rFonts w:ascii="Times New Roman" w:eastAsia="Times New Roman" w:hAnsi="Times New Roman" w:cs="Times New Roman"/>
          <w:b/>
          <w:bCs/>
          <w:sz w:val="24"/>
          <w:szCs w:val="24"/>
          <w:lang w:val="en-US" w:eastAsia="tr-TR"/>
        </w:rPr>
        <w:t>INFORMATION NOTE</w:t>
      </w:r>
    </w:p>
    <w:p w14:paraId="2A6DD7DC" w14:textId="77777777" w:rsidR="004C29AF" w:rsidRPr="005C7BD9" w:rsidRDefault="004C29AF" w:rsidP="005C7BD9">
      <w:pPr>
        <w:spacing w:before="100" w:beforeAutospacing="1" w:after="100" w:afterAutospacing="1" w:line="240" w:lineRule="auto"/>
        <w:jc w:val="both"/>
        <w:outlineLvl w:val="2"/>
        <w:rPr>
          <w:rFonts w:ascii="Times New Roman" w:eastAsia="Times New Roman" w:hAnsi="Times New Roman" w:cs="Times New Roman"/>
          <w:sz w:val="24"/>
          <w:szCs w:val="24"/>
          <w:lang w:val="en-US" w:eastAsia="tr-TR"/>
        </w:rPr>
      </w:pPr>
      <w:r w:rsidRPr="005C7BD9">
        <w:rPr>
          <w:rFonts w:ascii="Times New Roman" w:eastAsia="Times New Roman" w:hAnsi="Times New Roman" w:cs="Times New Roman"/>
          <w:sz w:val="24"/>
          <w:szCs w:val="24"/>
          <w:lang w:val="en-US" w:eastAsia="tr-TR"/>
        </w:rPr>
        <w:t>Authorized Unit: Graduate Education Institute</w:t>
      </w:r>
    </w:p>
    <w:p w14:paraId="48B8BF70" w14:textId="0B8FE5C1" w:rsidR="004C29AF" w:rsidRPr="005C7BD9" w:rsidRDefault="004C29AF" w:rsidP="005C7BD9">
      <w:pPr>
        <w:spacing w:before="100" w:beforeAutospacing="1" w:after="100" w:afterAutospacing="1" w:line="240" w:lineRule="auto"/>
        <w:jc w:val="both"/>
        <w:outlineLvl w:val="2"/>
        <w:rPr>
          <w:rFonts w:ascii="Times New Roman" w:eastAsia="Times New Roman" w:hAnsi="Times New Roman" w:cs="Times New Roman"/>
          <w:b/>
          <w:sz w:val="24"/>
          <w:szCs w:val="24"/>
          <w:u w:val="single"/>
          <w:lang w:val="en-US" w:eastAsia="tr-TR"/>
        </w:rPr>
      </w:pPr>
      <w:r w:rsidRPr="005C7BD9">
        <w:rPr>
          <w:rFonts w:ascii="Times New Roman" w:eastAsia="Times New Roman" w:hAnsi="Times New Roman" w:cs="Times New Roman"/>
          <w:sz w:val="24"/>
          <w:szCs w:val="24"/>
          <w:lang w:val="en-US" w:eastAsia="tr-TR"/>
        </w:rPr>
        <w:t>(</w:t>
      </w:r>
      <w:r w:rsidRPr="005C7BD9">
        <w:rPr>
          <w:rFonts w:ascii="Times New Roman" w:eastAsia="Times New Roman" w:hAnsi="Times New Roman" w:cs="Times New Roman"/>
          <w:b/>
          <w:sz w:val="24"/>
          <w:szCs w:val="24"/>
          <w:lang w:val="en-US" w:eastAsia="tr-TR"/>
        </w:rPr>
        <w:t>NOTE:</w:t>
      </w:r>
      <w:r w:rsidRPr="005C7BD9">
        <w:rPr>
          <w:rFonts w:ascii="Times New Roman" w:eastAsia="Times New Roman" w:hAnsi="Times New Roman" w:cs="Times New Roman"/>
          <w:sz w:val="24"/>
          <w:szCs w:val="24"/>
          <w:lang w:val="en-US" w:eastAsia="tr-TR"/>
        </w:rPr>
        <w:t xml:space="preserve"> </w:t>
      </w:r>
      <w:r w:rsidRPr="005C7BD9">
        <w:rPr>
          <w:rFonts w:ascii="Times New Roman" w:eastAsia="Times New Roman" w:hAnsi="Times New Roman" w:cs="Times New Roman"/>
          <w:b/>
          <w:sz w:val="24"/>
          <w:szCs w:val="24"/>
          <w:u w:val="single"/>
          <w:lang w:val="en-US" w:eastAsia="tr-TR"/>
        </w:rPr>
        <w:t>In ethics committee procedures, the expressions Institute of Health Sciences, Institute of Social Sciences, or Institute of Natural Sciences are not used.)</w:t>
      </w:r>
    </w:p>
    <w:p w14:paraId="2BD37F5A" w14:textId="77777777" w:rsidR="004C29AF" w:rsidRPr="005C7BD9" w:rsidRDefault="004C29AF" w:rsidP="005C7BD9">
      <w:pPr>
        <w:spacing w:after="0" w:line="240" w:lineRule="auto"/>
        <w:jc w:val="both"/>
        <w:outlineLvl w:val="2"/>
        <w:rPr>
          <w:rFonts w:ascii="Times New Roman" w:eastAsia="Times New Roman" w:hAnsi="Times New Roman" w:cs="Times New Roman"/>
          <w:b/>
          <w:bCs/>
          <w:sz w:val="24"/>
          <w:szCs w:val="24"/>
          <w:lang w:eastAsia="tr-TR"/>
        </w:rPr>
      </w:pPr>
      <w:r w:rsidRPr="005C7BD9">
        <w:rPr>
          <w:rFonts w:ascii="Times New Roman" w:eastAsia="Times New Roman" w:hAnsi="Times New Roman" w:cs="Times New Roman"/>
          <w:b/>
          <w:bCs/>
          <w:sz w:val="24"/>
          <w:szCs w:val="24"/>
          <w:lang w:eastAsia="tr-TR"/>
        </w:rPr>
        <w:t>Purpose</w:t>
      </w:r>
    </w:p>
    <w:p w14:paraId="182D404F" w14:textId="49C96C78" w:rsidR="004C29AF" w:rsidRPr="005C7BD9" w:rsidRDefault="004C29AF" w:rsidP="005C7BD9">
      <w:pPr>
        <w:spacing w:after="0" w:line="240" w:lineRule="auto"/>
        <w:jc w:val="both"/>
        <w:outlineLvl w:val="2"/>
        <w:rPr>
          <w:rFonts w:ascii="Times New Roman" w:eastAsia="Times New Roman" w:hAnsi="Times New Roman" w:cs="Times New Roman"/>
          <w:bCs/>
          <w:sz w:val="24"/>
          <w:szCs w:val="24"/>
          <w:lang w:eastAsia="tr-TR"/>
        </w:rPr>
      </w:pPr>
      <w:r w:rsidRPr="005C7BD9">
        <w:rPr>
          <w:rFonts w:ascii="Times New Roman" w:eastAsia="Times New Roman" w:hAnsi="Times New Roman" w:cs="Times New Roman"/>
          <w:bCs/>
          <w:sz w:val="24"/>
          <w:szCs w:val="24"/>
          <w:lang w:eastAsia="tr-TR"/>
        </w:rPr>
        <w:t>The purpose of this information note is to ensure compliance with ethical principles in scientific research conducted at the graduate level, to inform researchers about the ethics committee application processes, and to ensure that applications are carried out according to a standard procedure.</w:t>
      </w:r>
    </w:p>
    <w:p w14:paraId="6C2AD408" w14:textId="77777777" w:rsidR="004C29AF" w:rsidRPr="005C7BD9" w:rsidRDefault="004C29AF" w:rsidP="005C7BD9">
      <w:pPr>
        <w:pStyle w:val="Balk1"/>
        <w:jc w:val="both"/>
        <w:rPr>
          <w:rFonts w:ascii="Times New Roman" w:hAnsi="Times New Roman" w:cs="Times New Roman"/>
          <w:b/>
          <w:color w:val="auto"/>
          <w:sz w:val="28"/>
          <w:szCs w:val="28"/>
        </w:rPr>
      </w:pPr>
      <w:bookmarkStart w:id="0" w:name="_GoBack"/>
      <w:bookmarkEnd w:id="0"/>
      <w:r w:rsidRPr="005C7BD9">
        <w:rPr>
          <w:rFonts w:ascii="Times New Roman" w:hAnsi="Times New Roman" w:cs="Times New Roman"/>
          <w:b/>
          <w:color w:val="auto"/>
          <w:sz w:val="28"/>
          <w:szCs w:val="28"/>
        </w:rPr>
        <w:t>Scope</w:t>
      </w:r>
    </w:p>
    <w:p w14:paraId="42151817" w14:textId="77777777" w:rsidR="004C29AF" w:rsidRPr="005C7BD9" w:rsidRDefault="004C29AF" w:rsidP="005C7BD9">
      <w:pPr>
        <w:jc w:val="both"/>
        <w:rPr>
          <w:rFonts w:ascii="Times New Roman" w:hAnsi="Times New Roman" w:cs="Times New Roman"/>
        </w:rPr>
      </w:pPr>
      <w:r w:rsidRPr="005C7BD9">
        <w:rPr>
          <w:rFonts w:ascii="Times New Roman" w:hAnsi="Times New Roman" w:cs="Times New Roman"/>
        </w:rPr>
        <w:t>Theses and scientific research that involve collecting data from human participants or that require ethical evaluation are subject to ethics committee approval.</w:t>
      </w:r>
    </w:p>
    <w:p w14:paraId="3E49F476" w14:textId="77777777" w:rsidR="004C29AF" w:rsidRPr="005C7BD9" w:rsidRDefault="004C29AF" w:rsidP="005C7BD9">
      <w:pPr>
        <w:jc w:val="both"/>
        <w:rPr>
          <w:rFonts w:ascii="Times New Roman" w:hAnsi="Times New Roman" w:cs="Times New Roman"/>
        </w:rPr>
      </w:pPr>
      <w:r w:rsidRPr="005C7BD9">
        <w:rPr>
          <w:rFonts w:ascii="Times New Roman" w:hAnsi="Times New Roman" w:cs="Times New Roman"/>
        </w:rPr>
        <w:t>Within this scope, ethics committee approval is particularly required for the following studies:</w:t>
      </w:r>
    </w:p>
    <w:p w14:paraId="36341EFF" w14:textId="77777777" w:rsidR="004C29AF" w:rsidRPr="005C7BD9" w:rsidRDefault="004C29AF" w:rsidP="005C7BD9">
      <w:pPr>
        <w:pStyle w:val="ListeMaddemi"/>
        <w:jc w:val="both"/>
        <w:rPr>
          <w:rFonts w:ascii="Times New Roman" w:hAnsi="Times New Roman" w:cs="Times New Roman"/>
        </w:rPr>
      </w:pPr>
      <w:r w:rsidRPr="005C7BD9">
        <w:rPr>
          <w:rFonts w:ascii="Times New Roman" w:hAnsi="Times New Roman" w:cs="Times New Roman"/>
        </w:rPr>
        <w:t>Research using data collection tools such as questionnaires, scales, tests, and similar instruments</w:t>
      </w:r>
    </w:p>
    <w:p w14:paraId="0895E519" w14:textId="77777777" w:rsidR="004C29AF" w:rsidRPr="005C7BD9" w:rsidRDefault="004C29AF" w:rsidP="005C7BD9">
      <w:pPr>
        <w:pStyle w:val="ListeMaddemi"/>
        <w:jc w:val="both"/>
        <w:rPr>
          <w:rFonts w:ascii="Times New Roman" w:hAnsi="Times New Roman" w:cs="Times New Roman"/>
        </w:rPr>
      </w:pPr>
      <w:r w:rsidRPr="005C7BD9">
        <w:rPr>
          <w:rFonts w:ascii="Times New Roman" w:hAnsi="Times New Roman" w:cs="Times New Roman"/>
        </w:rPr>
        <w:t>Research involving interviews, focus group studies, and observations</w:t>
      </w:r>
    </w:p>
    <w:p w14:paraId="798295FE" w14:textId="77777777" w:rsidR="004C29AF" w:rsidRPr="005C7BD9" w:rsidRDefault="004C29AF" w:rsidP="005C7BD9">
      <w:pPr>
        <w:pStyle w:val="ListeMaddemi"/>
        <w:jc w:val="both"/>
        <w:rPr>
          <w:rFonts w:ascii="Times New Roman" w:hAnsi="Times New Roman" w:cs="Times New Roman"/>
        </w:rPr>
      </w:pPr>
      <w:r w:rsidRPr="005C7BD9">
        <w:rPr>
          <w:rFonts w:ascii="Times New Roman" w:hAnsi="Times New Roman" w:cs="Times New Roman"/>
        </w:rPr>
        <w:t>Experimental and quasi-experimental research</w:t>
      </w:r>
    </w:p>
    <w:p w14:paraId="21C12E08" w14:textId="77777777" w:rsidR="004C29AF" w:rsidRPr="005C7BD9" w:rsidRDefault="004C29AF" w:rsidP="005C7BD9">
      <w:pPr>
        <w:pStyle w:val="ListeMaddemi"/>
        <w:jc w:val="both"/>
        <w:rPr>
          <w:rFonts w:ascii="Times New Roman" w:hAnsi="Times New Roman" w:cs="Times New Roman"/>
        </w:rPr>
      </w:pPr>
      <w:r w:rsidRPr="005C7BD9">
        <w:rPr>
          <w:rFonts w:ascii="Times New Roman" w:hAnsi="Times New Roman" w:cs="Times New Roman"/>
        </w:rPr>
        <w:t>Research involving the use of personal data, audio, visual, or biological samples</w:t>
      </w:r>
    </w:p>
    <w:p w14:paraId="0B0FAD05" w14:textId="77777777" w:rsidR="004C29AF" w:rsidRPr="005C7BD9" w:rsidRDefault="004C29AF" w:rsidP="005C7BD9">
      <w:pPr>
        <w:pStyle w:val="ListeMaddemi"/>
        <w:jc w:val="both"/>
        <w:rPr>
          <w:rFonts w:ascii="Times New Roman" w:hAnsi="Times New Roman" w:cs="Times New Roman"/>
        </w:rPr>
      </w:pPr>
      <w:r w:rsidRPr="005C7BD9">
        <w:rPr>
          <w:rFonts w:ascii="Times New Roman" w:hAnsi="Times New Roman" w:cs="Times New Roman"/>
        </w:rPr>
        <w:t>Research involving clinical or behavioral intervention (Clinical Ethics Committee)</w:t>
      </w:r>
    </w:p>
    <w:p w14:paraId="7C3CAE48" w14:textId="77777777" w:rsidR="005C7BD9" w:rsidRPr="005C7BD9" w:rsidRDefault="005C7BD9" w:rsidP="005C7BD9">
      <w:pPr>
        <w:keepNext/>
        <w:keepLines/>
        <w:spacing w:before="480" w:after="0" w:line="276" w:lineRule="auto"/>
        <w:jc w:val="both"/>
        <w:outlineLvl w:val="0"/>
        <w:rPr>
          <w:rFonts w:ascii="Times New Roman" w:eastAsia="MS Gothic" w:hAnsi="Times New Roman" w:cs="Times New Roman"/>
          <w:b/>
          <w:bCs/>
          <w:color w:val="365F91"/>
          <w:sz w:val="28"/>
          <w:szCs w:val="28"/>
          <w:lang w:val="en-US"/>
        </w:rPr>
      </w:pPr>
      <w:r w:rsidRPr="005C7BD9">
        <w:rPr>
          <w:rFonts w:ascii="Times New Roman" w:eastAsia="MS Gothic" w:hAnsi="Times New Roman" w:cs="Times New Roman"/>
          <w:b/>
          <w:bCs/>
          <w:color w:val="365F91"/>
          <w:sz w:val="28"/>
          <w:szCs w:val="28"/>
          <w:lang w:val="en-US"/>
        </w:rPr>
        <w:t>Preparation Before Application</w:t>
      </w:r>
    </w:p>
    <w:p w14:paraId="3EF6FC2A" w14:textId="77777777" w:rsidR="005C7BD9" w:rsidRPr="005C7BD9" w:rsidRDefault="005C7BD9" w:rsidP="005C7BD9">
      <w:pPr>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Researchers are required to prepare the following documents before the application:</w:t>
      </w:r>
    </w:p>
    <w:p w14:paraId="2434A26A" w14:textId="77777777" w:rsidR="005C7BD9" w:rsidRPr="005C7BD9" w:rsidRDefault="005C7BD9" w:rsidP="005C7BD9">
      <w:pPr>
        <w:pStyle w:val="ListeParagraf"/>
        <w:numPr>
          <w:ilvl w:val="0"/>
          <w:numId w:val="34"/>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Ethics Committee Application Form</w:t>
      </w:r>
    </w:p>
    <w:p w14:paraId="1247771B" w14:textId="77777777" w:rsidR="005C7BD9" w:rsidRPr="005C7BD9" w:rsidRDefault="005C7BD9" w:rsidP="005C7BD9">
      <w:pPr>
        <w:pStyle w:val="ListeParagraf"/>
        <w:numPr>
          <w:ilvl w:val="0"/>
          <w:numId w:val="34"/>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Ethics Committee Consent Form</w:t>
      </w:r>
    </w:p>
    <w:p w14:paraId="5AB0FBEE" w14:textId="77777777" w:rsidR="005C7BD9" w:rsidRPr="005C7BD9" w:rsidRDefault="005C7BD9" w:rsidP="005C7BD9">
      <w:pPr>
        <w:pStyle w:val="ListeParagraf"/>
        <w:numPr>
          <w:ilvl w:val="0"/>
          <w:numId w:val="34"/>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Parental Consent Form (when required)</w:t>
      </w:r>
    </w:p>
    <w:p w14:paraId="52BDD158" w14:textId="77777777" w:rsidR="005C7BD9" w:rsidRPr="005C7BD9" w:rsidRDefault="005C7BD9" w:rsidP="005C7BD9">
      <w:pPr>
        <w:pStyle w:val="ListeParagraf"/>
        <w:numPr>
          <w:ilvl w:val="0"/>
          <w:numId w:val="34"/>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Data collection tools (questionnaire, scale, interview form, etc.)</w:t>
      </w:r>
    </w:p>
    <w:p w14:paraId="57150EC9" w14:textId="77777777" w:rsidR="005C7BD9" w:rsidRPr="005C7BD9" w:rsidRDefault="005C7BD9" w:rsidP="005C7BD9">
      <w:pPr>
        <w:pStyle w:val="ListeParagraf"/>
        <w:numPr>
          <w:ilvl w:val="0"/>
          <w:numId w:val="34"/>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Confidentiality and data protection plan</w:t>
      </w:r>
    </w:p>
    <w:p w14:paraId="5DE50B7C" w14:textId="77777777" w:rsidR="005C7BD9" w:rsidRPr="005C7BD9" w:rsidRDefault="005C7BD9" w:rsidP="005C7BD9">
      <w:pPr>
        <w:pStyle w:val="ListeParagraf"/>
        <w:numPr>
          <w:ilvl w:val="0"/>
          <w:numId w:val="34"/>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Advisor approval</w:t>
      </w:r>
    </w:p>
    <w:p w14:paraId="36F6856A" w14:textId="77777777" w:rsidR="005C7BD9" w:rsidRPr="005C7BD9" w:rsidRDefault="005C7BD9" w:rsidP="005C7BD9">
      <w:pPr>
        <w:pStyle w:val="ListeParagraf"/>
        <w:numPr>
          <w:ilvl w:val="0"/>
          <w:numId w:val="34"/>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Required institutional permissions (if any)</w:t>
      </w:r>
    </w:p>
    <w:p w14:paraId="2A690688" w14:textId="77777777" w:rsidR="005C7BD9" w:rsidRPr="005C7BD9" w:rsidRDefault="005C7BD9" w:rsidP="005C7BD9">
      <w:pPr>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Application forms to be used in the ethics committee application process can be accessed through the official website of the Okan University Graduate Education Institute.</w:t>
      </w:r>
    </w:p>
    <w:p w14:paraId="030522D8" w14:textId="2FEFBBE9" w:rsidR="003A38CD" w:rsidRPr="005C7BD9" w:rsidRDefault="003A38CD" w:rsidP="005C7BD9">
      <w:pPr>
        <w:pStyle w:val="NormalWeb"/>
        <w:jc w:val="both"/>
      </w:pPr>
      <w:r w:rsidRPr="005C7BD9">
        <w:t xml:space="preserve">• </w:t>
      </w:r>
      <w:r w:rsidR="005C7BD9" w:rsidRPr="005C7BD9">
        <w:rPr>
          <w:rStyle w:val="Gl"/>
        </w:rPr>
        <w:t>Required forms for Master’s Programs with Thesis:</w:t>
      </w:r>
      <w:r w:rsidR="009B179D" w:rsidRPr="005C7BD9">
        <w:t xml:space="preserve"> </w:t>
      </w:r>
      <w:hyperlink r:id="rId5" w:tgtFrame="_new" w:history="1">
        <w:r w:rsidRPr="005C7BD9">
          <w:rPr>
            <w:rStyle w:val="Kpr"/>
          </w:rPr>
          <w:t>https://www.okan.edu.tr/enstitu/sayfa/9089/ogrenciler-icin-tezli-yuksek-lisans-formlari/</w:t>
        </w:r>
      </w:hyperlink>
    </w:p>
    <w:p w14:paraId="771663A0" w14:textId="0EFA2894" w:rsidR="003A38CD" w:rsidRPr="005C7BD9" w:rsidRDefault="003A38CD" w:rsidP="005C7BD9">
      <w:pPr>
        <w:pStyle w:val="NormalWeb"/>
        <w:jc w:val="both"/>
      </w:pPr>
      <w:r w:rsidRPr="005C7BD9">
        <w:t xml:space="preserve">• </w:t>
      </w:r>
      <w:r w:rsidR="005C7BD9" w:rsidRPr="005C7BD9">
        <w:rPr>
          <w:rFonts w:eastAsia="MS Mincho"/>
          <w:sz w:val="22"/>
          <w:szCs w:val="22"/>
          <w:lang w:val="en-US" w:eastAsia="en-US"/>
        </w:rPr>
        <w:t>Required forms for Doctoral and Proficiency in Art Programs:</w:t>
      </w:r>
      <w:r w:rsidR="009B179D" w:rsidRPr="005C7BD9">
        <w:t xml:space="preserve"> </w:t>
      </w:r>
      <w:hyperlink r:id="rId6" w:tgtFrame="_new" w:history="1">
        <w:r w:rsidRPr="005C7BD9">
          <w:rPr>
            <w:rStyle w:val="Kpr"/>
          </w:rPr>
          <w:t>https://www.okan.edu.tr/enstitu/sayfa/9091/ogrenciler-icin-doktora-sanatta-yeterlik-formlari/</w:t>
        </w:r>
      </w:hyperlink>
    </w:p>
    <w:p w14:paraId="57272505" w14:textId="476841ED" w:rsidR="003A38CD" w:rsidRPr="005C7BD9" w:rsidRDefault="005C7BD9" w:rsidP="005C7BD9">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5C7BD9">
        <w:rPr>
          <w:rFonts w:ascii="Times New Roman" w:eastAsia="Times New Roman" w:hAnsi="Times New Roman" w:cs="Times New Roman"/>
          <w:sz w:val="24"/>
          <w:szCs w:val="24"/>
          <w:lang w:eastAsia="tr-TR"/>
        </w:rPr>
        <w:t>According to the relevant program type, applicants must obtain the necessary documents from the specified links and prepare their application files accordingly.</w:t>
      </w:r>
    </w:p>
    <w:p w14:paraId="3F8B9D74" w14:textId="77777777" w:rsidR="005C7BD9" w:rsidRPr="005C7BD9" w:rsidRDefault="005C7BD9" w:rsidP="005C7BD9">
      <w:pPr>
        <w:keepNext/>
        <w:keepLines/>
        <w:spacing w:before="480" w:after="0" w:line="276" w:lineRule="auto"/>
        <w:jc w:val="both"/>
        <w:outlineLvl w:val="0"/>
        <w:rPr>
          <w:rFonts w:ascii="Times New Roman" w:eastAsia="MS Gothic" w:hAnsi="Times New Roman" w:cs="Times New Roman"/>
          <w:b/>
          <w:bCs/>
          <w:sz w:val="28"/>
          <w:szCs w:val="28"/>
          <w:lang w:val="en-US"/>
        </w:rPr>
      </w:pPr>
      <w:r w:rsidRPr="005C7BD9">
        <w:rPr>
          <w:rFonts w:ascii="Times New Roman" w:eastAsia="MS Gothic" w:hAnsi="Times New Roman" w:cs="Times New Roman"/>
          <w:b/>
          <w:bCs/>
          <w:sz w:val="28"/>
          <w:szCs w:val="28"/>
          <w:lang w:val="en-US"/>
        </w:rPr>
        <w:lastRenderedPageBreak/>
        <w:t>Application Process</w:t>
      </w:r>
    </w:p>
    <w:p w14:paraId="6A244953" w14:textId="77777777" w:rsidR="005C7BD9" w:rsidRPr="005C7BD9" w:rsidRDefault="005C7BD9" w:rsidP="005C7BD9">
      <w:pPr>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Ethics committee applications are made in accordance with the application method and rules determined by the University and are evaluated within the framework of the specified schedule.</w:t>
      </w:r>
    </w:p>
    <w:p w14:paraId="06552805" w14:textId="0D1DDB5C" w:rsidR="006A7682" w:rsidRPr="005C7BD9" w:rsidRDefault="005C7BD9" w:rsidP="005C7BD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C7BD9">
        <w:rPr>
          <w:rFonts w:ascii="Times New Roman" w:eastAsia="MS Mincho" w:hAnsi="Times New Roman" w:cs="Times New Roman"/>
          <w:lang w:val="en-US"/>
        </w:rPr>
        <w:t>Applications are first subjected to a preliminary review in terms of format and completeness of documents. Applications with missing or incorrect documents are returned to the researcher for correction.</w:t>
      </w:r>
      <w:r w:rsidR="006A7682" w:rsidRPr="005C7BD9">
        <w:rPr>
          <w:rFonts w:ascii="Times New Roman" w:eastAsia="Times New Roman" w:hAnsi="Times New Roman" w:cs="Times New Roman"/>
          <w:sz w:val="24"/>
          <w:szCs w:val="24"/>
          <w:lang w:eastAsia="tr-TR"/>
        </w:rPr>
        <w:t>.</w:t>
      </w:r>
    </w:p>
    <w:p w14:paraId="27CB1BBF" w14:textId="77777777" w:rsidR="005C7BD9" w:rsidRPr="005C7BD9" w:rsidRDefault="005C7BD9" w:rsidP="005C7BD9">
      <w:pPr>
        <w:spacing w:before="100" w:beforeAutospacing="1" w:after="100" w:afterAutospacing="1" w:line="240" w:lineRule="auto"/>
        <w:jc w:val="both"/>
        <w:rPr>
          <w:rFonts w:ascii="Times New Roman" w:eastAsia="Times New Roman" w:hAnsi="Times New Roman" w:cs="Times New Roman"/>
          <w:b/>
          <w:bCs/>
          <w:sz w:val="27"/>
          <w:szCs w:val="27"/>
          <w:lang w:eastAsia="tr-TR"/>
        </w:rPr>
      </w:pPr>
      <w:r w:rsidRPr="005C7BD9">
        <w:rPr>
          <w:rFonts w:ascii="Times New Roman" w:eastAsia="Times New Roman" w:hAnsi="Times New Roman" w:cs="Times New Roman"/>
          <w:b/>
          <w:bCs/>
          <w:sz w:val="27"/>
          <w:szCs w:val="27"/>
          <w:lang w:eastAsia="tr-TR"/>
        </w:rPr>
        <w:t>Ethics Committee Working Schedule and Application Submission Procedure</w:t>
      </w:r>
    </w:p>
    <w:p w14:paraId="0A48380D" w14:textId="77777777" w:rsidR="005C7BD9" w:rsidRPr="005C7BD9" w:rsidRDefault="005C7BD9" w:rsidP="005C7BD9">
      <w:pPr>
        <w:spacing w:before="100" w:beforeAutospacing="1" w:after="100" w:afterAutospacing="1" w:line="240" w:lineRule="auto"/>
        <w:ind w:left="360"/>
        <w:jc w:val="both"/>
        <w:rPr>
          <w:rFonts w:ascii="Times New Roman" w:eastAsia="Times New Roman" w:hAnsi="Times New Roman" w:cs="Times New Roman"/>
          <w:sz w:val="24"/>
          <w:szCs w:val="24"/>
          <w:lang w:eastAsia="tr-TR"/>
        </w:rPr>
      </w:pPr>
      <w:r w:rsidRPr="005C7BD9">
        <w:rPr>
          <w:rFonts w:ascii="Times New Roman" w:eastAsia="Times New Roman" w:hAnsi="Times New Roman" w:cs="Times New Roman"/>
          <w:sz w:val="24"/>
          <w:szCs w:val="24"/>
          <w:lang w:eastAsia="tr-TR"/>
        </w:rPr>
        <w:t>The Ethics Committee meets once a month, on the first Wednesday of each month.</w:t>
      </w:r>
    </w:p>
    <w:p w14:paraId="74695DBC" w14:textId="77777777" w:rsidR="005C7BD9" w:rsidRPr="005C7BD9" w:rsidRDefault="005C7BD9" w:rsidP="005C7BD9">
      <w:pPr>
        <w:spacing w:before="100" w:beforeAutospacing="1" w:after="100" w:afterAutospacing="1" w:line="240" w:lineRule="auto"/>
        <w:ind w:left="360"/>
        <w:jc w:val="both"/>
        <w:rPr>
          <w:rFonts w:ascii="Times New Roman" w:eastAsia="Times New Roman" w:hAnsi="Times New Roman" w:cs="Times New Roman"/>
          <w:sz w:val="24"/>
          <w:szCs w:val="24"/>
          <w:lang w:eastAsia="tr-TR"/>
        </w:rPr>
      </w:pPr>
      <w:r w:rsidRPr="005C7BD9">
        <w:rPr>
          <w:rFonts w:ascii="Times New Roman" w:eastAsia="Times New Roman" w:hAnsi="Times New Roman" w:cs="Times New Roman"/>
          <w:sz w:val="24"/>
          <w:szCs w:val="24"/>
          <w:lang w:eastAsia="tr-TR"/>
        </w:rPr>
        <w:t>For applications to be evaluated:</w:t>
      </w:r>
    </w:p>
    <w:p w14:paraId="4E6C938C" w14:textId="0909811D" w:rsidR="006A7682" w:rsidRPr="005C7BD9" w:rsidRDefault="005C7BD9" w:rsidP="005C7BD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C7BD9">
        <w:rPr>
          <w:rFonts w:ascii="Times New Roman" w:eastAsia="Times New Roman" w:hAnsi="Times New Roman" w:cs="Times New Roman"/>
          <w:sz w:val="24"/>
          <w:szCs w:val="24"/>
          <w:lang w:eastAsia="tr-TR"/>
        </w:rPr>
        <w:t>The application file must be sent by e-mail as a single PDF file to</w:t>
      </w:r>
      <w:r w:rsidR="006A7682" w:rsidRPr="005C7BD9">
        <w:rPr>
          <w:rFonts w:ascii="Times New Roman" w:eastAsia="Times New Roman" w:hAnsi="Times New Roman" w:cs="Times New Roman"/>
          <w:sz w:val="24"/>
          <w:szCs w:val="24"/>
          <w:lang w:eastAsia="tr-TR"/>
        </w:rPr>
        <w:t xml:space="preserve"> </w:t>
      </w:r>
      <w:hyperlink r:id="rId7" w:history="1">
        <w:r w:rsidR="006A7682" w:rsidRPr="005C7BD9">
          <w:rPr>
            <w:rFonts w:ascii="Times New Roman" w:eastAsia="Times New Roman" w:hAnsi="Times New Roman" w:cs="Times New Roman"/>
            <w:b/>
            <w:bCs/>
            <w:color w:val="0000FF"/>
            <w:sz w:val="24"/>
            <w:szCs w:val="24"/>
            <w:u w:val="single"/>
            <w:lang w:eastAsia="tr-TR"/>
          </w:rPr>
          <w:t>etikkurul@okan.edu.tr</w:t>
        </w:r>
      </w:hyperlink>
      <w:r w:rsidR="006A7682" w:rsidRPr="005C7BD9">
        <w:rPr>
          <w:rFonts w:ascii="Times New Roman" w:eastAsia="Times New Roman" w:hAnsi="Times New Roman" w:cs="Times New Roman"/>
          <w:sz w:val="24"/>
          <w:szCs w:val="24"/>
          <w:lang w:eastAsia="tr-TR"/>
        </w:rPr>
        <w:t xml:space="preserve"> </w:t>
      </w:r>
      <w:r w:rsidRPr="005C7BD9">
        <w:rPr>
          <w:rFonts w:ascii="Times New Roman" w:eastAsia="Times New Roman" w:hAnsi="Times New Roman" w:cs="Times New Roman"/>
          <w:sz w:val="24"/>
          <w:szCs w:val="24"/>
          <w:lang w:eastAsia="tr-TR"/>
        </w:rPr>
        <w:t>between the 1st and 20th of each month.</w:t>
      </w:r>
    </w:p>
    <w:p w14:paraId="33DC9009" w14:textId="77777777" w:rsidR="005C7BD9" w:rsidRPr="005C7BD9" w:rsidRDefault="005C7BD9" w:rsidP="005C7BD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C7BD9">
        <w:rPr>
          <w:rFonts w:ascii="Times New Roman" w:eastAsia="Times New Roman" w:hAnsi="Times New Roman" w:cs="Times New Roman"/>
          <w:sz w:val="24"/>
          <w:szCs w:val="24"/>
          <w:lang w:eastAsia="tr-TR"/>
        </w:rPr>
        <w:t>A printed copy of the same file with original signatures must be placed in a single transparent file and delivered by hand or via courier to the unit indicated to you by e-mail during your application.</w:t>
      </w:r>
    </w:p>
    <w:p w14:paraId="2F8E85BB" w14:textId="77777777" w:rsidR="005C7BD9" w:rsidRPr="005C7BD9" w:rsidRDefault="005C7BD9" w:rsidP="005C7BD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C7BD9">
        <w:rPr>
          <w:rFonts w:ascii="Times New Roman" w:eastAsia="Times New Roman" w:hAnsi="Times New Roman" w:cs="Times New Roman"/>
          <w:sz w:val="24"/>
          <w:szCs w:val="24"/>
          <w:lang w:eastAsia="tr-TR"/>
        </w:rPr>
        <w:t>Applications submitted after the 20th of the month will be evaluated at the next committee meeting.</w:t>
      </w:r>
    </w:p>
    <w:p w14:paraId="02B3FC16" w14:textId="09AD3652" w:rsidR="006A7682" w:rsidRPr="005C7BD9" w:rsidRDefault="005C7BD9" w:rsidP="005C7BD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C7BD9">
        <w:rPr>
          <w:rFonts w:ascii="Times New Roman" w:eastAsia="Times New Roman" w:hAnsi="Times New Roman" w:cs="Times New Roman"/>
          <w:sz w:val="24"/>
          <w:szCs w:val="24"/>
          <w:lang w:eastAsia="tr-TR"/>
        </w:rPr>
        <w:t>Even if the application file is submitted on time, some files may be postponed to the next meeting due to application intensity.</w:t>
      </w:r>
      <w:r w:rsidRPr="005C7BD9">
        <w:rPr>
          <w:rFonts w:ascii="Times New Roman" w:eastAsia="Times New Roman" w:hAnsi="Times New Roman" w:cs="Times New Roman"/>
          <w:sz w:val="24"/>
          <w:szCs w:val="24"/>
          <w:lang w:eastAsia="tr-TR"/>
        </w:rPr>
        <w:t xml:space="preserve"> </w:t>
      </w:r>
    </w:p>
    <w:p w14:paraId="64CAD091" w14:textId="77777777" w:rsidR="005C7BD9" w:rsidRPr="005C7BD9" w:rsidRDefault="005C7BD9" w:rsidP="005C7BD9">
      <w:pPr>
        <w:spacing w:after="0" w:line="240" w:lineRule="auto"/>
        <w:jc w:val="both"/>
        <w:rPr>
          <w:rFonts w:ascii="Times New Roman" w:eastAsia="Times New Roman" w:hAnsi="Times New Roman" w:cs="Times New Roman"/>
          <w:b/>
          <w:bCs/>
          <w:sz w:val="27"/>
          <w:szCs w:val="27"/>
          <w:lang w:eastAsia="tr-TR"/>
        </w:rPr>
      </w:pPr>
      <w:r w:rsidRPr="005C7BD9">
        <w:rPr>
          <w:rFonts w:ascii="Times New Roman" w:eastAsia="Times New Roman" w:hAnsi="Times New Roman" w:cs="Times New Roman"/>
          <w:b/>
          <w:bCs/>
          <w:sz w:val="27"/>
          <w:szCs w:val="27"/>
          <w:lang w:eastAsia="tr-TR"/>
        </w:rPr>
        <w:t>Signature and File Arrangement</w:t>
      </w:r>
    </w:p>
    <w:p w14:paraId="53B03A18" w14:textId="77777777" w:rsidR="005C7BD9" w:rsidRPr="005C7BD9" w:rsidRDefault="005C7BD9" w:rsidP="005C7BD9">
      <w:pPr>
        <w:spacing w:after="0" w:line="240" w:lineRule="auto"/>
        <w:jc w:val="both"/>
        <w:rPr>
          <w:rFonts w:ascii="Times New Roman" w:eastAsia="Times New Roman" w:hAnsi="Times New Roman" w:cs="Times New Roman"/>
          <w:bCs/>
          <w:sz w:val="24"/>
          <w:szCs w:val="24"/>
          <w:lang w:eastAsia="tr-TR"/>
        </w:rPr>
      </w:pPr>
      <w:r w:rsidRPr="005C7BD9">
        <w:rPr>
          <w:rFonts w:ascii="Times New Roman" w:eastAsia="Times New Roman" w:hAnsi="Times New Roman" w:cs="Times New Roman"/>
          <w:b/>
          <w:bCs/>
          <w:sz w:val="27"/>
          <w:szCs w:val="27"/>
          <w:lang w:eastAsia="tr-TR"/>
        </w:rPr>
        <w:t>•</w:t>
      </w:r>
      <w:r w:rsidRPr="005C7BD9">
        <w:rPr>
          <w:rFonts w:ascii="Times New Roman" w:eastAsia="Times New Roman" w:hAnsi="Times New Roman" w:cs="Times New Roman"/>
          <w:b/>
          <w:bCs/>
          <w:sz w:val="27"/>
          <w:szCs w:val="27"/>
          <w:lang w:eastAsia="tr-TR"/>
        </w:rPr>
        <w:tab/>
      </w:r>
      <w:r w:rsidRPr="005C7BD9">
        <w:rPr>
          <w:rFonts w:ascii="Times New Roman" w:eastAsia="Times New Roman" w:hAnsi="Times New Roman" w:cs="Times New Roman"/>
          <w:bCs/>
          <w:sz w:val="24"/>
          <w:szCs w:val="24"/>
          <w:lang w:eastAsia="tr-TR"/>
        </w:rPr>
        <w:t>All signature fields in the Ethics Committee Application Form must be fully signed.</w:t>
      </w:r>
    </w:p>
    <w:p w14:paraId="2AB18861" w14:textId="77777777" w:rsidR="005C7BD9" w:rsidRPr="005C7BD9" w:rsidRDefault="005C7BD9" w:rsidP="005C7BD9">
      <w:pPr>
        <w:spacing w:after="0" w:line="240" w:lineRule="auto"/>
        <w:jc w:val="both"/>
        <w:rPr>
          <w:rFonts w:ascii="Times New Roman" w:eastAsia="Times New Roman" w:hAnsi="Times New Roman" w:cs="Times New Roman"/>
          <w:bCs/>
          <w:sz w:val="24"/>
          <w:szCs w:val="24"/>
          <w:lang w:eastAsia="tr-TR"/>
        </w:rPr>
      </w:pPr>
      <w:r w:rsidRPr="005C7BD9">
        <w:rPr>
          <w:rFonts w:ascii="Times New Roman" w:eastAsia="Times New Roman" w:hAnsi="Times New Roman" w:cs="Times New Roman"/>
          <w:bCs/>
          <w:sz w:val="24"/>
          <w:szCs w:val="24"/>
          <w:lang w:eastAsia="tr-TR"/>
        </w:rPr>
        <w:t>•</w:t>
      </w:r>
      <w:r w:rsidRPr="005C7BD9">
        <w:rPr>
          <w:rFonts w:ascii="Times New Roman" w:eastAsia="Times New Roman" w:hAnsi="Times New Roman" w:cs="Times New Roman"/>
          <w:bCs/>
          <w:sz w:val="24"/>
          <w:szCs w:val="24"/>
          <w:lang w:eastAsia="tr-TR"/>
        </w:rPr>
        <w:tab/>
        <w:t>All pages in the application file must be initialed by the researcher and the advisor (if any).</w:t>
      </w:r>
    </w:p>
    <w:p w14:paraId="19EC6BA4" w14:textId="77C9CD06" w:rsidR="006A7682" w:rsidRPr="005C7BD9" w:rsidRDefault="005C7BD9" w:rsidP="005C7BD9">
      <w:pPr>
        <w:spacing w:after="0" w:line="240" w:lineRule="auto"/>
        <w:jc w:val="both"/>
        <w:rPr>
          <w:rFonts w:ascii="Times New Roman" w:eastAsia="Times New Roman" w:hAnsi="Times New Roman" w:cs="Times New Roman"/>
          <w:bCs/>
          <w:sz w:val="24"/>
          <w:szCs w:val="24"/>
          <w:lang w:eastAsia="tr-TR"/>
        </w:rPr>
      </w:pPr>
      <w:r w:rsidRPr="005C7BD9">
        <w:rPr>
          <w:rFonts w:ascii="Times New Roman" w:eastAsia="Times New Roman" w:hAnsi="Times New Roman" w:cs="Times New Roman"/>
          <w:bCs/>
          <w:sz w:val="24"/>
          <w:szCs w:val="24"/>
          <w:lang w:eastAsia="tr-TR"/>
        </w:rPr>
        <w:t>•</w:t>
      </w:r>
      <w:r w:rsidRPr="005C7BD9">
        <w:rPr>
          <w:rFonts w:ascii="Times New Roman" w:eastAsia="Times New Roman" w:hAnsi="Times New Roman" w:cs="Times New Roman"/>
          <w:bCs/>
          <w:sz w:val="24"/>
          <w:szCs w:val="24"/>
          <w:lang w:eastAsia="tr-TR"/>
        </w:rPr>
        <w:tab/>
        <w:t>Applications without signatures or with missing initials will not be evaluated.</w:t>
      </w:r>
    </w:p>
    <w:p w14:paraId="34D67EFC" w14:textId="77777777" w:rsidR="005C7BD9" w:rsidRPr="005C7BD9" w:rsidRDefault="005C7BD9" w:rsidP="005C7BD9">
      <w:pPr>
        <w:keepNext/>
        <w:keepLines/>
        <w:spacing w:before="480" w:after="0" w:line="276" w:lineRule="auto"/>
        <w:jc w:val="both"/>
        <w:outlineLvl w:val="0"/>
        <w:rPr>
          <w:rFonts w:ascii="Times New Roman" w:eastAsia="MS Gothic" w:hAnsi="Times New Roman" w:cs="Times New Roman"/>
          <w:b/>
          <w:bCs/>
          <w:sz w:val="28"/>
          <w:szCs w:val="28"/>
          <w:lang w:val="en-US"/>
        </w:rPr>
      </w:pPr>
      <w:r w:rsidRPr="005C7BD9">
        <w:rPr>
          <w:rFonts w:ascii="Times New Roman" w:eastAsia="MS Gothic" w:hAnsi="Times New Roman" w:cs="Times New Roman"/>
          <w:b/>
          <w:bCs/>
          <w:sz w:val="28"/>
          <w:szCs w:val="28"/>
          <w:lang w:val="en-US"/>
        </w:rPr>
        <w:t>Evaluation Process</w:t>
      </w:r>
    </w:p>
    <w:p w14:paraId="23D25F6B" w14:textId="77777777" w:rsidR="005C7BD9" w:rsidRPr="005C7BD9" w:rsidRDefault="005C7BD9" w:rsidP="005C7BD9">
      <w:pPr>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The ethics committee evaluates applications based on the following main criteria:</w:t>
      </w:r>
    </w:p>
    <w:p w14:paraId="58A3457D" w14:textId="77777777" w:rsidR="005C7BD9" w:rsidRPr="005C7BD9" w:rsidRDefault="005C7BD9" w:rsidP="005C7BD9">
      <w:pPr>
        <w:pStyle w:val="ListeParagraf"/>
        <w:numPr>
          <w:ilvl w:val="0"/>
          <w:numId w:val="35"/>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Protection of participants’ rights</w:t>
      </w:r>
    </w:p>
    <w:p w14:paraId="0AADC067" w14:textId="77777777" w:rsidR="005C7BD9" w:rsidRPr="005C7BD9" w:rsidRDefault="005C7BD9" w:rsidP="005C7BD9">
      <w:pPr>
        <w:pStyle w:val="ListeParagraf"/>
        <w:numPr>
          <w:ilvl w:val="0"/>
          <w:numId w:val="35"/>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Voluntary participation and informed consent</w:t>
      </w:r>
    </w:p>
    <w:p w14:paraId="46BAE9C9" w14:textId="77777777" w:rsidR="005C7BD9" w:rsidRPr="005C7BD9" w:rsidRDefault="005C7BD9" w:rsidP="005C7BD9">
      <w:pPr>
        <w:pStyle w:val="ListeParagraf"/>
        <w:numPr>
          <w:ilvl w:val="0"/>
          <w:numId w:val="35"/>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Confidentiality and data security</w:t>
      </w:r>
    </w:p>
    <w:p w14:paraId="0BA7B0F8" w14:textId="77777777" w:rsidR="005C7BD9" w:rsidRPr="005C7BD9" w:rsidRDefault="005C7BD9" w:rsidP="005C7BD9">
      <w:pPr>
        <w:pStyle w:val="ListeParagraf"/>
        <w:numPr>
          <w:ilvl w:val="0"/>
          <w:numId w:val="35"/>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Compliance with scientific methodology</w:t>
      </w:r>
    </w:p>
    <w:p w14:paraId="60A9AD43" w14:textId="5F907E67" w:rsidR="005C7BD9" w:rsidRPr="005C7BD9" w:rsidRDefault="005C7BD9" w:rsidP="005C7BD9">
      <w:pPr>
        <w:spacing w:after="0" w:line="240" w:lineRule="auto"/>
        <w:jc w:val="both"/>
        <w:outlineLvl w:val="2"/>
        <w:rPr>
          <w:rFonts w:ascii="Times New Roman" w:eastAsia="Times New Roman" w:hAnsi="Times New Roman" w:cs="Times New Roman"/>
          <w:b/>
          <w:bCs/>
          <w:sz w:val="27"/>
          <w:szCs w:val="27"/>
          <w:lang w:eastAsia="tr-TR"/>
        </w:rPr>
      </w:pPr>
    </w:p>
    <w:p w14:paraId="454E20F1" w14:textId="61528A20" w:rsidR="005C7BD9" w:rsidRPr="005C7BD9" w:rsidRDefault="005C7BD9" w:rsidP="005C7BD9">
      <w:pPr>
        <w:spacing w:after="0" w:line="240" w:lineRule="auto"/>
        <w:jc w:val="both"/>
        <w:outlineLvl w:val="2"/>
        <w:rPr>
          <w:rFonts w:ascii="Times New Roman" w:eastAsia="Times New Roman" w:hAnsi="Times New Roman" w:cs="Times New Roman"/>
          <w:b/>
          <w:bCs/>
          <w:sz w:val="27"/>
          <w:szCs w:val="27"/>
          <w:lang w:eastAsia="tr-TR"/>
        </w:rPr>
      </w:pPr>
    </w:p>
    <w:p w14:paraId="3689DFE4" w14:textId="625F07BE" w:rsidR="005C7BD9" w:rsidRPr="005C7BD9" w:rsidRDefault="005C7BD9" w:rsidP="005C7BD9">
      <w:pPr>
        <w:spacing w:after="0" w:line="240" w:lineRule="auto"/>
        <w:jc w:val="both"/>
        <w:outlineLvl w:val="2"/>
        <w:rPr>
          <w:rFonts w:ascii="Times New Roman" w:eastAsia="Times New Roman" w:hAnsi="Times New Roman" w:cs="Times New Roman"/>
          <w:b/>
          <w:bCs/>
          <w:sz w:val="27"/>
          <w:szCs w:val="27"/>
          <w:lang w:eastAsia="tr-TR"/>
        </w:rPr>
      </w:pPr>
    </w:p>
    <w:p w14:paraId="72B8DCA9" w14:textId="77777777" w:rsidR="005C7BD9" w:rsidRPr="005C7BD9" w:rsidRDefault="005C7BD9" w:rsidP="005C7BD9">
      <w:pPr>
        <w:spacing w:after="0" w:line="240" w:lineRule="auto"/>
        <w:jc w:val="both"/>
        <w:outlineLvl w:val="2"/>
        <w:rPr>
          <w:rFonts w:ascii="Times New Roman" w:eastAsia="Times New Roman" w:hAnsi="Times New Roman" w:cs="Times New Roman"/>
          <w:b/>
          <w:bCs/>
          <w:sz w:val="27"/>
          <w:szCs w:val="27"/>
          <w:lang w:eastAsia="tr-TR"/>
        </w:rPr>
      </w:pPr>
    </w:p>
    <w:p w14:paraId="15F4B676" w14:textId="77777777" w:rsidR="005C7BD9" w:rsidRPr="005C7BD9" w:rsidRDefault="005C7BD9" w:rsidP="005C7BD9">
      <w:pPr>
        <w:spacing w:after="0" w:line="240" w:lineRule="auto"/>
        <w:jc w:val="both"/>
        <w:outlineLvl w:val="2"/>
        <w:rPr>
          <w:rFonts w:ascii="Times New Roman" w:eastAsia="Times New Roman" w:hAnsi="Times New Roman" w:cs="Times New Roman"/>
          <w:b/>
          <w:bCs/>
          <w:sz w:val="27"/>
          <w:szCs w:val="27"/>
          <w:lang w:eastAsia="tr-TR"/>
        </w:rPr>
      </w:pPr>
    </w:p>
    <w:p w14:paraId="2C807B7E" w14:textId="77777777" w:rsidR="005C7BD9" w:rsidRPr="005C7BD9" w:rsidRDefault="005C7BD9" w:rsidP="005C7BD9">
      <w:pPr>
        <w:spacing w:after="0" w:line="240" w:lineRule="auto"/>
        <w:jc w:val="both"/>
        <w:outlineLvl w:val="2"/>
        <w:rPr>
          <w:rFonts w:ascii="Times New Roman" w:eastAsia="Times New Roman" w:hAnsi="Times New Roman" w:cs="Times New Roman"/>
          <w:b/>
          <w:bCs/>
          <w:sz w:val="27"/>
          <w:szCs w:val="27"/>
          <w:lang w:eastAsia="tr-TR"/>
        </w:rPr>
      </w:pPr>
    </w:p>
    <w:p w14:paraId="57C52FAB" w14:textId="77777777" w:rsidR="005C7BD9" w:rsidRPr="005C7BD9" w:rsidRDefault="005C7BD9" w:rsidP="005C7BD9">
      <w:pPr>
        <w:keepNext/>
        <w:keepLines/>
        <w:spacing w:before="480" w:after="0" w:line="276" w:lineRule="auto"/>
        <w:jc w:val="both"/>
        <w:outlineLvl w:val="0"/>
        <w:rPr>
          <w:rFonts w:ascii="Times New Roman" w:eastAsia="MS Gothic" w:hAnsi="Times New Roman" w:cs="Times New Roman"/>
          <w:b/>
          <w:bCs/>
          <w:sz w:val="26"/>
          <w:szCs w:val="26"/>
          <w:lang w:val="en-US"/>
        </w:rPr>
      </w:pPr>
      <w:r w:rsidRPr="005C7BD9">
        <w:rPr>
          <w:rFonts w:ascii="Times New Roman" w:eastAsia="MS Gothic" w:hAnsi="Times New Roman" w:cs="Times New Roman"/>
          <w:b/>
          <w:bCs/>
          <w:sz w:val="26"/>
          <w:szCs w:val="26"/>
          <w:lang w:val="en-US"/>
        </w:rPr>
        <w:t>Ethics Committee Decision</w:t>
      </w:r>
    </w:p>
    <w:p w14:paraId="42C289D0" w14:textId="77777777" w:rsidR="005C7BD9" w:rsidRPr="005C7BD9" w:rsidRDefault="005C7BD9" w:rsidP="005C7BD9">
      <w:pPr>
        <w:pStyle w:val="ListeParagraf"/>
        <w:numPr>
          <w:ilvl w:val="0"/>
          <w:numId w:val="36"/>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Approval</w:t>
      </w:r>
    </w:p>
    <w:p w14:paraId="3C2DD079" w14:textId="77777777" w:rsidR="005C7BD9" w:rsidRPr="005C7BD9" w:rsidRDefault="005C7BD9" w:rsidP="005C7BD9">
      <w:pPr>
        <w:pStyle w:val="ListeParagraf"/>
        <w:numPr>
          <w:ilvl w:val="0"/>
          <w:numId w:val="36"/>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lastRenderedPageBreak/>
        <w:t>Approval with required corrections</w:t>
      </w:r>
    </w:p>
    <w:p w14:paraId="44A3789D" w14:textId="77777777" w:rsidR="005C7BD9" w:rsidRPr="005C7BD9" w:rsidRDefault="005C7BD9" w:rsidP="005C7BD9">
      <w:pPr>
        <w:pStyle w:val="ListeParagraf"/>
        <w:numPr>
          <w:ilvl w:val="0"/>
          <w:numId w:val="36"/>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Minor revision</w:t>
      </w:r>
    </w:p>
    <w:p w14:paraId="4E5703E3" w14:textId="77777777" w:rsidR="005C7BD9" w:rsidRPr="005C7BD9" w:rsidRDefault="005C7BD9" w:rsidP="005C7BD9">
      <w:pPr>
        <w:pStyle w:val="ListeParagraf"/>
        <w:numPr>
          <w:ilvl w:val="0"/>
          <w:numId w:val="36"/>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Major revision</w:t>
      </w:r>
    </w:p>
    <w:p w14:paraId="7B3D0808" w14:textId="77777777" w:rsidR="005C7BD9" w:rsidRPr="005C7BD9" w:rsidRDefault="005C7BD9" w:rsidP="005C7BD9">
      <w:pPr>
        <w:pStyle w:val="ListeParagraf"/>
        <w:numPr>
          <w:ilvl w:val="0"/>
          <w:numId w:val="36"/>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Rejection</w:t>
      </w:r>
    </w:p>
    <w:p w14:paraId="6F6A22AC" w14:textId="77777777" w:rsidR="005C7BD9" w:rsidRPr="005C7BD9" w:rsidRDefault="005C7BD9" w:rsidP="005C7BD9">
      <w:pPr>
        <w:pStyle w:val="ListeParagraf"/>
        <w:numPr>
          <w:ilvl w:val="0"/>
          <w:numId w:val="36"/>
        </w:numPr>
        <w:tabs>
          <w:tab w:val="num" w:pos="360"/>
        </w:tabs>
        <w:spacing w:after="200" w:line="276" w:lineRule="auto"/>
        <w:jc w:val="both"/>
        <w:rPr>
          <w:rFonts w:ascii="Times New Roman" w:eastAsia="MS Mincho" w:hAnsi="Times New Roman" w:cs="Times New Roman"/>
          <w:lang w:val="en-US"/>
        </w:rPr>
      </w:pPr>
      <w:r w:rsidRPr="005C7BD9">
        <w:rPr>
          <w:rFonts w:ascii="Times New Roman" w:eastAsia="MS Mincho" w:hAnsi="Times New Roman" w:cs="Times New Roman"/>
          <w:lang w:val="en-US"/>
        </w:rPr>
        <w:t>Not suitable for evaluation</w:t>
      </w:r>
    </w:p>
    <w:p w14:paraId="07F5CB05" w14:textId="4B77301E" w:rsidR="006A7682" w:rsidRPr="005C7BD9" w:rsidRDefault="005C7BD9" w:rsidP="005C7BD9">
      <w:pPr>
        <w:pStyle w:val="ListeParagraf"/>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5C7BD9">
        <w:rPr>
          <w:rFonts w:ascii="Times New Roman" w:eastAsia="Times New Roman" w:hAnsi="Times New Roman" w:cs="Times New Roman"/>
          <w:sz w:val="24"/>
          <w:szCs w:val="24"/>
          <w:lang w:eastAsia="tr-TR"/>
        </w:rPr>
        <w:t xml:space="preserve">The decision is communicated to the researcher through an official letter. In addition, the ethics committee result report is sent via e-mail through </w:t>
      </w:r>
      <w:hyperlink r:id="rId8" w:history="1">
        <w:r w:rsidR="006A7682" w:rsidRPr="005C7BD9">
          <w:rPr>
            <w:rFonts w:ascii="Times New Roman" w:eastAsia="Times New Roman" w:hAnsi="Times New Roman" w:cs="Times New Roman"/>
            <w:bCs/>
            <w:color w:val="0000FF"/>
            <w:sz w:val="24"/>
            <w:szCs w:val="24"/>
            <w:u w:val="single"/>
            <w:lang w:eastAsia="tr-TR"/>
          </w:rPr>
          <w:t>etikkurul@okan.edu.tr</w:t>
        </w:r>
      </w:hyperlink>
      <w:r w:rsidR="006A7682" w:rsidRPr="005C7BD9">
        <w:rPr>
          <w:rFonts w:ascii="Times New Roman" w:eastAsia="Times New Roman" w:hAnsi="Times New Roman" w:cs="Times New Roman"/>
          <w:bCs/>
          <w:sz w:val="24"/>
          <w:szCs w:val="24"/>
          <w:lang w:eastAsia="tr-TR"/>
        </w:rPr>
        <w:t xml:space="preserve"> </w:t>
      </w:r>
    </w:p>
    <w:p w14:paraId="4626C73C" w14:textId="77777777" w:rsidR="005C7BD9" w:rsidRPr="005C7BD9" w:rsidRDefault="005C7BD9" w:rsidP="005C7BD9">
      <w:pPr>
        <w:spacing w:before="100" w:beforeAutospacing="1" w:after="100" w:afterAutospacing="1" w:line="240" w:lineRule="auto"/>
        <w:jc w:val="both"/>
        <w:outlineLvl w:val="2"/>
        <w:rPr>
          <w:rFonts w:ascii="Times New Roman" w:eastAsia="Times New Roman" w:hAnsi="Times New Roman" w:cs="Times New Roman"/>
          <w:b/>
          <w:bCs/>
          <w:sz w:val="26"/>
          <w:szCs w:val="26"/>
          <w:lang w:eastAsia="tr-TR"/>
        </w:rPr>
      </w:pPr>
      <w:r w:rsidRPr="005C7BD9">
        <w:rPr>
          <w:rFonts w:ascii="Times New Roman" w:eastAsia="Times New Roman" w:hAnsi="Times New Roman" w:cs="Times New Roman"/>
          <w:b/>
          <w:bCs/>
          <w:sz w:val="26"/>
          <w:szCs w:val="26"/>
          <w:lang w:eastAsia="tr-TR"/>
        </w:rPr>
        <w:t>Conduct of the Research and Responsibilities</w:t>
      </w:r>
    </w:p>
    <w:p w14:paraId="558BE877" w14:textId="77777777" w:rsidR="005C7BD9" w:rsidRPr="005C7BD9" w:rsidRDefault="005C7BD9" w:rsidP="005C7BD9">
      <w:pPr>
        <w:spacing w:before="100" w:beforeAutospacing="1" w:after="100" w:afterAutospacing="1" w:line="240" w:lineRule="auto"/>
        <w:jc w:val="both"/>
        <w:outlineLvl w:val="2"/>
        <w:rPr>
          <w:rFonts w:ascii="Times New Roman" w:eastAsia="Times New Roman" w:hAnsi="Times New Roman" w:cs="Times New Roman"/>
          <w:bCs/>
          <w:sz w:val="24"/>
          <w:szCs w:val="24"/>
          <w:lang w:eastAsia="tr-TR"/>
        </w:rPr>
      </w:pPr>
      <w:r w:rsidRPr="005C7BD9">
        <w:rPr>
          <w:rFonts w:ascii="Times New Roman" w:eastAsia="Times New Roman" w:hAnsi="Times New Roman" w:cs="Times New Roman"/>
          <w:bCs/>
          <w:sz w:val="24"/>
          <w:szCs w:val="24"/>
          <w:lang w:eastAsia="tr-TR"/>
        </w:rPr>
        <w:t>After ethics committee approval is obtained, the research must be conducted in accordance with the approved protocol. Any changes to be made during the research process (title, method, advisor, etc.) must be reported to the ethics committee. In cases deemed necessary, an interim report or final report may be requested.</w:t>
      </w:r>
    </w:p>
    <w:p w14:paraId="26E3B1C0" w14:textId="77777777" w:rsidR="005C7BD9" w:rsidRPr="005C7BD9" w:rsidRDefault="005C7BD9" w:rsidP="005C7BD9">
      <w:pPr>
        <w:spacing w:before="100" w:beforeAutospacing="1" w:after="100" w:afterAutospacing="1" w:line="240" w:lineRule="auto"/>
        <w:jc w:val="both"/>
        <w:outlineLvl w:val="2"/>
        <w:rPr>
          <w:rFonts w:ascii="Times New Roman" w:eastAsia="Times New Roman" w:hAnsi="Times New Roman" w:cs="Times New Roman"/>
          <w:b/>
          <w:bCs/>
          <w:sz w:val="26"/>
          <w:szCs w:val="26"/>
          <w:lang w:eastAsia="tr-TR"/>
        </w:rPr>
      </w:pPr>
      <w:r w:rsidRPr="005C7BD9">
        <w:rPr>
          <w:rFonts w:ascii="Times New Roman" w:eastAsia="Times New Roman" w:hAnsi="Times New Roman" w:cs="Times New Roman"/>
          <w:b/>
          <w:bCs/>
          <w:sz w:val="26"/>
          <w:szCs w:val="26"/>
          <w:lang w:eastAsia="tr-TR"/>
        </w:rPr>
        <w:t>Important Note</w:t>
      </w:r>
    </w:p>
    <w:p w14:paraId="15580403" w14:textId="0826E566" w:rsidR="00566F2D" w:rsidRPr="005C7BD9" w:rsidRDefault="005C7BD9" w:rsidP="005C7BD9">
      <w:pPr>
        <w:spacing w:before="100" w:beforeAutospacing="1" w:after="100" w:afterAutospacing="1" w:line="240" w:lineRule="auto"/>
        <w:jc w:val="both"/>
        <w:outlineLvl w:val="2"/>
        <w:rPr>
          <w:rFonts w:ascii="Times New Roman" w:eastAsia="Times New Roman" w:hAnsi="Times New Roman" w:cs="Times New Roman"/>
          <w:sz w:val="24"/>
          <w:szCs w:val="24"/>
          <w:lang w:eastAsia="tr-TR"/>
        </w:rPr>
      </w:pPr>
      <w:r w:rsidRPr="005C7BD9">
        <w:rPr>
          <w:rFonts w:ascii="Times New Roman" w:eastAsia="Times New Roman" w:hAnsi="Times New Roman" w:cs="Times New Roman"/>
          <w:bCs/>
          <w:sz w:val="24"/>
          <w:szCs w:val="24"/>
          <w:lang w:eastAsia="tr-TR"/>
        </w:rPr>
        <w:t>Data collection cannot begin without obtaining ethics committee approval. Studies conducted without approval are considered invalid and the relevant legislation provisions are applied.</w:t>
      </w:r>
    </w:p>
    <w:p w14:paraId="1B43625C" w14:textId="03212331" w:rsidR="00566F2D" w:rsidRPr="005C7BD9" w:rsidRDefault="00566F2D" w:rsidP="005C7BD9">
      <w:pPr>
        <w:spacing w:before="100" w:beforeAutospacing="1" w:after="100" w:afterAutospacing="1" w:line="240" w:lineRule="auto"/>
        <w:jc w:val="both"/>
        <w:outlineLvl w:val="2"/>
        <w:rPr>
          <w:rFonts w:ascii="Times New Roman" w:eastAsia="Times New Roman" w:hAnsi="Times New Roman" w:cs="Times New Roman"/>
          <w:sz w:val="24"/>
          <w:szCs w:val="24"/>
          <w:lang w:eastAsia="tr-TR"/>
        </w:rPr>
      </w:pPr>
    </w:p>
    <w:p w14:paraId="294FB205" w14:textId="5B15EB3F" w:rsidR="00566F2D" w:rsidRPr="005C7BD9" w:rsidRDefault="00566F2D" w:rsidP="005C7BD9">
      <w:pPr>
        <w:spacing w:before="100" w:beforeAutospacing="1" w:after="100" w:afterAutospacing="1" w:line="240" w:lineRule="auto"/>
        <w:jc w:val="both"/>
        <w:outlineLvl w:val="2"/>
        <w:rPr>
          <w:rFonts w:ascii="Times New Roman" w:eastAsia="Times New Roman" w:hAnsi="Times New Roman" w:cs="Times New Roman"/>
          <w:bCs/>
          <w:sz w:val="24"/>
          <w:szCs w:val="24"/>
          <w:lang w:eastAsia="tr-TR"/>
        </w:rPr>
      </w:pPr>
      <w:r w:rsidRPr="005C7BD9">
        <w:rPr>
          <w:rFonts w:ascii="Times New Roman" w:eastAsia="Times New Roman" w:hAnsi="Times New Roman" w:cs="Times New Roman"/>
          <w:bCs/>
          <w:sz w:val="24"/>
          <w:szCs w:val="24"/>
          <w:lang w:eastAsia="tr-TR"/>
        </w:rPr>
        <w:t xml:space="preserve"> </w:t>
      </w:r>
    </w:p>
    <w:sectPr w:rsidR="00566F2D" w:rsidRPr="005C7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6467AA"/>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6941EE2"/>
    <w:multiLevelType w:val="hybridMultilevel"/>
    <w:tmpl w:val="E398D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2C3089"/>
    <w:multiLevelType w:val="hybridMultilevel"/>
    <w:tmpl w:val="79C4B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E35829"/>
    <w:multiLevelType w:val="multilevel"/>
    <w:tmpl w:val="DC66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B1559"/>
    <w:multiLevelType w:val="hybridMultilevel"/>
    <w:tmpl w:val="38AA42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836802"/>
    <w:multiLevelType w:val="hybridMultilevel"/>
    <w:tmpl w:val="A7A018C4"/>
    <w:lvl w:ilvl="0" w:tplc="7806DFC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245A49DA"/>
    <w:multiLevelType w:val="multilevel"/>
    <w:tmpl w:val="D6B4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C259C"/>
    <w:multiLevelType w:val="hybridMultilevel"/>
    <w:tmpl w:val="0DCEDC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8772A7"/>
    <w:multiLevelType w:val="multilevel"/>
    <w:tmpl w:val="8468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8701D"/>
    <w:multiLevelType w:val="multilevel"/>
    <w:tmpl w:val="C21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F60A2"/>
    <w:multiLevelType w:val="multilevel"/>
    <w:tmpl w:val="F95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41E3D"/>
    <w:multiLevelType w:val="multilevel"/>
    <w:tmpl w:val="69D0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355E9"/>
    <w:multiLevelType w:val="hybridMultilevel"/>
    <w:tmpl w:val="2FAC5AC6"/>
    <w:lvl w:ilvl="0" w:tplc="7806DFC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3B3C2742"/>
    <w:multiLevelType w:val="hybridMultilevel"/>
    <w:tmpl w:val="723CF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902838"/>
    <w:multiLevelType w:val="hybridMultilevel"/>
    <w:tmpl w:val="F0CC7D18"/>
    <w:lvl w:ilvl="0" w:tplc="7806DFC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DE10FCB"/>
    <w:multiLevelType w:val="multilevel"/>
    <w:tmpl w:val="0190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23509"/>
    <w:multiLevelType w:val="multilevel"/>
    <w:tmpl w:val="BF24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B1C44"/>
    <w:multiLevelType w:val="multilevel"/>
    <w:tmpl w:val="4A9C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54F1B"/>
    <w:multiLevelType w:val="multilevel"/>
    <w:tmpl w:val="07E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E51AB"/>
    <w:multiLevelType w:val="multilevel"/>
    <w:tmpl w:val="CB5A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47A7F"/>
    <w:multiLevelType w:val="multilevel"/>
    <w:tmpl w:val="720C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2D04D0"/>
    <w:multiLevelType w:val="multilevel"/>
    <w:tmpl w:val="B7E6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C06DD2"/>
    <w:multiLevelType w:val="hybridMultilevel"/>
    <w:tmpl w:val="BB3EC8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74F49F2"/>
    <w:multiLevelType w:val="multilevel"/>
    <w:tmpl w:val="3DA8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6A2E34"/>
    <w:multiLevelType w:val="multilevel"/>
    <w:tmpl w:val="7C98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B119E"/>
    <w:multiLevelType w:val="multilevel"/>
    <w:tmpl w:val="29A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7E6689"/>
    <w:multiLevelType w:val="hybridMultilevel"/>
    <w:tmpl w:val="C3FAF0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E31BD7"/>
    <w:multiLevelType w:val="multilevel"/>
    <w:tmpl w:val="9798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E40DC"/>
    <w:multiLevelType w:val="hybridMultilevel"/>
    <w:tmpl w:val="FE2C741A"/>
    <w:lvl w:ilvl="0" w:tplc="7806DFC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5FFB6FD6"/>
    <w:multiLevelType w:val="multilevel"/>
    <w:tmpl w:val="6BA0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B128A"/>
    <w:multiLevelType w:val="multilevel"/>
    <w:tmpl w:val="E0C4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E4CF0"/>
    <w:multiLevelType w:val="multilevel"/>
    <w:tmpl w:val="BD2A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B25218"/>
    <w:multiLevelType w:val="multilevel"/>
    <w:tmpl w:val="4B5E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A1AF4"/>
    <w:multiLevelType w:val="multilevel"/>
    <w:tmpl w:val="7240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6B0FD7"/>
    <w:multiLevelType w:val="multilevel"/>
    <w:tmpl w:val="A7D4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0660BB"/>
    <w:multiLevelType w:val="multilevel"/>
    <w:tmpl w:val="7620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0"/>
  </w:num>
  <w:num w:numId="3">
    <w:abstractNumId w:val="21"/>
  </w:num>
  <w:num w:numId="4">
    <w:abstractNumId w:val="11"/>
  </w:num>
  <w:num w:numId="5">
    <w:abstractNumId w:val="19"/>
  </w:num>
  <w:num w:numId="6">
    <w:abstractNumId w:val="35"/>
  </w:num>
  <w:num w:numId="7">
    <w:abstractNumId w:val="25"/>
  </w:num>
  <w:num w:numId="8">
    <w:abstractNumId w:val="3"/>
  </w:num>
  <w:num w:numId="9">
    <w:abstractNumId w:val="8"/>
  </w:num>
  <w:num w:numId="10">
    <w:abstractNumId w:val="20"/>
  </w:num>
  <w:num w:numId="11">
    <w:abstractNumId w:val="9"/>
  </w:num>
  <w:num w:numId="12">
    <w:abstractNumId w:val="27"/>
  </w:num>
  <w:num w:numId="13">
    <w:abstractNumId w:val="18"/>
  </w:num>
  <w:num w:numId="14">
    <w:abstractNumId w:val="24"/>
  </w:num>
  <w:num w:numId="15">
    <w:abstractNumId w:val="31"/>
  </w:num>
  <w:num w:numId="16">
    <w:abstractNumId w:val="16"/>
  </w:num>
  <w:num w:numId="17">
    <w:abstractNumId w:val="17"/>
  </w:num>
  <w:num w:numId="18">
    <w:abstractNumId w:val="10"/>
  </w:num>
  <w:num w:numId="19">
    <w:abstractNumId w:val="33"/>
  </w:num>
  <w:num w:numId="20">
    <w:abstractNumId w:val="32"/>
  </w:num>
  <w:num w:numId="21">
    <w:abstractNumId w:val="6"/>
  </w:num>
  <w:num w:numId="22">
    <w:abstractNumId w:val="23"/>
  </w:num>
  <w:num w:numId="23">
    <w:abstractNumId w:val="34"/>
  </w:num>
  <w:num w:numId="24">
    <w:abstractNumId w:val="29"/>
  </w:num>
  <w:num w:numId="25">
    <w:abstractNumId w:val="1"/>
  </w:num>
  <w:num w:numId="26">
    <w:abstractNumId w:val="7"/>
  </w:num>
  <w:num w:numId="27">
    <w:abstractNumId w:val="14"/>
  </w:num>
  <w:num w:numId="28">
    <w:abstractNumId w:val="5"/>
  </w:num>
  <w:num w:numId="29">
    <w:abstractNumId w:val="12"/>
  </w:num>
  <w:num w:numId="30">
    <w:abstractNumId w:val="28"/>
  </w:num>
  <w:num w:numId="31">
    <w:abstractNumId w:val="26"/>
  </w:num>
  <w:num w:numId="32">
    <w:abstractNumId w:val="4"/>
  </w:num>
  <w:num w:numId="33">
    <w:abstractNumId w:val="0"/>
  </w:num>
  <w:num w:numId="34">
    <w:abstractNumId w:val="2"/>
  </w:num>
  <w:num w:numId="35">
    <w:abstractNumId w:val="1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00"/>
    <w:rsid w:val="00252B04"/>
    <w:rsid w:val="00332499"/>
    <w:rsid w:val="00344A7F"/>
    <w:rsid w:val="003A38CD"/>
    <w:rsid w:val="0041246B"/>
    <w:rsid w:val="00437063"/>
    <w:rsid w:val="004A72A7"/>
    <w:rsid w:val="004C29AF"/>
    <w:rsid w:val="004D3E01"/>
    <w:rsid w:val="004F0FB0"/>
    <w:rsid w:val="00560E9E"/>
    <w:rsid w:val="00566F2D"/>
    <w:rsid w:val="005C2EFD"/>
    <w:rsid w:val="005C7BD9"/>
    <w:rsid w:val="006A7682"/>
    <w:rsid w:val="00777F00"/>
    <w:rsid w:val="009A5C88"/>
    <w:rsid w:val="009B179D"/>
    <w:rsid w:val="009D7B96"/>
    <w:rsid w:val="00B07577"/>
    <w:rsid w:val="00BF1A8C"/>
    <w:rsid w:val="00CD7F22"/>
    <w:rsid w:val="00CE1F13"/>
    <w:rsid w:val="00D06998"/>
    <w:rsid w:val="00DD33AB"/>
    <w:rsid w:val="00DF4A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E7F7"/>
  <w15:chartTrackingRefBased/>
  <w15:docId w15:val="{ACE795B4-A61A-427F-A3D5-175443DE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C29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link w:val="Balk3Char"/>
    <w:uiPriority w:val="9"/>
    <w:qFormat/>
    <w:rsid w:val="00B0757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77F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77F00"/>
    <w:rPr>
      <w:b/>
      <w:bCs/>
    </w:rPr>
  </w:style>
  <w:style w:type="paragraph" w:styleId="BalonMetni">
    <w:name w:val="Balloon Text"/>
    <w:basedOn w:val="Normal"/>
    <w:link w:val="BalonMetniChar"/>
    <w:uiPriority w:val="99"/>
    <w:semiHidden/>
    <w:unhideWhenUsed/>
    <w:rsid w:val="004A72A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72A7"/>
    <w:rPr>
      <w:rFonts w:ascii="Segoe UI" w:hAnsi="Segoe UI" w:cs="Segoe UI"/>
      <w:sz w:val="18"/>
      <w:szCs w:val="18"/>
    </w:rPr>
  </w:style>
  <w:style w:type="character" w:customStyle="1" w:styleId="Balk3Char">
    <w:name w:val="Başlık 3 Char"/>
    <w:basedOn w:val="VarsaylanParagrafYazTipi"/>
    <w:link w:val="Balk3"/>
    <w:uiPriority w:val="9"/>
    <w:rsid w:val="00B07577"/>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B07577"/>
    <w:rPr>
      <w:color w:val="0000FF"/>
      <w:u w:val="single"/>
    </w:rPr>
  </w:style>
  <w:style w:type="character" w:customStyle="1" w:styleId="whitespace-normal">
    <w:name w:val="whitespace-normal"/>
    <w:basedOn w:val="VarsaylanParagrafYazTipi"/>
    <w:rsid w:val="003A38CD"/>
  </w:style>
  <w:style w:type="paragraph" w:styleId="ListeParagraf">
    <w:name w:val="List Paragraph"/>
    <w:basedOn w:val="Normal"/>
    <w:uiPriority w:val="34"/>
    <w:qFormat/>
    <w:rsid w:val="003A38CD"/>
    <w:pPr>
      <w:ind w:left="720"/>
      <w:contextualSpacing/>
    </w:pPr>
  </w:style>
  <w:style w:type="character" w:styleId="AklamaBavurusu">
    <w:name w:val="annotation reference"/>
    <w:basedOn w:val="VarsaylanParagrafYazTipi"/>
    <w:uiPriority w:val="99"/>
    <w:semiHidden/>
    <w:unhideWhenUsed/>
    <w:rsid w:val="009B179D"/>
    <w:rPr>
      <w:sz w:val="16"/>
      <w:szCs w:val="16"/>
    </w:rPr>
  </w:style>
  <w:style w:type="paragraph" w:styleId="AklamaMetni">
    <w:name w:val="annotation text"/>
    <w:basedOn w:val="Normal"/>
    <w:link w:val="AklamaMetniChar"/>
    <w:uiPriority w:val="99"/>
    <w:semiHidden/>
    <w:unhideWhenUsed/>
    <w:rsid w:val="009B179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B179D"/>
    <w:rPr>
      <w:sz w:val="20"/>
      <w:szCs w:val="20"/>
    </w:rPr>
  </w:style>
  <w:style w:type="paragraph" w:styleId="AklamaKonusu">
    <w:name w:val="annotation subject"/>
    <w:basedOn w:val="AklamaMetni"/>
    <w:next w:val="AklamaMetni"/>
    <w:link w:val="AklamaKonusuChar"/>
    <w:uiPriority w:val="99"/>
    <w:semiHidden/>
    <w:unhideWhenUsed/>
    <w:rsid w:val="009B179D"/>
    <w:rPr>
      <w:b/>
      <w:bCs/>
    </w:rPr>
  </w:style>
  <w:style w:type="character" w:customStyle="1" w:styleId="AklamaKonusuChar">
    <w:name w:val="Açıklama Konusu Char"/>
    <w:basedOn w:val="AklamaMetniChar"/>
    <w:link w:val="AklamaKonusu"/>
    <w:uiPriority w:val="99"/>
    <w:semiHidden/>
    <w:rsid w:val="009B179D"/>
    <w:rPr>
      <w:b/>
      <w:bCs/>
      <w:sz w:val="20"/>
      <w:szCs w:val="20"/>
    </w:rPr>
  </w:style>
  <w:style w:type="character" w:customStyle="1" w:styleId="Balk1Char">
    <w:name w:val="Başlık 1 Char"/>
    <w:basedOn w:val="VarsaylanParagrafYazTipi"/>
    <w:link w:val="Balk1"/>
    <w:uiPriority w:val="9"/>
    <w:rsid w:val="004C29AF"/>
    <w:rPr>
      <w:rFonts w:asciiTheme="majorHAnsi" w:eastAsiaTheme="majorEastAsia" w:hAnsiTheme="majorHAnsi" w:cstheme="majorBidi"/>
      <w:color w:val="2E74B5" w:themeColor="accent1" w:themeShade="BF"/>
      <w:sz w:val="32"/>
      <w:szCs w:val="32"/>
    </w:rPr>
  </w:style>
  <w:style w:type="paragraph" w:styleId="ListeMaddemi">
    <w:name w:val="List Bullet"/>
    <w:basedOn w:val="Normal"/>
    <w:uiPriority w:val="99"/>
    <w:unhideWhenUsed/>
    <w:rsid w:val="004C29AF"/>
    <w:pPr>
      <w:numPr>
        <w:numId w:val="33"/>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33186">
      <w:bodyDiv w:val="1"/>
      <w:marLeft w:val="0"/>
      <w:marRight w:val="0"/>
      <w:marTop w:val="0"/>
      <w:marBottom w:val="0"/>
      <w:divBdr>
        <w:top w:val="none" w:sz="0" w:space="0" w:color="auto"/>
        <w:left w:val="none" w:sz="0" w:space="0" w:color="auto"/>
        <w:bottom w:val="none" w:sz="0" w:space="0" w:color="auto"/>
        <w:right w:val="none" w:sz="0" w:space="0" w:color="auto"/>
      </w:divBdr>
    </w:div>
    <w:div w:id="1058358352">
      <w:bodyDiv w:val="1"/>
      <w:marLeft w:val="0"/>
      <w:marRight w:val="0"/>
      <w:marTop w:val="0"/>
      <w:marBottom w:val="0"/>
      <w:divBdr>
        <w:top w:val="none" w:sz="0" w:space="0" w:color="auto"/>
        <w:left w:val="none" w:sz="0" w:space="0" w:color="auto"/>
        <w:bottom w:val="none" w:sz="0" w:space="0" w:color="auto"/>
        <w:right w:val="none" w:sz="0" w:space="0" w:color="auto"/>
      </w:divBdr>
    </w:div>
    <w:div w:id="1501583262">
      <w:bodyDiv w:val="1"/>
      <w:marLeft w:val="0"/>
      <w:marRight w:val="0"/>
      <w:marTop w:val="0"/>
      <w:marBottom w:val="0"/>
      <w:divBdr>
        <w:top w:val="none" w:sz="0" w:space="0" w:color="auto"/>
        <w:left w:val="none" w:sz="0" w:space="0" w:color="auto"/>
        <w:bottom w:val="none" w:sz="0" w:space="0" w:color="auto"/>
        <w:right w:val="none" w:sz="0" w:space="0" w:color="auto"/>
      </w:divBdr>
    </w:div>
    <w:div w:id="1607467111">
      <w:bodyDiv w:val="1"/>
      <w:marLeft w:val="0"/>
      <w:marRight w:val="0"/>
      <w:marTop w:val="0"/>
      <w:marBottom w:val="0"/>
      <w:divBdr>
        <w:top w:val="none" w:sz="0" w:space="0" w:color="auto"/>
        <w:left w:val="none" w:sz="0" w:space="0" w:color="auto"/>
        <w:bottom w:val="none" w:sz="0" w:space="0" w:color="auto"/>
        <w:right w:val="none" w:sz="0" w:space="0" w:color="auto"/>
      </w:divBdr>
    </w:div>
    <w:div w:id="1658534811">
      <w:bodyDiv w:val="1"/>
      <w:marLeft w:val="0"/>
      <w:marRight w:val="0"/>
      <w:marTop w:val="0"/>
      <w:marBottom w:val="0"/>
      <w:divBdr>
        <w:top w:val="none" w:sz="0" w:space="0" w:color="auto"/>
        <w:left w:val="none" w:sz="0" w:space="0" w:color="auto"/>
        <w:bottom w:val="none" w:sz="0" w:space="0" w:color="auto"/>
        <w:right w:val="none" w:sz="0" w:space="0" w:color="auto"/>
      </w:divBdr>
    </w:div>
    <w:div w:id="1940526673">
      <w:bodyDiv w:val="1"/>
      <w:marLeft w:val="0"/>
      <w:marRight w:val="0"/>
      <w:marTop w:val="0"/>
      <w:marBottom w:val="0"/>
      <w:divBdr>
        <w:top w:val="none" w:sz="0" w:space="0" w:color="auto"/>
        <w:left w:val="none" w:sz="0" w:space="0" w:color="auto"/>
        <w:bottom w:val="none" w:sz="0" w:space="0" w:color="auto"/>
        <w:right w:val="none" w:sz="0" w:space="0" w:color="auto"/>
      </w:divBdr>
    </w:div>
    <w:div w:id="204570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ikkurul@okan.edu.tr" TargetMode="External"/><Relationship Id="rId3" Type="http://schemas.openxmlformats.org/officeDocument/2006/relationships/settings" Target="settings.xml"/><Relationship Id="rId7" Type="http://schemas.openxmlformats.org/officeDocument/2006/relationships/hyperlink" Target="mailto:etikkurul@oka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kan.edu.tr/enstitu/sayfa/9091/ogrenciler-icin-doktora-sanatta-yeterlik-formlari/" TargetMode="External"/><Relationship Id="rId5" Type="http://schemas.openxmlformats.org/officeDocument/2006/relationships/hyperlink" Target="https://www.okan.edu.tr/enstitu/sayfa/9089/ogrenciler-icin-tezli-yuksek-lisans-formla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770</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Sönmez</dc:creator>
  <cp:keywords/>
  <dc:description/>
  <cp:lastModifiedBy>Deniz Sönmez</cp:lastModifiedBy>
  <cp:revision>4</cp:revision>
  <cp:lastPrinted>2026-02-24T05:25:00Z</cp:lastPrinted>
  <dcterms:created xsi:type="dcterms:W3CDTF">2026-03-26T08:41:00Z</dcterms:created>
  <dcterms:modified xsi:type="dcterms:W3CDTF">2026-03-26T08:55:00Z</dcterms:modified>
</cp:coreProperties>
</file>