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21129" w14:textId="77777777" w:rsidR="00595F93" w:rsidRPr="00106EF3" w:rsidRDefault="00595F93" w:rsidP="00B07599">
      <w:pPr>
        <w:spacing w:after="0" w:line="240" w:lineRule="auto"/>
        <w:jc w:val="both"/>
        <w:rPr>
          <w:rFonts w:ascii="Gill Sans MT" w:hAnsi="Gill Sans MT" w:cs="Arial"/>
          <w:b/>
        </w:rPr>
      </w:pPr>
      <w:bookmarkStart w:id="0" w:name="_GoBack"/>
      <w:bookmarkEnd w:id="0"/>
      <w:r w:rsidRPr="00106EF3">
        <w:rPr>
          <w:rFonts w:ascii="Gill Sans MT" w:hAnsi="Gill Sans MT" w:cs="Arial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60FA79" wp14:editId="6375DBCE">
            <wp:simplePos x="0" y="0"/>
            <wp:positionH relativeFrom="column">
              <wp:posOffset>1797050</wp:posOffset>
            </wp:positionH>
            <wp:positionV relativeFrom="paragraph">
              <wp:posOffset>-480695</wp:posOffset>
            </wp:positionV>
            <wp:extent cx="2027555" cy="119062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umsal-log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40"/>
                    <a:stretch/>
                  </pic:blipFill>
                  <pic:spPr bwMode="auto">
                    <a:xfrm>
                      <a:off x="0" y="0"/>
                      <a:ext cx="202755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94475" w14:textId="77777777" w:rsidR="00595F93" w:rsidRPr="00106EF3" w:rsidRDefault="00595F93" w:rsidP="00B07599">
      <w:pPr>
        <w:spacing w:after="0" w:line="240" w:lineRule="auto"/>
        <w:jc w:val="both"/>
        <w:rPr>
          <w:rFonts w:ascii="Gill Sans MT" w:hAnsi="Gill Sans MT" w:cs="Arial"/>
          <w:b/>
        </w:rPr>
      </w:pPr>
    </w:p>
    <w:p w14:paraId="3634325E" w14:textId="77777777" w:rsidR="00595F93" w:rsidRPr="00106EF3" w:rsidRDefault="00595F93" w:rsidP="00B07599">
      <w:pPr>
        <w:pStyle w:val="AralkYok"/>
        <w:jc w:val="both"/>
        <w:rPr>
          <w:rFonts w:ascii="Gill Sans MT" w:hAnsi="Gill Sans MT"/>
          <w:b/>
          <w:color w:val="002060"/>
          <w:sz w:val="28"/>
          <w:szCs w:val="28"/>
        </w:rPr>
      </w:pPr>
    </w:p>
    <w:p w14:paraId="0B7D0F47" w14:textId="77777777" w:rsidR="00595F93" w:rsidRPr="00106EF3" w:rsidRDefault="00595F93" w:rsidP="00B07599">
      <w:pPr>
        <w:pStyle w:val="AralkYok"/>
        <w:jc w:val="both"/>
        <w:rPr>
          <w:rFonts w:ascii="Gill Sans MT" w:hAnsi="Gill Sans MT"/>
          <w:b/>
          <w:color w:val="002060"/>
          <w:sz w:val="28"/>
          <w:szCs w:val="28"/>
        </w:rPr>
      </w:pPr>
    </w:p>
    <w:p w14:paraId="57BFC313" w14:textId="77777777" w:rsidR="00595F93" w:rsidRPr="00106EF3" w:rsidRDefault="00595F93" w:rsidP="00B07599">
      <w:pPr>
        <w:pStyle w:val="AralkYok"/>
        <w:jc w:val="both"/>
        <w:rPr>
          <w:rFonts w:ascii="Gill Sans MT" w:hAnsi="Gill Sans MT"/>
          <w:b/>
          <w:color w:val="002060"/>
          <w:sz w:val="28"/>
          <w:szCs w:val="28"/>
        </w:rPr>
      </w:pPr>
    </w:p>
    <w:p w14:paraId="72AB9727" w14:textId="77777777" w:rsidR="00595F93" w:rsidRPr="00106EF3" w:rsidRDefault="00595F93" w:rsidP="00B07599">
      <w:pPr>
        <w:pStyle w:val="AralkYok"/>
        <w:jc w:val="both"/>
        <w:rPr>
          <w:rFonts w:ascii="Arial" w:hAnsi="Arial" w:cs="Arial"/>
          <w:color w:val="002060"/>
          <w:sz w:val="28"/>
          <w:szCs w:val="28"/>
        </w:rPr>
      </w:pPr>
    </w:p>
    <w:p w14:paraId="3A4835C2" w14:textId="102096AB" w:rsidR="00595F93" w:rsidRPr="00106EF3" w:rsidRDefault="00595F93" w:rsidP="00B07599">
      <w:pPr>
        <w:pStyle w:val="AralkYok"/>
        <w:jc w:val="both"/>
        <w:rPr>
          <w:rFonts w:ascii="Gill Sans MT" w:hAnsi="Gill Sans MT"/>
          <w:color w:val="002060"/>
          <w:sz w:val="28"/>
          <w:szCs w:val="28"/>
        </w:rPr>
      </w:pPr>
    </w:p>
    <w:p w14:paraId="7F431A5B" w14:textId="77777777" w:rsidR="00595F93" w:rsidRPr="00106EF3" w:rsidRDefault="00595F93" w:rsidP="00B07599">
      <w:pPr>
        <w:pStyle w:val="AralkYok"/>
        <w:jc w:val="both"/>
        <w:rPr>
          <w:rFonts w:ascii="Gill Sans MT" w:hAnsi="Gill Sans MT"/>
          <w:b/>
          <w:color w:val="002060"/>
          <w:sz w:val="32"/>
        </w:rPr>
      </w:pPr>
    </w:p>
    <w:p w14:paraId="78C43430" w14:textId="77777777" w:rsidR="00F736D4" w:rsidRPr="00F736D4" w:rsidRDefault="00F736D4" w:rsidP="000178AF">
      <w:pPr>
        <w:widowControl w:val="0"/>
        <w:autoSpaceDE w:val="0"/>
        <w:autoSpaceDN w:val="0"/>
        <w:spacing w:after="0" w:line="240" w:lineRule="auto"/>
        <w:ind w:right="1563"/>
        <w:jc w:val="center"/>
        <w:rPr>
          <w:rFonts w:ascii="Times New Roman" w:eastAsia="Trebuchet MS" w:hAnsi="Times New Roman" w:cs="Times New Roman"/>
          <w:b/>
          <w:color w:val="1F497D"/>
        </w:rPr>
      </w:pPr>
      <w:r w:rsidRPr="00F736D4">
        <w:rPr>
          <w:rFonts w:ascii="Times New Roman" w:eastAsia="Trebuchet MS" w:hAnsi="Times New Roman" w:cs="Times New Roman"/>
          <w:b/>
          <w:color w:val="1F497D"/>
        </w:rPr>
        <w:t>ULUSLARARASI FİNANS ve BANKACILIK LİSANS BÖLÜMÜ DERS İÇERİKLERİ</w:t>
      </w:r>
    </w:p>
    <w:p w14:paraId="1A12FCEB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657D7100" w14:textId="77777777" w:rsidR="00F736D4" w:rsidRPr="00F736D4" w:rsidRDefault="00F736D4" w:rsidP="00B07599">
      <w:pPr>
        <w:widowControl w:val="0"/>
        <w:autoSpaceDE w:val="0"/>
        <w:autoSpaceDN w:val="0"/>
        <w:spacing w:before="102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1864FE98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ENG111 English I (2-2-0-3-4)</w:t>
      </w:r>
    </w:p>
    <w:p w14:paraId="7587CEC7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ind w:left="141" w:right="139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Derse giriş; zamanlar; isim-fiil, mastar ve sıfat-fiil yapıları; sıfatlar ve zarflar; ilgi ve diğer cümlecikler; yardımcı fiiller ve kavramları; pasif yapılar; dolaylı anlatım; koşullu yapılar; koşullu yapıların varyasyonları; paragraf geliştirme; taslak yazımı; betimsel paragraf yazımı; eşanlamlıları kullanma; kıyaslama ve karşılaştırma yapmak için geçişler; öbek eylemler.</w:t>
      </w:r>
    </w:p>
    <w:p w14:paraId="7614A605" w14:textId="77777777" w:rsidR="00F736D4" w:rsidRPr="00F736D4" w:rsidRDefault="00F736D4" w:rsidP="00B07599">
      <w:pPr>
        <w:widowControl w:val="0"/>
        <w:autoSpaceDE w:val="0"/>
        <w:autoSpaceDN w:val="0"/>
        <w:spacing w:before="252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ENG112 English II (2-2-0-3-4)</w:t>
      </w:r>
    </w:p>
    <w:p w14:paraId="1132063B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2" w:lineRule="auto"/>
        <w:ind w:left="141" w:right="135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Okuma geliştirme için ileri seviye alıştırmalar; dinleme; yazma ve sözlü sunum becerileri; tanımları eşleştirme; yeni terimleri tanımlama; kelime dağarcığını genişletmek için isimlerin birlikte kullanımlarını öğrenme; cümle düşüklükleri; karşıt-sav ile düşünce makalesi yazma; yeni kelimelerin anlamını tahmin etmek için önekleri kullanma; neden ve sonuç makalesi yazma; “çünkü/-den dolayı/- dığı zaman” ile kompleks cümleler; problem çözüm makalesi ve tez cümleleri yazma; edilgen çatı.</w:t>
      </w:r>
    </w:p>
    <w:p w14:paraId="4725B503" w14:textId="77777777" w:rsidR="00F736D4" w:rsidRPr="00F736D4" w:rsidRDefault="00F736D4" w:rsidP="00B07599">
      <w:pPr>
        <w:widowControl w:val="0"/>
        <w:autoSpaceDE w:val="0"/>
        <w:autoSpaceDN w:val="0"/>
        <w:spacing w:before="246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TRD101 Türk Dili I (2-0-0-2-2)</w:t>
      </w:r>
    </w:p>
    <w:p w14:paraId="0C9E1B0B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Yazım kuralları; ses bilgisi; anlambilim; cümle yapısı; dil; Türkçe hakkında genel bilgiler; Türk dilinin tarihi; Türk alfabesi; Türk alfabesindeki sesli harfler; Türkçe telaffuz; ünlü uyumu; Türkçe’de çoğul son ekler; Türkçe’de şahıs zamirleri; Türkçe’de soru son ekleri; Türkçe’de soru cümleleri; Türkçe’de sıra sayılar; Türkçe’de sıfatlar ve zıtları; Türkçe’deki temel filler; Türkçe’de şimdiki zaman; Türkçe’de şimdiki zaman son eki; Türkçe’de duygular; Türkçe’de tepkiler.</w:t>
      </w:r>
    </w:p>
    <w:p w14:paraId="28803E81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5AEA959B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TRD102 Türk Dili II (2-0-0-2-2)</w:t>
      </w:r>
    </w:p>
    <w:p w14:paraId="747A44BB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8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Dil aileleri; şive ve lehçeler; sözlü ve yazılı ifadeler; Türkçe hakkında genel bilgiler; Türk dilinin tarihi; Türkçe’de iyelik zamirleri; Türkçe sesli uyumu; Türkçe’de iyelik takıları; Türkçe’de ünsüz seslendirilmesi; Türkçe’de şimdiki zaman; Türkçe’de emir kipi; Türkçe’de zaman zarfları; bağlaçları karşılaştırma.</w:t>
      </w:r>
    </w:p>
    <w:p w14:paraId="11ABA994" w14:textId="77777777" w:rsidR="00F736D4" w:rsidRPr="00F736D4" w:rsidRDefault="00F736D4" w:rsidP="00B07599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01955F1F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ATA101 Atatürk İlkeleri ve İnkilap Tarihi I (2-0-0-2-2)</w:t>
      </w:r>
    </w:p>
    <w:p w14:paraId="5A6EDF42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8" w:hanging="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Devrimin amacı ve bağlantılı konular; Osmanlı İmparatorluğu’nun gerileme ve yıkılması; Birinci Dünya Savaşı; Mondros ve Sevr anlaşmaları; Mustafa Kemal ve Kurtuluş Savaşı’nın örgütlenmesi; Osmanlı Meclisi ve Misak-ı Milli Sınırları’nın ilanı; TBMM’nin kuruluşu.</w:t>
      </w:r>
    </w:p>
    <w:p w14:paraId="6A77CD41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110A1999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ATA102 Atatürk İlkeleri ve İnkilap Tarihi II (2-0-0-2-2)</w:t>
      </w:r>
    </w:p>
    <w:p w14:paraId="4B84B409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7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Kurtuluş Savaşı; doğu ve batı cepheleri; Mudanya Anlaşması ve saltanatın sona ermesi; Lozan Barış Konferansı ve cumhuriyetin kuruluşu; yeni cumhuriyet; muhalefet; eğitim ve kültürde yenilikler; Musul sorunu; çok partili sistem denemeleri; Serbest Cumhuriyet Fırkası.</w:t>
      </w:r>
    </w:p>
    <w:p w14:paraId="3CFB929D" w14:textId="77777777" w:rsidR="00F736D4" w:rsidRPr="00F736D4" w:rsidRDefault="00F736D4" w:rsidP="00B07599">
      <w:pPr>
        <w:widowControl w:val="0"/>
        <w:autoSpaceDE w:val="0"/>
        <w:autoSpaceDN w:val="0"/>
        <w:spacing w:before="23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1A34669B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EKO101 Mikro Ekonomi (3-0-0-3-7)</w:t>
      </w:r>
    </w:p>
    <w:p w14:paraId="67510C6B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40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Tüketicilerin, firmaların ve çalışanların ekonomik aktörler olarak roller; ekonomik etkileşim; ekonomik seçim ve kısıtlar; tüketici teorisi ve talep; firma teorisi: üretim, maliyet ve arz; genel denge; pazar yapısı; pazar başarısızlıkları; eksik bilgi; refah; Dünyadan ve Türkiye’den örnekler.</w:t>
      </w:r>
    </w:p>
    <w:p w14:paraId="2B5642FC" w14:textId="77777777" w:rsidR="00F736D4" w:rsidRPr="00F736D4" w:rsidRDefault="00F736D4" w:rsidP="00B07599">
      <w:pPr>
        <w:widowControl w:val="0"/>
        <w:autoSpaceDE w:val="0"/>
        <w:autoSpaceDN w:val="0"/>
        <w:spacing w:before="254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EKO102 Makro Ekonomi (3-0-0-3-7)</w:t>
      </w:r>
    </w:p>
    <w:p w14:paraId="2754766B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9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 xml:space="preserve">Milli gelir hesapları; Klasik ve Keynesyen teoriler; ulusal tasarruflar; yatırım ve tüketim; ekonomik büyüme teorileri; ödemeler dengesi; döviz kuru sistemleri; ticaret ve finansal akışlar; para ve maliye politikası; enflasyon ve anti-enflasyon politikaları; Türkiye ve Dünya’dan örnekler; makroekonomik </w:t>
      </w:r>
      <w:r w:rsidRPr="00F736D4">
        <w:rPr>
          <w:rFonts w:ascii="Times New Roman" w:eastAsia="Trebuchet MS" w:hAnsi="Times New Roman" w:cs="Times New Roman"/>
          <w:color w:val="1F497D"/>
        </w:rPr>
        <w:lastRenderedPageBreak/>
        <w:t>göstergeler.</w:t>
      </w:r>
    </w:p>
    <w:p w14:paraId="6E4FBB8A" w14:textId="77777777" w:rsidR="00F736D4" w:rsidRPr="00F736D4" w:rsidRDefault="00F736D4" w:rsidP="00B07599">
      <w:pPr>
        <w:widowControl w:val="0"/>
        <w:autoSpaceDE w:val="0"/>
        <w:autoSpaceDN w:val="0"/>
        <w:spacing w:before="255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KYP001 Kariyer ve Yaşam Programi (0-3-0-1-3)</w:t>
      </w:r>
    </w:p>
    <w:p w14:paraId="03DA80B7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40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Mesleki ve kişisel gelişim: seminerler; sosyal, sportif ve kültürel aktiviteler; üniversite yaşantısının dinamikleri; mezuniyet sonrası iş hayatına hazırlanmak için yapılması gerekenler; amaçları belirleme; geliştirilmesi gereken beceriler; kişisel vizyon yaratma; bir amacı gerçekleştirmek için harekete geçme; üniversite öğrencisi olarak kişisel imaj; iletişim; stress yönetimi.</w:t>
      </w:r>
    </w:p>
    <w:p w14:paraId="7088AF64" w14:textId="77777777" w:rsidR="00F736D4" w:rsidRPr="00F736D4" w:rsidRDefault="00F736D4" w:rsidP="00B07599">
      <w:pPr>
        <w:widowControl w:val="0"/>
        <w:autoSpaceDE w:val="0"/>
        <w:autoSpaceDN w:val="0"/>
        <w:spacing w:before="254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BNKS202 Sigorta Muhasebesi (3-0-0-3-6)</w:t>
      </w:r>
    </w:p>
    <w:p w14:paraId="46BD7109" w14:textId="77777777" w:rsidR="00F736D4" w:rsidRPr="00F736D4" w:rsidRDefault="00F736D4" w:rsidP="00B07599">
      <w:pPr>
        <w:widowControl w:val="0"/>
        <w:autoSpaceDE w:val="0"/>
        <w:autoSpaceDN w:val="0"/>
        <w:spacing w:before="4" w:after="0" w:line="240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Sigortacılığın temel kavramları; sigorta türleri; sigorta işlemlerinde muhasebenin fonksiyonları; sigorta muhasebesinin özellikleri; sigorta muhasebesinde kullanılan belgeler; sigorta işletmelerinde tutulan defterler; sigorta işletmelerinde kayıt düzeni; sigorta işletmelerinde çeşitli vergilerle ilgili işlemler; sigorta işletmelerinde hesap planı; sigorta işletmelerine özgü hesaplar: teknik karşılıklar hesabı, gelir ve gider hesapları; dönem sonu muhasebe işlemleri; mali tabloların düzenlenmesi.</w:t>
      </w:r>
    </w:p>
    <w:p w14:paraId="6CA63AB6" w14:textId="77777777" w:rsidR="00F736D4" w:rsidRPr="00F736D4" w:rsidRDefault="00F736D4" w:rsidP="00B07599">
      <w:pPr>
        <w:widowControl w:val="0"/>
        <w:autoSpaceDE w:val="0"/>
        <w:autoSpaceDN w:val="0"/>
        <w:spacing w:before="252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BNKS204 Temel Sigortacilik Hizmetleri (3-0-0-3-6)</w:t>
      </w:r>
    </w:p>
    <w:p w14:paraId="40274D28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Risk Tanımı; risklerin sınıflandırılması; risk yönetimi; sigortanın tanımı ve unsurları; sigortalanabilir riskler; sigortanın genel prensipleri; ekonomideki işlevi ve yeri; temel sigortacılık kavramları; sigorta sözleşmesi ve tarafları; sigorta türleri ile reasürans ve türleri; sigorta şirketleri; aracılar; eksperler ve aktüerlerin görev ve sorumlulukları; sigorta şirketlerinde tazminat ödeme süreci; sigorta teknik karşılıkları; Türk sigorta sektöründe düzenleyici ve denetleyici kurumlar; meslek kuruluşları; DASK, TARSİM, güvence hesabı, sigorta tahkim komisyonu, SEGEM ve TSEV gibi kuruluşların işlev ve görevleri.</w:t>
      </w:r>
    </w:p>
    <w:p w14:paraId="3EC7C6E1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11258D4B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BNKS206 Sigortacilik Mevzuati (3-0-0-3-6)</w:t>
      </w:r>
    </w:p>
    <w:p w14:paraId="68AA2AC5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7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genel kapsam; yasal kaynaklar; borçlar kanunu; kooperatifler kanunu; karayolları trafik kanunu; karayolları taşıma kanunu; bireysel emeklilik tasarruf ve yatırım sistemi kanunu; afet sigortaları kanunu; 5684 sayılı sigortacılık kanunu; tüketici kanunu; yönetmelikler; branşla ilgili genel şartlar; mahkeme içtihatları ve doktrin; sigorta sözleşmesinde taraflar ve yükümlülükleri; sigorta sözleşmesinin genel bilgileri; sigortalının beyan ve ihbar yükümlülükleri; sigortacının bilgilendirme yükümlülüğü; sigortanın genel prensiplerinin yasal düzenlemeler içindeki yeri; yönetmelikler ve kapsamı; sigortacılıkta iç denetim; bağımsız denetim ve devlet denetimi; tahkim.</w:t>
      </w:r>
    </w:p>
    <w:p w14:paraId="6337AE11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6A1DAE98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BNKS210 Bankacilik Hukuku (3-0-0-3-6)</w:t>
      </w:r>
    </w:p>
    <w:p w14:paraId="0FBFF70E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5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Türk Banka Hukuku; banka hukukun konusu; banka hukukunun kaynakları (kanunlar, kararnameler, yönetmelik ve tebliğler); bankacılık sektörünün örgütlenmesi (Bankacılık Düzenleme ve Denetleme Kurumu, TCMB,TMSF,TBB); banka işletmesi kavramı; bankaların kuruluş aşamaları; bankaların faaliyete geçmesi; bankaların teşkilatına, çalışanlarına ve çalışma düzenine ilişkin hukuki düzenlemeler; bankacılık işlemleri; sözleşmeleri; mevduat ve kredi sözleşmesi; bankaların iç denetimi ve dış denetimi; bankaların devir, birleşme, bölünme ve tasfiyeleri.</w:t>
      </w:r>
    </w:p>
    <w:p w14:paraId="527594E6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5"/>
        <w:jc w:val="both"/>
        <w:rPr>
          <w:rFonts w:ascii="Times New Roman" w:eastAsia="Trebuchet MS" w:hAnsi="Times New Roman" w:cs="Times New Roman"/>
          <w:color w:val="1F497D"/>
        </w:rPr>
      </w:pPr>
    </w:p>
    <w:p w14:paraId="03DE19F8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5"/>
        <w:jc w:val="both"/>
        <w:rPr>
          <w:rFonts w:ascii="Times New Roman" w:eastAsia="Trebuchet MS" w:hAnsi="Times New Roman" w:cs="Times New Roman"/>
          <w:b/>
          <w:color w:val="1F497D"/>
        </w:rPr>
      </w:pPr>
      <w:r w:rsidRPr="00F736D4">
        <w:rPr>
          <w:rFonts w:ascii="Times New Roman" w:eastAsia="Trebuchet MS" w:hAnsi="Times New Roman" w:cs="Times New Roman"/>
          <w:b/>
          <w:color w:val="1F497D"/>
        </w:rPr>
        <w:t>BNKS310 Kredi Yönetimi ve Analizi (3-0-0-3-6)</w:t>
      </w:r>
    </w:p>
    <w:p w14:paraId="7A96ED79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5"/>
        <w:jc w:val="both"/>
        <w:rPr>
          <w:rFonts w:ascii="Times New Roman" w:eastAsia="Trebuchet MS" w:hAnsi="Times New Roman" w:cs="Times New Roman"/>
          <w:b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Banka kredilerinin tanımı ve kapsamı; kredilendirme politikaları ve ilkeleri; kredilendirme süreci ve organizasyonu; kredi türleri ve sınıflandırma ölçütleri; nakdi krediler; gayri nakdi krediler; dış krediler; bireysel krediler; kredilerde nitel değerlemeler; kredilerde nicel değerlemeler; sorunlu krediler; kredilerin izlenmesi ve kredi verimliliği; banka kredilerine alternatifler.</w:t>
      </w:r>
    </w:p>
    <w:p w14:paraId="0B212582" w14:textId="77777777" w:rsidR="00F736D4" w:rsidRPr="00F736D4" w:rsidRDefault="00F736D4" w:rsidP="00B07599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11A8AB18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BNKS409 Banka Operasyonlari (3-0-0-3-6)</w:t>
      </w:r>
    </w:p>
    <w:p w14:paraId="0EB87A69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4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Bankaların tanımı; bankaların önemi; bankaların sınıflandırılması; bankalarda kuruluş; yönetim ve hizmet örgütleri; önemli banka işlemleri; bankalarda kambiyo departmanı ve işlevleri; bankaların dış ticaret belgelerini inceleme usulleri ve sorumlulukları.</w:t>
      </w:r>
    </w:p>
    <w:p w14:paraId="563CB495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71E898EF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ISLT101 İşletmeye Giriş (3-0-0-3-7)</w:t>
      </w:r>
    </w:p>
    <w:p w14:paraId="033FFCBE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7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İşletmenin tanımı; işletme fonksiyonları; iş birimi oluşturma; küresel pazarlarda işletme; işletmede genel yönetim; işletmede insan kaynakları yönetimi; işletmede muhasebe ve finansal uygulamalar; işletmede operasyonlar yönetimi; işletmede pazarlama yönetimi; işletme ve ekonomi; işletmede sosyal sorumluluk, etik ve hukuk; işletmede güncel konular.</w:t>
      </w:r>
    </w:p>
    <w:p w14:paraId="48CFB880" w14:textId="77777777" w:rsidR="00F736D4" w:rsidRPr="00F736D4" w:rsidRDefault="00F736D4" w:rsidP="00B07599">
      <w:pPr>
        <w:widowControl w:val="0"/>
        <w:autoSpaceDE w:val="0"/>
        <w:autoSpaceDN w:val="0"/>
        <w:spacing w:before="253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ISLT102 Yönetim ve Organizasyon (3-0-0-3-7)</w:t>
      </w:r>
    </w:p>
    <w:p w14:paraId="63E5D82C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40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 xml:space="preserve">Yönetim ve organizasyonda temel kavramlar, modeller ve teoriler; yönetimsel düşüncenin evrimi; </w:t>
      </w:r>
      <w:r w:rsidRPr="00F736D4">
        <w:rPr>
          <w:rFonts w:ascii="Times New Roman" w:eastAsia="Trebuchet MS" w:hAnsi="Times New Roman" w:cs="Times New Roman"/>
          <w:color w:val="1F497D"/>
        </w:rPr>
        <w:lastRenderedPageBreak/>
        <w:t>yönetimin planlama, organize etme, yönetme ve kontrol etme fonksiyonları; organizasyon yapısı ve tasarımı; organizasyonda iç sistemler; organizasyon ve çevresi; organizasyon uyumu; organizasyon kültürü; organizasyon performansı; sosyal sorumluluk ve etik; yönetimsel karar verme; liderlik teorileri ve uygulamaları.</w:t>
      </w:r>
    </w:p>
    <w:p w14:paraId="03A30061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1F524E66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ISLT181 İşletme Matematiği (3-0-0-3-8)</w:t>
      </w:r>
    </w:p>
    <w:p w14:paraId="33966BA2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43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Birinci ve ikinci derece denklemler ve eşitsizlikler; koordinatların grafikleri; fonksiyon kavramı; fonksiyonların uygulamaları; üstel ve logaritmik fonksiyonlar ve uygulamaları; limit ve süreklilik; diferansiyel; logaritmik ve üstel fonksiyonların türevleri; kısmi türevler; Lagrange çarpanı; integral; belirli integral.</w:t>
      </w:r>
    </w:p>
    <w:p w14:paraId="2CABF1C1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5B665307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ISLT182 Uygulamali İstatistik (3-0-0-3-8)</w:t>
      </w:r>
    </w:p>
    <w:p w14:paraId="7F8C0C2E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2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Merkezi eğilim ölçüleri (ortalama, medyan, mod, değişken aralığı); dağılım ölçüleri (varyans, standart sapma); histogram, diyagram ve çizelgeler, örneklem ve anakütlenin ayırtedilmesi; olasılık; permütasyon; kombinasyon; olasılık kuralları; iki değişkenli olasılık; ortak olasılık; koşullu olasılık; Bayes kuramı; kesikli ve sürekli rassal değişkenler ve olasılık dağılımları (binom, poisson, normal ve üstel dağılım); beklenen değer; örnekleme ve örnekleme dağılımları (örneklem ortalaması ve örneklem oranının örnekleme dağılımı); nokta tahmini; güven aralığı; hipotez testi (z, t, F ve Ki-kare dağılımı), doğrusal korelasyon; anakütle ve örneklem korelasyon katsayısı.</w:t>
      </w:r>
    </w:p>
    <w:p w14:paraId="3ABC3C58" w14:textId="77777777" w:rsidR="00F736D4" w:rsidRPr="00F736D4" w:rsidRDefault="00F736D4" w:rsidP="00B07599">
      <w:pPr>
        <w:widowControl w:val="0"/>
        <w:autoSpaceDE w:val="0"/>
        <w:autoSpaceDN w:val="0"/>
        <w:spacing w:before="249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ISLT203 Kültürlerarasi İletişim ve Etik (3-0-0-3-6)</w:t>
      </w:r>
    </w:p>
    <w:p w14:paraId="6263CAB7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4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Kültürlerarası iletişim yönetimi; iş ve pazarlama çevresini değerlendirme; kültürün rolü, anlamı ve boyutları; kültürlerarası modeller ve iletişim; sözlü ve sözlü olmayan iletişim ve sorunları; kültürlerarası iletişimin iş yerlerinde uygulamaları; uzlaşma ve karar verme; iş ortamında strateji geliştirme; etiğin tanımı; güven ve gerçeklik; haksız rekabet; pazarlama bileşenlerinde etik konular; sosyal sorumluluk ve etiğin şirket yönetimindeki rolü.</w:t>
      </w:r>
    </w:p>
    <w:p w14:paraId="2964CB03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1ACD0796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ISLT220 Girişimcilik (2-2-0-3-8)</w:t>
      </w:r>
    </w:p>
    <w:p w14:paraId="46A8C2A2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ind w:left="141" w:right="134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şirişimciliğin temel kavramları; franchising; satınalmalar; küçük ve orta ölçekli işletmeler; yeni girişimler; girişimcilik süreci, yeni iş kararlarını uygulama; ticarileşme; iş planı kanvası; ; mevcut organizasyonlarda yenilik ve kurumsal değişim; girişimcilik; yeni pazarlar yaratma ve genişletme; operasyonel güçlükler ve fırsatlar; aile işlerinin geliştirilmesi ve yönetimi; girişimcilik başarı ve başarısızlık örnekleri; girişimcilik türleri; sosyal girişimcilik.</w:t>
      </w:r>
    </w:p>
    <w:p w14:paraId="533FA315" w14:textId="77777777" w:rsidR="00F736D4" w:rsidRPr="00F736D4" w:rsidRDefault="00F736D4" w:rsidP="00B07599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4B603B7D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ISLT290 İleri Excel Uygulamalari (3-0-0-3-6)</w:t>
      </w:r>
    </w:p>
    <w:p w14:paraId="45D7029A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Cs/>
          <w:color w:val="1F497D"/>
        </w:rPr>
      </w:pPr>
      <w:r w:rsidRPr="00F736D4">
        <w:rPr>
          <w:rFonts w:ascii="Times New Roman" w:eastAsia="Trebuchet MS" w:hAnsi="Times New Roman" w:cs="Times New Roman"/>
          <w:bCs/>
          <w:color w:val="1F497D"/>
        </w:rPr>
        <w:t>Temel excel kullanımı; çalışma sayfası ve kitaplar ile çalışmak; veri listeleriyle çalışma; koşullu ve koşulsuz biçimlendirme; grafikler ile çalışmak; mantıksal ve matematiksel fonksiyonlar; istatistiki fonksiyonlar; finansal fonksiyonlar; alt toplamlar, tablo oluşma ve özet tablo analizi; pivot tablo; makro yazma; analiz.</w:t>
      </w:r>
    </w:p>
    <w:p w14:paraId="648B9FC4" w14:textId="77777777" w:rsidR="00F736D4" w:rsidRPr="00F736D4" w:rsidRDefault="00F736D4" w:rsidP="00B07599">
      <w:pPr>
        <w:widowControl w:val="0"/>
        <w:autoSpaceDE w:val="0"/>
        <w:autoSpaceDN w:val="0"/>
        <w:spacing w:before="255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ISLT292 Ticaret Hukukunun Temelleri (3-0-0-3-6)</w:t>
      </w:r>
    </w:p>
    <w:p w14:paraId="5B7D0987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Hukuk kavramı; hukukun zorlayıcı niteliği; tazminat ve yaptırım kavramları; hukukun benzer kavramlarla karşılaştırılması; hukukun önemi ve işlevi; ticaret hukukunun tanımı ve özellikleri; Ticaret Kanunu’nun yapısı; ticari işletme kavramı, yapısı; merkez – şube ayrımı; ticari iş kavramı ve karinesi; ticari hükümler; ticari yargı; tacir sıfatı verilen kişiler; tacir olmanın hüküm ve sonuçları; bağlı tacir yardımcıları; bağımsız tacir yardımcıları; ticaret sicili; tescil ve tescilin etkisi; ticaret unvanı; işletme adı; cari hesap; ticari defterler; kişi kavramı; kişilerin türleri; gerçek kişiler; tüzel kişiler; kişiliğin kazanılması; gerçek kişilerin ehliyetleri; tüzel kişilerin ehliyetleri; haklardan yararlanma ehliyeti; hakları kullanma ehliyeti; kişiliğin sona ermesi; marka; haksız rekabet; kıymetli evrak kavramı; nama, emre ve hamiline düzenlenen kıymetli evrakın özellikleri; poliçe – bono – çek – emtia senetleri.</w:t>
      </w:r>
    </w:p>
    <w:p w14:paraId="66E36C63" w14:textId="77777777" w:rsidR="00F736D4" w:rsidRPr="00F736D4" w:rsidRDefault="00F736D4" w:rsidP="00B07599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3DC204D5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ISLT302 Uluslararasi İşletmecilik (3-0-0-3-6)</w:t>
      </w:r>
    </w:p>
    <w:p w14:paraId="57402450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Uluslararası işletmeciliğe giriş; pazarların ve firmaların küreselleşmesi; uluslararası işletmelerin kültürel çevreleri; etik ve uluslararası işletmecilik; uluslararası ticaret ve yatırım teorileri; PESTLE analizi; uluslararası işletmelere hükümet müdahalesi; gelişmekte olan ülkelerin ekonomileri; gelişmiş ekonomiler; ithalat ve ihracat aracıları; tedarikçi ve dağıtıcı sözleşmeleri; rekabet stratejileri; pazar giriş stratejileri; doğrudan dış yatırım ve ortak girişimler; küresel şirketlerde pazarlama, insan kaynakları yönetimi, finans ve muhasebe; küresel operasyon yönetimi.</w:t>
      </w:r>
    </w:p>
    <w:p w14:paraId="52BDEF19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5B8A6A59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ISLT389 Vergi Hukukunun Temelleri (3-0-0-3-6)</w:t>
      </w:r>
    </w:p>
    <w:p w14:paraId="681EB11F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4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lastRenderedPageBreak/>
        <w:t>Hukuk kavramı; maliye hukuku kavramı; vergi hukukunun anlamı; vergi hukukunun hukuk sistemi içindeki yeri ve özerkliği; vergi hukukunun kamu hukuku dalları ve özel hukuk dalları ile ilişkisi ve vergi hukukunun dalları; hukuk kaynakları kavramı; vergi hukukunun yasama-yürütme-yargı organından doğan kaynakları; bilimsel öğreti, örf ve adet; vergi kanunlarının yer, zaman ve anlam bakımından uygulanması; vergi hukukunun temel kavramları ve kurumları; vergi muafiyeti, istisnaları ve indirimleri; matrah; vergi tarifesi, tarhı, tebliği ve tahakkuku; verginin ödenmesi ve tahsili; Amme Alacaklarının Tahsil Usulü Hakkında Kanun; zamanaşımı; terkin; terkin türleri; vergi affı konuları ile vergi hukukunda süre kavramı ve türleri; sürelerin uzaması, hesaplanması; vergi idaresi ve vergi denetimi; vergi suç ve cezaları; vergi uyuşmazlıkları.</w:t>
      </w:r>
    </w:p>
    <w:p w14:paraId="7C7DD577" w14:textId="77777777" w:rsidR="00F736D4" w:rsidRPr="00F736D4" w:rsidRDefault="00F736D4" w:rsidP="00B07599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027322F5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ISLT401 Stratejik Yönetim (2-2-0-3-7)</w:t>
      </w:r>
    </w:p>
    <w:p w14:paraId="1610B3B3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7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Stratejik yönetimin temel kavramları; Stratejik yönetim süreci; stratejik vizyon, misyon ve hedeflerin belirlenmesi; endüstri analizi; rekabet analizi; firma kaynaklarının değerlendirilmesi; rekabetçi yetkinliklerin değerlendirilmesi; kurumsal ve iş yönetim stratejileri; beş jenerik rekabet stratejisi; durum analizi ve iş stratejisi; kurumsal ve fonksiyonel stratejiler; uluslararası pazarlara yönelik stratejiler; stratejilerin hayata geçirilmesi; kaynaklar ve yapı prosedürler; stratejik yönetimde kültür ve liderlik; stratejik değerlendirme ve kontrol; stratejik yönetimde sosyal sorumluluk ve etik; iş stratejisi simülasyonu.</w:t>
      </w:r>
    </w:p>
    <w:p w14:paraId="19CA9154" w14:textId="77777777" w:rsidR="00F736D4" w:rsidRPr="00F736D4" w:rsidRDefault="00F736D4" w:rsidP="00B07599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0B360FF2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ISLT411 İşletme Hukuku (3-0-0-3-6)</w:t>
      </w:r>
    </w:p>
    <w:p w14:paraId="340E74E1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9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Yasal işlemler; sözleşmelerin sınıflandırılması ve oluşturulması; ticaret hukukunun amacı; ticari işlemler; ortaklıklar, azınlıkların hakları; iflasın yasal olmayan özellikleri; birleşmeler; satın almalar; fikri mülkiyet; patent hakkı; telif hakkı; marka; ürün garantisi.</w:t>
      </w:r>
    </w:p>
    <w:p w14:paraId="29A6BDE5" w14:textId="77777777" w:rsidR="00F736D4" w:rsidRPr="00F736D4" w:rsidRDefault="00F736D4" w:rsidP="00B07599">
      <w:pPr>
        <w:widowControl w:val="0"/>
        <w:autoSpaceDE w:val="0"/>
        <w:autoSpaceDN w:val="0"/>
        <w:spacing w:before="253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ISLT470 Kurumsal Yönetim (3-0-0-3-6)</w:t>
      </w:r>
    </w:p>
    <w:p w14:paraId="7CCFD214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40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Kurumsal yönetişimin tanımı; kurumsal iletişime yönelik çeşitli modeller ve mekanizmalar; vekil teorisi ve maliyeti; yönetici teşvik mekanizmaları; pay sahibi sorumlulukları ve hakları; yönetim kurulu ve yönetime yönelik güncel konular; denetim komitesi; şirket skandalları; şeffaflık; yönetim ve etik arasındaki ilişkinin yönetiminde profesyonellik ve dürüstlük; kurumsal yönetim ve sorumluluk hakkında mevzuat.</w:t>
      </w:r>
    </w:p>
    <w:p w14:paraId="4BBB4BF1" w14:textId="77777777" w:rsidR="00F736D4" w:rsidRPr="00F736D4" w:rsidRDefault="00F736D4" w:rsidP="00B07599">
      <w:pPr>
        <w:widowControl w:val="0"/>
        <w:autoSpaceDE w:val="0"/>
        <w:autoSpaceDN w:val="0"/>
        <w:spacing w:before="255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FNS203 Para ve Bankacilik (3-0-3-3-6)</w:t>
      </w:r>
    </w:p>
    <w:p w14:paraId="6B5D2DFF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9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Paranın tanımı; parasal büyüklükler; faizlerin belirlenmesi ve hesaplanması; faizlerin risk ve vade yapısı; verim eğrisi; para talebi; banka bilançosu; bankacılıkta aktif, pasif, likidite ve sermaye yeterlilik yönetimi; bankacılıkta kredi ve faiz riski yönetimi; durasyon analizi; banka gelir gider tablosu; net faiz marjı; bankacılık düzenlemeleri; merkez bankaları ve para yaratımı; IS-LM analizi.</w:t>
      </w:r>
    </w:p>
    <w:p w14:paraId="70BA7A7B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3CF9C1C9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FNS301 İşletme Finansi (3-0-0-3-6)</w:t>
      </w:r>
    </w:p>
    <w:p w14:paraId="548C14A9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8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Şinansal tablolar; nakit akış tablosu; finansal tablo analizi; trend analizi; yatay ve dikey analiz; finansal oran analizi; uzun dönem finansal planlama; satışların yüzdesi yaklaşımı; iç finansman ve sürdürülebilir büyüme; paranın zaman değeri; nakit akışlarının bugünkü ve gelecekteki değeri; anuite; sürekli kupon ödemeli tahviller; kredi fiyatlaması ve amortismanı</w:t>
      </w:r>
    </w:p>
    <w:p w14:paraId="1D016CAA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5AB2845B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FNS302 Finansal Yönetim (3-0-0-3-6)</w:t>
      </w:r>
    </w:p>
    <w:p w14:paraId="0D8C85A8" w14:textId="77777777" w:rsidR="00F736D4" w:rsidRPr="00F736D4" w:rsidRDefault="00F736D4" w:rsidP="00B07599">
      <w:pPr>
        <w:widowControl w:val="0"/>
        <w:autoSpaceDE w:val="0"/>
        <w:autoSpaceDN w:val="0"/>
        <w:spacing w:before="4" w:after="0" w:line="240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Şirma teorisi; şirketlerin rolü; sermaye yapısı; borç sermayesi- öz kaynak ilişkisi; tahvil değerleme; Gordon büyüme modeli ve hisse değerleme; yatırım bütçelemesi; net bugünkü değer; iç verimlilik oranı; düzeltilmiş iç verim oranı; geri ödeme kuralı; iskontolu geri ödeme kuralı; ortalama muhasebe getirisi; risk ve getiri; risk primi; sistematik risk; sistematik olmayan risk; çeşitlendirme; menkul piyasa eğrisi; borç sermayesinin maliyeti; öz sermaye maliyeti; sermayenin ortalama ağırlıklandırılmış maliyeti; finansal kaldıraç; temettü politikası.</w:t>
      </w:r>
    </w:p>
    <w:p w14:paraId="62F03567" w14:textId="77777777" w:rsidR="00F736D4" w:rsidRPr="00F736D4" w:rsidRDefault="00F736D4" w:rsidP="00B07599">
      <w:pPr>
        <w:widowControl w:val="0"/>
        <w:autoSpaceDE w:val="0"/>
        <w:autoSpaceDN w:val="0"/>
        <w:spacing w:before="255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FNS303 Finansal Piyasalar ve Kurumlar (3-0-0-3-6)</w:t>
      </w:r>
    </w:p>
    <w:p w14:paraId="343D932D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7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Şinansal sistemin yapısı; finansal kurumlar ve özellikleri; finansal sisteme yönelik stilize gerçekler; finansal piyasalarda asimetrik bilgi; ters seçim ve ahlaki tehlike; asimetrik bilginin finansal kurumlara etkisi; finansal krizlerin dinamikleri; faiz hesaplamaları; para piyasaları; tahvil piyasası; hisse senetleri piyasası ve piyasa etkinliği; mortgage piyasası; döviz piyasası; uluslararası finansal kurumlar; finansal düzenlemeler.</w:t>
      </w:r>
    </w:p>
    <w:p w14:paraId="3943E842" w14:textId="77777777" w:rsidR="00F736D4" w:rsidRPr="00F736D4" w:rsidRDefault="00F736D4" w:rsidP="00B07599">
      <w:pPr>
        <w:widowControl w:val="0"/>
        <w:autoSpaceDE w:val="0"/>
        <w:autoSpaceDN w:val="0"/>
        <w:spacing w:before="255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FNS304 Yatirim ve Portföy Yönetimi (3-0-0-3-6)</w:t>
      </w:r>
    </w:p>
    <w:p w14:paraId="7D320DAE" w14:textId="77777777" w:rsidR="00F736D4" w:rsidRPr="00F736D4" w:rsidRDefault="00F736D4" w:rsidP="00B07599">
      <w:pPr>
        <w:widowControl w:val="0"/>
        <w:autoSpaceDE w:val="0"/>
        <w:autoSpaceDN w:val="0"/>
        <w:spacing w:after="0" w:line="242" w:lineRule="auto"/>
        <w:ind w:left="141" w:right="138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 xml:space="preserve">Yatırım alanları; finansal enstrümanlar; menkul kıymet işlemleri; halka arzlar; piyasa emirleri; sınırda </w:t>
      </w:r>
      <w:r w:rsidRPr="00F736D4">
        <w:rPr>
          <w:rFonts w:ascii="Times New Roman" w:eastAsia="Trebuchet MS" w:hAnsi="Times New Roman" w:cs="Times New Roman"/>
          <w:color w:val="1F497D"/>
        </w:rPr>
        <w:lastRenderedPageBreak/>
        <w:t>alım; açığa satışlar; risk ve getiri; risk primi; riskten kaçınma; sermaye tahsisat doğrusu; sermaye piyasası eğrisi; optimal riskli portföyler; minimum riskli portföy; Markowitz portföy seçimi; sermaye varlıklarını fiyatlandırma modeli; arbitraj fiyatlama teorisi; faktör modelleri; piyasa etkinliği; simülasyon uygulaması.</w:t>
      </w:r>
    </w:p>
    <w:p w14:paraId="0443C706" w14:textId="77777777" w:rsidR="00F736D4" w:rsidRPr="00F736D4" w:rsidRDefault="00F736D4" w:rsidP="00B07599">
      <w:pPr>
        <w:widowControl w:val="0"/>
        <w:autoSpaceDE w:val="0"/>
        <w:autoSpaceDN w:val="0"/>
        <w:spacing w:before="247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FNS305 Uluslararasi Finans (3-0-0-3-6)</w:t>
      </w:r>
    </w:p>
    <w:p w14:paraId="3736D991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4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Küreselleşme; uluslararası parasal sistemler; Avrupa para sistemi; sabit ve dalgalı döviz kurları; ödemeler dengesi muhasebesi; döviz piyasası; spot ve forward piyasalar; uluslararası parite ve döviz kurlarına yönelik tahminler; satın alma gücü paritesi; Şischer etkisi; uluslararası tahvil ve menkul kıymet piyasaları.</w:t>
      </w:r>
    </w:p>
    <w:p w14:paraId="4E4565D8" w14:textId="77777777" w:rsidR="00F736D4" w:rsidRPr="00F736D4" w:rsidRDefault="00F736D4" w:rsidP="00B07599">
      <w:pPr>
        <w:widowControl w:val="0"/>
        <w:autoSpaceDE w:val="0"/>
        <w:autoSpaceDN w:val="0"/>
        <w:spacing w:before="253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FNS306 Küresel Ekonomide Güncel Konular (3-0-0-3-6)</w:t>
      </w:r>
    </w:p>
    <w:p w14:paraId="5760E4F6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Makroekonomik veri analizi; sektör analizi; ekonomik göstergeler ve yorumlaması; emtia pazarı; küresel piyasalar; uluslararası yatırım riskleri; faiz paritesi ve carry trade; yatırım fonları; emeklilik fonları; yatırım bankacılığı; finansal krizler; subprime ipotek piyasası krizi; menkul kıymetleştirme; teminatlı borç yükümlülüğü; finansal krizlerin yayılması; sınır ötesi sermaye hareketleri; küresel finansal dengesizlikler.</w:t>
      </w:r>
    </w:p>
    <w:p w14:paraId="3B3C94DF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1E28113F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FNS311 Uluslararasi Ekonomi (3-0-0-3-6)</w:t>
      </w:r>
    </w:p>
    <w:p w14:paraId="022A5663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ind w:left="141" w:right="138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Uluslararası ticaretin Ricardian modeli; Heckscher-Ohlin modeli; belirli faktörler modeli; standart ticaret modeli; faktör hareketleri; Eksik rekabet ve diğer alternatif ticaret modelleri; ticaret politikası araçları; koruma ve ticaret politikasının ekonomi politiği için ekonomik argümanlar; tercihli ticaret düzenlemeleri; gümrük birlikleri ve ekonomik entegrasyon; gelişmekte olan ekonomilerde ticaret politikası.</w:t>
      </w:r>
    </w:p>
    <w:p w14:paraId="2D40C5CB" w14:textId="77777777" w:rsidR="00F736D4" w:rsidRPr="00F736D4" w:rsidRDefault="00F736D4" w:rsidP="00B07599">
      <w:pPr>
        <w:widowControl w:val="0"/>
        <w:autoSpaceDE w:val="0"/>
        <w:autoSpaceDN w:val="0"/>
        <w:spacing w:before="255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FNS315 Ekonometri (3-0-0-3-6)</w:t>
      </w:r>
    </w:p>
    <w:p w14:paraId="28F0CE92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4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Temel veri analizi; ekonometrik model oluşturmaya giriş; Tek denklem modelleri; regresyon analizi; tahmin teknikleri; sıradan en küçük kareler yöntemi; model şartname testleri; hipotez testi; çıkarım; ekonometrik tahmin.</w:t>
      </w:r>
    </w:p>
    <w:p w14:paraId="39318F01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3D47FCA5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FNS401 Küresel Bankacilik İşlemleri (3-0-0-3-6)</w:t>
      </w:r>
    </w:p>
    <w:p w14:paraId="0DB41345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9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Bankacılık sistemi ve ticari bankalar; bankalarda organizasyon yapısı; bankacılıkta düzenleyici kurullar; temel bankacılık işlemleri; banka muhasebe yapısı; bankalarda faaliyet alanları; muhabir banka; mevduatlar; krediler; fon transferleri; çek işlemleri; döviz işlemleri; sermaye piyasası işlemleri; dış ticaret işlemleri; internet ve mobil bankacılık.</w:t>
      </w:r>
    </w:p>
    <w:p w14:paraId="505402ED" w14:textId="77777777" w:rsidR="00F736D4" w:rsidRPr="00F736D4" w:rsidRDefault="00F736D4" w:rsidP="00B07599">
      <w:pPr>
        <w:widowControl w:val="0"/>
        <w:autoSpaceDE w:val="0"/>
        <w:autoSpaceDN w:val="0"/>
        <w:spacing w:before="252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FNS403 Türev Piyasalar ve Risk Yönetimi (3-0-0-3-6)</w:t>
      </w:r>
    </w:p>
    <w:p w14:paraId="4201152A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ind w:left="141" w:right="137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Türev ürünleri; piyasa riski; karşı taraf riski; vadeli işlemler piyasası; vadeli menkul kıymet işlemleri; vadeli mal işlemleri; faiz oranı vadeli işlemleri; hedging; swaps; opsiyon piyasaları; hisse opsiyonları; opsiyonlarda alım satım stratejileri; binominal yöntem; Black-Scholes-Merton yöntemi.</w:t>
      </w:r>
    </w:p>
    <w:p w14:paraId="3E95C8A5" w14:textId="77777777" w:rsidR="00F736D4" w:rsidRPr="00F736D4" w:rsidRDefault="00F736D4" w:rsidP="00B07599">
      <w:pPr>
        <w:widowControl w:val="0"/>
        <w:autoSpaceDE w:val="0"/>
        <w:autoSpaceDN w:val="0"/>
        <w:spacing w:before="253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FNS404 Davranişsal Finans (3-0-0-3-6)</w:t>
      </w:r>
    </w:p>
    <w:p w14:paraId="133F3A5C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4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Etkin piyasa hipotezi; uzun vadeli getiriler; tesadüfi hareket; fiyatlama sorunları; beklenti teorisi; finansal kararlara yönelik psikolojik kanıtlar; rasyonalite kavramı; piyasalarda fiyatlama sorunları; balon fiyatlar; etkisiz piyasalar; finansal piyasa anomalileri ve teoriler; yatırımcı psikolojisi; riskten kaçınma; piyasa çöküşleri; piyasalarda aşırı tepki.</w:t>
      </w:r>
    </w:p>
    <w:p w14:paraId="7BAE9BC8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749B48FB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FNS405 Merkez Bankaciliği ve Para Politikalari (3-0-0-3-6)</w:t>
      </w:r>
    </w:p>
    <w:p w14:paraId="044BB2CF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7"/>
        <w:jc w:val="both"/>
        <w:rPr>
          <w:rFonts w:ascii="Times New Roman" w:eastAsia="Trebuchet MS" w:hAnsi="Times New Roman" w:cs="Times New Roman"/>
          <w:b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Merkez bankalarının hedefleri, merkez bankasının bilançosu; parasal taban; çoklu mevduat yaratma; para çarpanı; bankalararası piyasa (rezervler için piyasa); açık piyasa işlemleri; indirim politikası; rezerv şartları; parasal hedefleme; enflasyon hedeflemesi; Taylor kuralı; steril olmayan ve sterilize müdahaleler; döviz kuru hedeflemesi; para politikasının aktarım mekanizmaları; sıfır faiz oranı politikası; parasal genişleme politikası; Modern para yaratma ve ekonomik faaliyet üzerindeki etkileri üzerine tartışma.</w:t>
      </w:r>
    </w:p>
    <w:p w14:paraId="671758C8" w14:textId="77777777" w:rsidR="00F736D4" w:rsidRPr="00F736D4" w:rsidRDefault="00F736D4" w:rsidP="00B07599">
      <w:pPr>
        <w:widowControl w:val="0"/>
        <w:autoSpaceDE w:val="0"/>
        <w:autoSpaceDN w:val="0"/>
        <w:spacing w:before="253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FNS406 Girişimcilik Finansmani (3-0-0-3-6)</w:t>
      </w:r>
    </w:p>
    <w:p w14:paraId="05B5E998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7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ĩirket değerlendirme, sermaye yapısı analizi; fonlama kaynakları; yatırım değerleme; yatırım projelerinin analizi, önceliklendirme ve seçimi; risk sermayesi; işletme sermayesi yönetimi; nakit akışı yönetimi; menkul kıymet devir şartları; teknik değerleme; halka arzlar; birleşme ve satınalmalar; şirket büyümesi yönetimi.</w:t>
      </w:r>
    </w:p>
    <w:p w14:paraId="2ECF2624" w14:textId="77777777" w:rsidR="00F736D4" w:rsidRPr="00F736D4" w:rsidRDefault="00F736D4" w:rsidP="00B07599">
      <w:pPr>
        <w:widowControl w:val="0"/>
        <w:autoSpaceDE w:val="0"/>
        <w:autoSpaceDN w:val="0"/>
        <w:spacing w:before="255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lastRenderedPageBreak/>
        <w:t>FNS407 Finansal Planlama ve Bütçeleme (3-0-0-3-7)</w:t>
      </w:r>
    </w:p>
    <w:p w14:paraId="5BF6F636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7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Şinansal planlama tanımı; finansal planlama modelleri;dış finansman ve büyüme; çalışma sermayesi; uzun ve kısa vadeli finansman arasındaki ilişkiler; nakit bütçesi;kısa vadeli finansman planı; kısa vadeli finansman kaynakları; kar, karlılık, başa baş noktası analizi ve proforma finansal tablolar; çalışma sermayesi yönetimi ve nakit akım yönetimi; risk altında sermaye bütçelemesi ve proje analizi; borç finansmanı (mikrofinansman, leasing, factoring ve forfaiting); özsermaye finansmanı (risk sermayesi ve franchising).</w:t>
      </w:r>
    </w:p>
    <w:p w14:paraId="2C506C3B" w14:textId="77777777" w:rsidR="00F736D4" w:rsidRPr="00F736D4" w:rsidRDefault="00F736D4" w:rsidP="00B07599">
      <w:pPr>
        <w:widowControl w:val="0"/>
        <w:autoSpaceDE w:val="0"/>
        <w:autoSpaceDN w:val="0"/>
        <w:spacing w:before="254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FNS410 Uluslararasi Finansal Yönetim (3-0-0-3-6)</w:t>
      </w:r>
    </w:p>
    <w:p w14:paraId="2454DB84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6"/>
        <w:jc w:val="both"/>
        <w:rPr>
          <w:rFonts w:ascii="Times New Roman" w:eastAsia="Trebuchet MS" w:hAnsi="Times New Roman" w:cs="Times New Roman"/>
          <w:b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Döviz kuru ve opsiyonları; döviz kuru spekülasyonu; temel opsiyon fiyatlama ilişkileri ve değerlemesi; döviz ve faiz oranı takasları; Faiz oranı ve döviz kuru risklerinin yönetimi; işlem riskinin yönetimi; çalışma maruziyetinin yönetimi; çeviri maruziyetinin yönetimi; uluslararası portföy teorisi ve çeşitlendirme; yabancı doğrudan yatırım teorisi ve politik risk.</w:t>
      </w:r>
    </w:p>
    <w:p w14:paraId="667626C0" w14:textId="77777777" w:rsidR="00F736D4" w:rsidRPr="00F736D4" w:rsidRDefault="00F736D4" w:rsidP="00B07599">
      <w:pPr>
        <w:widowControl w:val="0"/>
        <w:autoSpaceDE w:val="0"/>
        <w:autoSpaceDN w:val="0"/>
        <w:spacing w:before="255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FNS421 Türkiye Ekonomisi (3-0-0-3-6)</w:t>
      </w:r>
    </w:p>
    <w:p w14:paraId="5DB97EBF" w14:textId="77777777" w:rsidR="00F736D4" w:rsidRPr="00F736D4" w:rsidRDefault="00F736D4" w:rsidP="00B07599">
      <w:pPr>
        <w:widowControl w:val="0"/>
        <w:autoSpaceDE w:val="0"/>
        <w:autoSpaceDN w:val="0"/>
        <w:spacing w:before="75" w:after="0" w:line="240" w:lineRule="auto"/>
        <w:ind w:left="141" w:right="136"/>
        <w:jc w:val="both"/>
        <w:rPr>
          <w:rFonts w:ascii="Times New Roman" w:eastAsia="Trebuchet MS" w:hAnsi="Times New Roman" w:cs="Times New Roman"/>
          <w:b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Cumhuriyet döneminde Türk ekonomisinin yapısı; Özellikle, göçün, üretimin, ticaretin genişlemesinin ve çok taraflı ilişkilerin odaklandığı ekonominin endüstriyel gelişimi; vasıflı ve vasıfsız işgücünün istihdamı ve değişen demografik özellikleri; Türk ekonomisinin yapısı ve kurumlarının gelişimi; büyüme, üretim, ticaret ve dağıtım modelleri; ekonomik politikanın evrimi ve mevcut ekonomik konular; Türk ekonomisindeki gelişmelerin temel ekonomik kavram ve araçları kullanarak incelenmesi ve değerlendirilmesi; 1980 sonrası Türk ekonomisinin mevcut politika konularına ve geleceğe yönelik beklentilerine vurgu yaparak incelenmesi.</w:t>
      </w:r>
    </w:p>
    <w:p w14:paraId="30404DEA" w14:textId="77777777" w:rsidR="00F736D4" w:rsidRPr="00F736D4" w:rsidRDefault="00F736D4" w:rsidP="00B07599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rebuchet MS" w:hAnsi="Times New Roman" w:cs="Times New Roman"/>
          <w:b/>
          <w:color w:val="1F497D"/>
        </w:rPr>
      </w:pPr>
    </w:p>
    <w:p w14:paraId="2DF9CC65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FNS422 Enerji Ekonomisi (3-0-0-3-6)</w:t>
      </w:r>
    </w:p>
    <w:p w14:paraId="632315FB" w14:textId="77777777" w:rsidR="00F736D4" w:rsidRPr="00F736D4" w:rsidRDefault="00F736D4" w:rsidP="00B07599">
      <w:pPr>
        <w:widowControl w:val="0"/>
        <w:autoSpaceDE w:val="0"/>
        <w:autoSpaceDN w:val="0"/>
        <w:spacing w:after="0" w:line="242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Enerji piyasalarına giriş; birincil ve ikincil enerji arasındaki ayrım; yerli ve uluslararası enerji piyasaları, kömür piyasaları, petrol piyasaları, doğal gaz piyasaları, elektrik piyasaları arasındaki fark ve ilişki; enerji piyasalarının yapıları; fiyat dinamiği; piyasa düzenlemesi; enerji piyasalarına yatırım; enerji piyasalarında rekabet; enerjide ticaret; enerji bağımlılığı ve enerji güvenliği sorunları; enerji politikaları ve bunların piyasa yapısı ve fiyat dinamikleri üzerindeki etkileri, küresel ısınma, enerji-iklim çelişkileri.</w:t>
      </w:r>
    </w:p>
    <w:p w14:paraId="540F2F79" w14:textId="77777777" w:rsidR="00F736D4" w:rsidRPr="00F736D4" w:rsidRDefault="00F736D4" w:rsidP="00B07599">
      <w:pPr>
        <w:widowControl w:val="0"/>
        <w:autoSpaceDE w:val="0"/>
        <w:autoSpaceDN w:val="0"/>
        <w:spacing w:before="251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FNS424 Sağlik Ekonomisi (3-0-0-3-6)</w:t>
      </w:r>
    </w:p>
    <w:p w14:paraId="659D275F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8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Sağlık üretim fonksiyonu; Sağlık talebi; Grossman Modeli; Sağlık sermayesinin ölçülmesi; Belirsizlik altında karar; Sağlık hizmetleri talebi; Ampirik araştırma çalışmaları; Özel sigorta talebi; Ters seçim; Hekim hizmetleri pazarı; Hastane davranışı; Piyasa başarısızlığı; Sağlık hizmetlerinde pazar yapısı; Sağlık sistemleri; Maliyet etkinliği analizi; Maliyet fayda analizi</w:t>
      </w:r>
    </w:p>
    <w:p w14:paraId="58FC4F5C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627D732E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FNS428 Zaman Serileri Analizi (3-0-0-3-6)</w:t>
      </w:r>
    </w:p>
    <w:p w14:paraId="01B8A819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ind w:left="141" w:right="138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Zaman serileri analizine giriş; zaman serileri analizi kavramları ve yöntemleri ve uygulamaları; zaman serilerinde mevsimsellik; durağanlık; birim kök testleri; otoregresif (AR) modeller; hareketli ortalama (MA) modelleri; ARIMA modelleri; otokorelasyon ve kısmi otokorelasyon fonksiyonları; model şartname testleri; model tahmin teknikleri; çarpanları; istatistiksel çıkarım ve tahmin.</w:t>
      </w:r>
    </w:p>
    <w:p w14:paraId="24156847" w14:textId="77777777" w:rsidR="00F736D4" w:rsidRPr="00F736D4" w:rsidRDefault="00F736D4" w:rsidP="00B07599">
      <w:pPr>
        <w:widowControl w:val="0"/>
        <w:autoSpaceDE w:val="0"/>
        <w:autoSpaceDN w:val="0"/>
        <w:spacing w:before="255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MUHD102 Finansal Muhasebe (2-2-0-3-7)</w:t>
      </w:r>
    </w:p>
    <w:p w14:paraId="644E312D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7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Muhasebenin tanımı; fonksiyonları ve işletme organizasyonu içindeki yeri ve önemi; muhasebe temel denklemi; mali tablolar; muhasebede kullanılan belgeler; muhasebede kullanılan defterler; muhasebede hesap kavramı; hesapların gruplandırılması ve işleyiş kuralları; hesap planı ve tek düzen hesap planı uygulaması; ülkemizde muhasebe uygulaması: dönen varlık, duran varlık, yabancı kaynaklar, öz kaynaklar ve gelir-gider hesaplarına ilişkin işlemler ve muhasebe kayıtları; muhasebe uygulamaları</w:t>
      </w:r>
    </w:p>
    <w:p w14:paraId="26C183D6" w14:textId="77777777" w:rsidR="00F736D4" w:rsidRPr="00F736D4" w:rsidRDefault="00F736D4" w:rsidP="00B07599">
      <w:pPr>
        <w:widowControl w:val="0"/>
        <w:autoSpaceDE w:val="0"/>
        <w:autoSpaceDN w:val="0"/>
        <w:spacing w:before="253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MUHD202 Yönetim Muhasebesi (3-0-0-3-6)</w:t>
      </w:r>
    </w:p>
    <w:p w14:paraId="68EB5F36" w14:textId="77777777" w:rsidR="00F736D4" w:rsidRPr="00F736D4" w:rsidRDefault="00F736D4" w:rsidP="00B07599">
      <w:pPr>
        <w:widowControl w:val="0"/>
        <w:autoSpaceDE w:val="0"/>
        <w:autoSpaceDN w:val="0"/>
        <w:spacing w:after="0" w:line="242" w:lineRule="auto"/>
        <w:ind w:left="141" w:right="54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Yönetim muhasebesiyle ilgili temel bilgiler; maliyet davranışı; kar planlaması; yönetsel kararlar ve kar planlaması; tam ve değişken maliyet yöntemlerinin karşılaştırmalı uygulamaları; sorumluluk muhasebesi; maliyet merkezi başarı değerlemesi; maliyetler ve yönetsel kararlar; alternatifler arasında karar verme uygulamaları.</w:t>
      </w:r>
    </w:p>
    <w:p w14:paraId="28B09CD8" w14:textId="77777777" w:rsidR="00F736D4" w:rsidRPr="00F736D4" w:rsidRDefault="00F736D4" w:rsidP="00B07599">
      <w:pPr>
        <w:widowControl w:val="0"/>
        <w:autoSpaceDE w:val="0"/>
        <w:autoSpaceDN w:val="0"/>
        <w:spacing w:before="250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MUHD306 Maliyet Muhasebesi (3-0-0-3-6)</w:t>
      </w:r>
    </w:p>
    <w:p w14:paraId="1A7DD879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 xml:space="preserve">Maliyet muhasebesi ile ilgili temel kavramlar; maliyetlerin sınıflandırılması; maliyet muhasebesi kayıt sistemi; maliyetin unsurları; hammadde maliyetleri, işçilik maliyetleri ve genel üretim giderleri; maliyet sistemleri: sipariş maliyeti yöntemi, safha maliyeti yöntemi ve standart maliyet yöntemi; stok değerleme </w:t>
      </w:r>
      <w:r w:rsidRPr="00F736D4">
        <w:rPr>
          <w:rFonts w:ascii="Times New Roman" w:eastAsia="Trebuchet MS" w:hAnsi="Times New Roman" w:cs="Times New Roman"/>
          <w:color w:val="1F497D"/>
        </w:rPr>
        <w:lastRenderedPageBreak/>
        <w:t>yöntemleri; maliyet-miktar ilişkileri; maliyet hesaplamalarında fire sorunu; maliyet muhasebesi uygulamaları.</w:t>
      </w:r>
    </w:p>
    <w:p w14:paraId="68E650CD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66B6C72D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MUHD308 Türk Vergi Sistemi (3-0-0-3-6)</w:t>
      </w:r>
    </w:p>
    <w:p w14:paraId="0D03E91C" w14:textId="77777777" w:rsidR="00F736D4" w:rsidRPr="00F736D4" w:rsidRDefault="00F736D4" w:rsidP="00B07599">
      <w:pPr>
        <w:widowControl w:val="0"/>
        <w:autoSpaceDE w:val="0"/>
        <w:autoSpaceDN w:val="0"/>
        <w:spacing w:before="2" w:after="0" w:line="240" w:lineRule="auto"/>
        <w:ind w:left="14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Türk vergi sistemine ilişkin temel bilgiler; gelir vergisi kanunu; vergiyi doğuran olay; gelirin unsurları; muafiyet ve istisnalar; ticari-zirai-mesleki ve ücret kazançları ile gayrimenkul, menkul ve sair kazançiratların vergilendirilmesine ilişkin düzenlemeler; kurumlar vergisi kanunu; verginin mükellefleri; muafiyet ve istisnalar; safi kurum kazancının hesaplanması; katma değer vergisi; özel tüketim vergisi; harcama üzerinden alınan diğer vergiler; servet üzerinden alınan vergiler; damga vergisi ve harçlar.</w:t>
      </w:r>
    </w:p>
    <w:p w14:paraId="6A128FE4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rebuchet MS" w:hAnsi="Times New Roman" w:cs="Times New Roman"/>
          <w:color w:val="1F497D"/>
        </w:rPr>
        <w:sectPr w:rsidR="00F736D4" w:rsidRPr="00F736D4">
          <w:pgSz w:w="11910" w:h="16840"/>
          <w:pgMar w:top="1320" w:right="1275" w:bottom="280" w:left="1275" w:header="708" w:footer="708" w:gutter="0"/>
          <w:cols w:space="708"/>
        </w:sectPr>
      </w:pPr>
    </w:p>
    <w:p w14:paraId="65270AEC" w14:textId="77777777" w:rsidR="00F736D4" w:rsidRPr="00F736D4" w:rsidRDefault="00F736D4" w:rsidP="00B07599">
      <w:pPr>
        <w:widowControl w:val="0"/>
        <w:autoSpaceDE w:val="0"/>
        <w:autoSpaceDN w:val="0"/>
        <w:spacing w:before="75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lastRenderedPageBreak/>
        <w:t>UTIC202 Uluslararasi Ticaret (3-0-0-3-6)</w:t>
      </w:r>
    </w:p>
    <w:p w14:paraId="25DAEB8F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Uluslararası ticareti belirleyen mega trendler; Türkiye’de dış ticaretten sorumlu kuruluşlar; dış ticarette kullanılan önemli veri tabanları; Türkiye’de ithalat ve ihracat mevzuatı; ihracat türleri, ihracat iş akışı; ithalat mevzuatı, ithalat iş akışı; korunma önlemleri; ICC 600; ICC 522.</w:t>
      </w:r>
    </w:p>
    <w:p w14:paraId="5A8B8F09" w14:textId="77777777" w:rsidR="00F736D4" w:rsidRPr="00F736D4" w:rsidRDefault="00F736D4" w:rsidP="00B07599">
      <w:pPr>
        <w:widowControl w:val="0"/>
        <w:autoSpaceDE w:val="0"/>
        <w:autoSpaceDN w:val="0"/>
        <w:spacing w:before="254"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UTIC302 Diş Ticaret Finansmani (3-0-0-3-6)</w:t>
      </w:r>
    </w:p>
    <w:p w14:paraId="36FB2E0D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9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Sermaye hareketleri genelgesinin ana hatlarının açıklanması; ihracat ve döviz kredileri; prefinansman kredileri; belgeli / belgesiz kredileri; nakit/gayri nakit krediler; alternatif finansman teknikleri: factoring; forfaiting; leasing; riskler; vadeli işlemler; post finansman; Eximbank kredileri; devlet yardımları; ihracat teşvikleri; alıcı kredileri; ülke kredileri; proje finansmanı; emtia ve nakliye kredileri (döviz kazandırıcı hizmet ve faaliyet olarak); varlığa dayalı kredileri; sendikasyon kredileri; karşılıklı ticaret</w:t>
      </w:r>
    </w:p>
    <w:p w14:paraId="5D228422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1033FD46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UTIC401 Kambiyo Rejimleri (3-0-0-3-6)</w:t>
      </w:r>
    </w:p>
    <w:p w14:paraId="35880FA4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6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Kambiyo rejimlerini düzenleyen ana yasaları ve mevzuatı tanımlamak; kambiyo rejiminin dayanakları 1567 TPKK; 32 sayılı karar; 1-m sayılı genelge; dış ticaret işlemlerinde vergi ve fonların açıklanması; VRHİB; tecil-terkin sistemi; sınır ticareti; bavul ticareti; şİTES (girdi tedarik sistemi) programı; transit ticaret rejimi; serbest bölgeler; dahilde işleme rejimi; yatırım teşvik mevzuatı (2012/3305); sektörel dış ticaret şirketleri; dış ticaret sermaye şirketleri; statü belgeleri A-B-C grubu.</w:t>
      </w:r>
    </w:p>
    <w:p w14:paraId="3FCCDCAC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313A8103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UTIC407 Diş Ticaret ve Dünya Ekonomisi (3-0-0-3-6)</w:t>
      </w:r>
    </w:p>
    <w:p w14:paraId="2C74115B" w14:textId="77777777" w:rsidR="00F736D4" w:rsidRPr="00F736D4" w:rsidRDefault="00F736D4" w:rsidP="00B07599">
      <w:pPr>
        <w:widowControl w:val="0"/>
        <w:autoSpaceDE w:val="0"/>
        <w:autoSpaceDN w:val="0"/>
        <w:spacing w:after="0" w:line="240" w:lineRule="auto"/>
        <w:ind w:left="141" w:right="138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Ekonominin sınıflandırılması: malların sınıflandırılması; yatay sınıflandırma; dikey sınıflandırma; teknolojik yönden sınıflandırma; ekonomik kalkınma: kalkınmanın anlamı ve göstergeleri; ülkelerin kalkınma yönünden sınıflandırılması; gelişmiş ve gelişmekte olan ülkeler arasındaki farklar; küresel ticaretin kökenleri: feodal toplum; coğrafi keşifler; merkantilizm; sanayi devrimi; kolonyalizm; kalkınma ve ticaret stratejileri: uluslararası ticarette güncel sorunlar; ticaret hadleri; Singer-Prebisch hipotezi; ithal ikameci sanayileşme stratejisi; ihracatı teşvik stratejisi; küreselleşme: küreselleşmenin dinamikleri; ticarette küreselleşme; outsourcing ve offshoring; üretimin parçalanması ve üretim ağlarının ortaya çıkışı; küresel değer zincirleri; küreselleşmede kalkınma stratejileri; Türkiye ve küresel değer zincirleri; küresel değer zincirlerinde yükselme; sektörel örnekler.</w:t>
      </w:r>
    </w:p>
    <w:p w14:paraId="7BCA8B8C" w14:textId="77777777" w:rsidR="00F736D4" w:rsidRPr="00F736D4" w:rsidRDefault="00F736D4" w:rsidP="00B07599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rebuchet MS" w:hAnsi="Times New Roman" w:cs="Times New Roman"/>
          <w:color w:val="1F497D"/>
        </w:rPr>
      </w:pPr>
    </w:p>
    <w:p w14:paraId="2458829B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Seçmeli İkinci Yabanci Dil I / II (2-2-0-3-4)</w:t>
      </w:r>
    </w:p>
    <w:p w14:paraId="72973AD0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55" w:lineRule="exact"/>
        <w:ind w:left="14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İngilizce / Rusça / Almanca / Çince / Arapça</w:t>
      </w:r>
    </w:p>
    <w:p w14:paraId="2EB83AD8" w14:textId="77777777" w:rsidR="00F736D4" w:rsidRPr="00F736D4" w:rsidRDefault="00F736D4" w:rsidP="00B07599">
      <w:pPr>
        <w:widowControl w:val="0"/>
        <w:autoSpaceDE w:val="0"/>
        <w:autoSpaceDN w:val="0"/>
        <w:spacing w:after="0" w:line="255" w:lineRule="exact"/>
        <w:ind w:left="14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Başlangıç seviyesi Rusça; Çince; Almanca; Arapça; temel dil uygulaması ve gramer; Türkçe programda</w:t>
      </w:r>
    </w:p>
    <w:p w14:paraId="6CB63EEB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okuyan öğrenciler ikinci yabancı dil olarak İngilizce dersi almaya devam edebilir</w:t>
      </w:r>
    </w:p>
    <w:p w14:paraId="26989E08" w14:textId="77777777" w:rsidR="00F736D4" w:rsidRPr="00F736D4" w:rsidRDefault="00F736D4" w:rsidP="00B07599">
      <w:pPr>
        <w:widowControl w:val="0"/>
        <w:autoSpaceDE w:val="0"/>
        <w:autoSpaceDN w:val="0"/>
        <w:spacing w:before="254" w:after="0" w:line="240" w:lineRule="auto"/>
        <w:ind w:left="141"/>
        <w:jc w:val="both"/>
        <w:outlineLvl w:val="0"/>
        <w:rPr>
          <w:rFonts w:ascii="Times New Roman" w:eastAsia="Trebuchet MS" w:hAnsi="Times New Roman" w:cs="Times New Roman"/>
          <w:b/>
          <w:bCs/>
          <w:color w:val="1F497D"/>
        </w:rPr>
      </w:pPr>
      <w:r w:rsidRPr="00F736D4">
        <w:rPr>
          <w:rFonts w:ascii="Times New Roman" w:eastAsia="Trebuchet MS" w:hAnsi="Times New Roman" w:cs="Times New Roman"/>
          <w:b/>
          <w:bCs/>
          <w:color w:val="1F497D"/>
        </w:rPr>
        <w:t>STJ001 Staj (0-0-0-0-8)</w:t>
      </w:r>
    </w:p>
    <w:p w14:paraId="47F358AC" w14:textId="77777777" w:rsidR="00F736D4" w:rsidRPr="00F736D4" w:rsidRDefault="00F736D4" w:rsidP="00B07599">
      <w:pPr>
        <w:widowControl w:val="0"/>
        <w:autoSpaceDE w:val="0"/>
        <w:autoSpaceDN w:val="0"/>
        <w:spacing w:before="1" w:after="0" w:line="240" w:lineRule="auto"/>
        <w:ind w:left="141"/>
        <w:jc w:val="both"/>
        <w:rPr>
          <w:rFonts w:ascii="Times New Roman" w:eastAsia="Trebuchet MS" w:hAnsi="Times New Roman" w:cs="Times New Roman"/>
          <w:color w:val="1F497D"/>
        </w:rPr>
      </w:pPr>
      <w:r w:rsidRPr="00F736D4">
        <w:rPr>
          <w:rFonts w:ascii="Times New Roman" w:eastAsia="Trebuchet MS" w:hAnsi="Times New Roman" w:cs="Times New Roman"/>
          <w:color w:val="1F497D"/>
        </w:rPr>
        <w:t>ĩirketler bünyesinde pratik uygulamaya yönelik staj yapılır.</w:t>
      </w:r>
    </w:p>
    <w:p w14:paraId="72F9D69B" w14:textId="77777777" w:rsidR="003A1293" w:rsidRPr="00031917" w:rsidRDefault="003A1293" w:rsidP="00B07599">
      <w:pPr>
        <w:spacing w:after="0" w:line="240" w:lineRule="auto"/>
        <w:jc w:val="both"/>
        <w:rPr>
          <w:rFonts w:ascii="Gill Sans MT" w:hAnsi="Gill Sans MT"/>
          <w:color w:val="1F497D" w:themeColor="text2"/>
          <w:sz w:val="16"/>
          <w:szCs w:val="16"/>
          <w:lang w:val="en-US"/>
        </w:rPr>
      </w:pPr>
    </w:p>
    <w:sectPr w:rsidR="003A1293" w:rsidRPr="00031917" w:rsidSect="002C607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7D57"/>
    <w:multiLevelType w:val="hybridMultilevel"/>
    <w:tmpl w:val="69F204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D4"/>
    <w:rsid w:val="0000451A"/>
    <w:rsid w:val="00010A1A"/>
    <w:rsid w:val="000120AF"/>
    <w:rsid w:val="000178AF"/>
    <w:rsid w:val="00021EA1"/>
    <w:rsid w:val="00025AA2"/>
    <w:rsid w:val="000274A8"/>
    <w:rsid w:val="00031917"/>
    <w:rsid w:val="000361BA"/>
    <w:rsid w:val="00041DBC"/>
    <w:rsid w:val="00044C92"/>
    <w:rsid w:val="00053E97"/>
    <w:rsid w:val="0005657D"/>
    <w:rsid w:val="000575C5"/>
    <w:rsid w:val="00061AF2"/>
    <w:rsid w:val="0006508E"/>
    <w:rsid w:val="00065F3C"/>
    <w:rsid w:val="000957FB"/>
    <w:rsid w:val="0009704E"/>
    <w:rsid w:val="000A03F0"/>
    <w:rsid w:val="000B3462"/>
    <w:rsid w:val="000C1D69"/>
    <w:rsid w:val="000D7F48"/>
    <w:rsid w:val="000F799D"/>
    <w:rsid w:val="00106EF3"/>
    <w:rsid w:val="00110E7A"/>
    <w:rsid w:val="001116C0"/>
    <w:rsid w:val="00113A55"/>
    <w:rsid w:val="00125269"/>
    <w:rsid w:val="001255C7"/>
    <w:rsid w:val="0013007D"/>
    <w:rsid w:val="0013221D"/>
    <w:rsid w:val="0013340E"/>
    <w:rsid w:val="001345BB"/>
    <w:rsid w:val="00136D73"/>
    <w:rsid w:val="0014359E"/>
    <w:rsid w:val="00155691"/>
    <w:rsid w:val="00165E0F"/>
    <w:rsid w:val="001832A7"/>
    <w:rsid w:val="0018647B"/>
    <w:rsid w:val="001903BE"/>
    <w:rsid w:val="00191D84"/>
    <w:rsid w:val="001A1F6F"/>
    <w:rsid w:val="001B34F5"/>
    <w:rsid w:val="001D5746"/>
    <w:rsid w:val="001F28D0"/>
    <w:rsid w:val="001F2EE5"/>
    <w:rsid w:val="001F73F0"/>
    <w:rsid w:val="00201C68"/>
    <w:rsid w:val="00202677"/>
    <w:rsid w:val="00205BDF"/>
    <w:rsid w:val="00225B65"/>
    <w:rsid w:val="00226786"/>
    <w:rsid w:val="00233314"/>
    <w:rsid w:val="00260A4F"/>
    <w:rsid w:val="002638DA"/>
    <w:rsid w:val="00273F74"/>
    <w:rsid w:val="00283FE8"/>
    <w:rsid w:val="00297F5C"/>
    <w:rsid w:val="002A1073"/>
    <w:rsid w:val="002A1DB0"/>
    <w:rsid w:val="002A3EE4"/>
    <w:rsid w:val="002C1BE1"/>
    <w:rsid w:val="002C31E2"/>
    <w:rsid w:val="002C6078"/>
    <w:rsid w:val="002D660F"/>
    <w:rsid w:val="002E3E4B"/>
    <w:rsid w:val="002F4EEF"/>
    <w:rsid w:val="002F7775"/>
    <w:rsid w:val="003074B5"/>
    <w:rsid w:val="003124C9"/>
    <w:rsid w:val="00333D37"/>
    <w:rsid w:val="00340040"/>
    <w:rsid w:val="00343E93"/>
    <w:rsid w:val="0035061D"/>
    <w:rsid w:val="00365AAC"/>
    <w:rsid w:val="0036608C"/>
    <w:rsid w:val="00370827"/>
    <w:rsid w:val="00376159"/>
    <w:rsid w:val="003771A3"/>
    <w:rsid w:val="0038030B"/>
    <w:rsid w:val="003855F4"/>
    <w:rsid w:val="00391FFA"/>
    <w:rsid w:val="003924B6"/>
    <w:rsid w:val="00393140"/>
    <w:rsid w:val="00397948"/>
    <w:rsid w:val="003A06FC"/>
    <w:rsid w:val="003A07CB"/>
    <w:rsid w:val="003A1293"/>
    <w:rsid w:val="003A3C21"/>
    <w:rsid w:val="003A7AA0"/>
    <w:rsid w:val="003B6E82"/>
    <w:rsid w:val="003B7B27"/>
    <w:rsid w:val="003C353A"/>
    <w:rsid w:val="003D09D4"/>
    <w:rsid w:val="003E0C6D"/>
    <w:rsid w:val="003E40F4"/>
    <w:rsid w:val="003E7540"/>
    <w:rsid w:val="003F5BCF"/>
    <w:rsid w:val="00401B67"/>
    <w:rsid w:val="004135C0"/>
    <w:rsid w:val="00447E88"/>
    <w:rsid w:val="004615BF"/>
    <w:rsid w:val="004708B6"/>
    <w:rsid w:val="00477BE2"/>
    <w:rsid w:val="00490144"/>
    <w:rsid w:val="004A73E0"/>
    <w:rsid w:val="004B7CA7"/>
    <w:rsid w:val="004C36AE"/>
    <w:rsid w:val="004C36D6"/>
    <w:rsid w:val="004C3C7A"/>
    <w:rsid w:val="004C3EEF"/>
    <w:rsid w:val="004D5D3C"/>
    <w:rsid w:val="004E3313"/>
    <w:rsid w:val="004E3AE5"/>
    <w:rsid w:val="004E5C4A"/>
    <w:rsid w:val="004E7C2E"/>
    <w:rsid w:val="004F07BA"/>
    <w:rsid w:val="0050135F"/>
    <w:rsid w:val="00507E84"/>
    <w:rsid w:val="0052639E"/>
    <w:rsid w:val="0052788C"/>
    <w:rsid w:val="00530F12"/>
    <w:rsid w:val="0053226E"/>
    <w:rsid w:val="0054191D"/>
    <w:rsid w:val="005444C5"/>
    <w:rsid w:val="00550564"/>
    <w:rsid w:val="00554405"/>
    <w:rsid w:val="005545CA"/>
    <w:rsid w:val="005556C1"/>
    <w:rsid w:val="005577C6"/>
    <w:rsid w:val="00576668"/>
    <w:rsid w:val="0059129C"/>
    <w:rsid w:val="00595F93"/>
    <w:rsid w:val="005A1251"/>
    <w:rsid w:val="005C5D48"/>
    <w:rsid w:val="005C7698"/>
    <w:rsid w:val="005C7CF1"/>
    <w:rsid w:val="005D72FF"/>
    <w:rsid w:val="005F06DD"/>
    <w:rsid w:val="005F5D68"/>
    <w:rsid w:val="006012FD"/>
    <w:rsid w:val="00602244"/>
    <w:rsid w:val="00605650"/>
    <w:rsid w:val="0061604E"/>
    <w:rsid w:val="00616BF9"/>
    <w:rsid w:val="00622F4A"/>
    <w:rsid w:val="00626AB9"/>
    <w:rsid w:val="00633FEA"/>
    <w:rsid w:val="006344BE"/>
    <w:rsid w:val="006453A9"/>
    <w:rsid w:val="00651A6D"/>
    <w:rsid w:val="0067380E"/>
    <w:rsid w:val="006864FD"/>
    <w:rsid w:val="006A3746"/>
    <w:rsid w:val="006B01B0"/>
    <w:rsid w:val="006B335F"/>
    <w:rsid w:val="006B395D"/>
    <w:rsid w:val="006B6731"/>
    <w:rsid w:val="006C0276"/>
    <w:rsid w:val="006C7F08"/>
    <w:rsid w:val="006F3324"/>
    <w:rsid w:val="00707DC9"/>
    <w:rsid w:val="007508E8"/>
    <w:rsid w:val="0075095D"/>
    <w:rsid w:val="007521DC"/>
    <w:rsid w:val="0075406D"/>
    <w:rsid w:val="00760D4A"/>
    <w:rsid w:val="0076331F"/>
    <w:rsid w:val="007712D7"/>
    <w:rsid w:val="00773334"/>
    <w:rsid w:val="0077618E"/>
    <w:rsid w:val="00783AE6"/>
    <w:rsid w:val="00794968"/>
    <w:rsid w:val="00795A19"/>
    <w:rsid w:val="007A782F"/>
    <w:rsid w:val="007B3A86"/>
    <w:rsid w:val="007B4555"/>
    <w:rsid w:val="007B5C41"/>
    <w:rsid w:val="007E3171"/>
    <w:rsid w:val="007E329E"/>
    <w:rsid w:val="007E7263"/>
    <w:rsid w:val="007F12DD"/>
    <w:rsid w:val="0080756F"/>
    <w:rsid w:val="008260B3"/>
    <w:rsid w:val="00826A12"/>
    <w:rsid w:val="00827963"/>
    <w:rsid w:val="00840E08"/>
    <w:rsid w:val="00845485"/>
    <w:rsid w:val="008528BB"/>
    <w:rsid w:val="008644EE"/>
    <w:rsid w:val="00866FF8"/>
    <w:rsid w:val="00876EBE"/>
    <w:rsid w:val="008779D0"/>
    <w:rsid w:val="00895C99"/>
    <w:rsid w:val="008B69D5"/>
    <w:rsid w:val="008C487D"/>
    <w:rsid w:val="008E3436"/>
    <w:rsid w:val="008E51DE"/>
    <w:rsid w:val="009024C8"/>
    <w:rsid w:val="00905CA4"/>
    <w:rsid w:val="00910505"/>
    <w:rsid w:val="00916348"/>
    <w:rsid w:val="00931006"/>
    <w:rsid w:val="00934CCC"/>
    <w:rsid w:val="00935A79"/>
    <w:rsid w:val="00937BD0"/>
    <w:rsid w:val="00940225"/>
    <w:rsid w:val="00947D80"/>
    <w:rsid w:val="009542F7"/>
    <w:rsid w:val="009548E0"/>
    <w:rsid w:val="00956AA1"/>
    <w:rsid w:val="009610E0"/>
    <w:rsid w:val="00981CEA"/>
    <w:rsid w:val="00982FCA"/>
    <w:rsid w:val="00983733"/>
    <w:rsid w:val="00985184"/>
    <w:rsid w:val="009966F5"/>
    <w:rsid w:val="009A6218"/>
    <w:rsid w:val="009B38B6"/>
    <w:rsid w:val="009C45DB"/>
    <w:rsid w:val="009D09F8"/>
    <w:rsid w:val="009D29CB"/>
    <w:rsid w:val="009D3BD2"/>
    <w:rsid w:val="009D6098"/>
    <w:rsid w:val="009E114D"/>
    <w:rsid w:val="009E4249"/>
    <w:rsid w:val="009F6520"/>
    <w:rsid w:val="00A03CAE"/>
    <w:rsid w:val="00A054C1"/>
    <w:rsid w:val="00A1113B"/>
    <w:rsid w:val="00A111E5"/>
    <w:rsid w:val="00A147E1"/>
    <w:rsid w:val="00A25222"/>
    <w:rsid w:val="00A26B42"/>
    <w:rsid w:val="00A34C74"/>
    <w:rsid w:val="00A36693"/>
    <w:rsid w:val="00A40C53"/>
    <w:rsid w:val="00A73CB5"/>
    <w:rsid w:val="00A85B0D"/>
    <w:rsid w:val="00A87750"/>
    <w:rsid w:val="00A87F3F"/>
    <w:rsid w:val="00A9028C"/>
    <w:rsid w:val="00A9473E"/>
    <w:rsid w:val="00A947C9"/>
    <w:rsid w:val="00A95624"/>
    <w:rsid w:val="00AA4FB5"/>
    <w:rsid w:val="00AB1566"/>
    <w:rsid w:val="00AB454E"/>
    <w:rsid w:val="00AB62A2"/>
    <w:rsid w:val="00AB6660"/>
    <w:rsid w:val="00AC0FA2"/>
    <w:rsid w:val="00AC16A4"/>
    <w:rsid w:val="00AC4640"/>
    <w:rsid w:val="00AD2061"/>
    <w:rsid w:val="00AE2F38"/>
    <w:rsid w:val="00B02342"/>
    <w:rsid w:val="00B07599"/>
    <w:rsid w:val="00B15641"/>
    <w:rsid w:val="00B171FC"/>
    <w:rsid w:val="00B52D34"/>
    <w:rsid w:val="00B5566C"/>
    <w:rsid w:val="00B56B16"/>
    <w:rsid w:val="00B76105"/>
    <w:rsid w:val="00B8099A"/>
    <w:rsid w:val="00B863CB"/>
    <w:rsid w:val="00BA760A"/>
    <w:rsid w:val="00BB6AE5"/>
    <w:rsid w:val="00BC7F88"/>
    <w:rsid w:val="00BF1A0B"/>
    <w:rsid w:val="00BF33B3"/>
    <w:rsid w:val="00C04472"/>
    <w:rsid w:val="00C0790D"/>
    <w:rsid w:val="00C114C3"/>
    <w:rsid w:val="00C177BA"/>
    <w:rsid w:val="00C54361"/>
    <w:rsid w:val="00C545FC"/>
    <w:rsid w:val="00C631F0"/>
    <w:rsid w:val="00C65865"/>
    <w:rsid w:val="00C6790B"/>
    <w:rsid w:val="00C72F35"/>
    <w:rsid w:val="00C853A0"/>
    <w:rsid w:val="00C9100A"/>
    <w:rsid w:val="00CB34CB"/>
    <w:rsid w:val="00CC588A"/>
    <w:rsid w:val="00CF20CE"/>
    <w:rsid w:val="00CF52CE"/>
    <w:rsid w:val="00D005C9"/>
    <w:rsid w:val="00D2122A"/>
    <w:rsid w:val="00D22468"/>
    <w:rsid w:val="00D30110"/>
    <w:rsid w:val="00D3730B"/>
    <w:rsid w:val="00D407B8"/>
    <w:rsid w:val="00D62210"/>
    <w:rsid w:val="00D658A0"/>
    <w:rsid w:val="00D73EF9"/>
    <w:rsid w:val="00D7786A"/>
    <w:rsid w:val="00D81CEC"/>
    <w:rsid w:val="00D91CA4"/>
    <w:rsid w:val="00D94299"/>
    <w:rsid w:val="00D95F35"/>
    <w:rsid w:val="00DB1EA8"/>
    <w:rsid w:val="00DB2C94"/>
    <w:rsid w:val="00DC35DF"/>
    <w:rsid w:val="00DE1C8E"/>
    <w:rsid w:val="00DE5603"/>
    <w:rsid w:val="00DE6FBE"/>
    <w:rsid w:val="00DE72EB"/>
    <w:rsid w:val="00DF3AD8"/>
    <w:rsid w:val="00E04168"/>
    <w:rsid w:val="00E430A5"/>
    <w:rsid w:val="00E4375F"/>
    <w:rsid w:val="00E53BF9"/>
    <w:rsid w:val="00E56CEB"/>
    <w:rsid w:val="00E56F3C"/>
    <w:rsid w:val="00E6196A"/>
    <w:rsid w:val="00E73963"/>
    <w:rsid w:val="00E7460F"/>
    <w:rsid w:val="00E74A1F"/>
    <w:rsid w:val="00E754BB"/>
    <w:rsid w:val="00E808D4"/>
    <w:rsid w:val="00EA5812"/>
    <w:rsid w:val="00EB7236"/>
    <w:rsid w:val="00EC7BC0"/>
    <w:rsid w:val="00ED13AA"/>
    <w:rsid w:val="00ED25E3"/>
    <w:rsid w:val="00ED468B"/>
    <w:rsid w:val="00ED4B32"/>
    <w:rsid w:val="00ED53D7"/>
    <w:rsid w:val="00EE03C3"/>
    <w:rsid w:val="00EE4C59"/>
    <w:rsid w:val="00EF4973"/>
    <w:rsid w:val="00F041E0"/>
    <w:rsid w:val="00F04C8D"/>
    <w:rsid w:val="00F11648"/>
    <w:rsid w:val="00F2438B"/>
    <w:rsid w:val="00F462E8"/>
    <w:rsid w:val="00F47060"/>
    <w:rsid w:val="00F54246"/>
    <w:rsid w:val="00F736D4"/>
    <w:rsid w:val="00F81EA5"/>
    <w:rsid w:val="00F874BC"/>
    <w:rsid w:val="00FA21EF"/>
    <w:rsid w:val="00FA3FF3"/>
    <w:rsid w:val="00FB12F9"/>
    <w:rsid w:val="00FB7E8A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1799"/>
  <w15:docId w15:val="{906595A7-F667-244D-9572-3CB48676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9D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D09D4"/>
    <w:pPr>
      <w:spacing w:after="0" w:line="240" w:lineRule="auto"/>
    </w:pPr>
  </w:style>
  <w:style w:type="table" w:styleId="OrtaGlgeleme1-Vurgu1">
    <w:name w:val="Medium Shading 1 Accent 1"/>
    <w:basedOn w:val="NormalTablo"/>
    <w:uiPriority w:val="63"/>
    <w:rsid w:val="003A129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9610E0"/>
    <w:pPr>
      <w:ind w:left="720"/>
      <w:contextualSpacing/>
    </w:pPr>
    <w:rPr>
      <w:rFonts w:eastAsiaTheme="minorEastAsia"/>
      <w:lang w:eastAsia="tr-TR"/>
    </w:rPr>
  </w:style>
  <w:style w:type="character" w:customStyle="1" w:styleId="apple-converted-space">
    <w:name w:val="apple-converted-space"/>
    <w:basedOn w:val="VarsaylanParagrafYazTipi"/>
    <w:rsid w:val="009610E0"/>
  </w:style>
  <w:style w:type="numbering" w:customStyle="1" w:styleId="ListeYok1">
    <w:name w:val="Liste Yok1"/>
    <w:next w:val="ListeYok"/>
    <w:uiPriority w:val="99"/>
    <w:semiHidden/>
    <w:unhideWhenUsed/>
    <w:rsid w:val="00044C92"/>
  </w:style>
  <w:style w:type="paragraph" w:customStyle="1" w:styleId="stbilgi1">
    <w:name w:val="Üstbilgi1"/>
    <w:basedOn w:val="Normal"/>
    <w:next w:val="stBilgi"/>
    <w:link w:val="stbilgiChar"/>
    <w:uiPriority w:val="99"/>
    <w:unhideWhenUsed/>
    <w:rsid w:val="000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044C92"/>
  </w:style>
  <w:style w:type="paragraph" w:customStyle="1" w:styleId="Altbilgi1">
    <w:name w:val="Altbilgi1"/>
    <w:basedOn w:val="Normal"/>
    <w:next w:val="AltBilgi"/>
    <w:link w:val="AltbilgiChar"/>
    <w:uiPriority w:val="99"/>
    <w:unhideWhenUsed/>
    <w:rsid w:val="000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044C92"/>
  </w:style>
  <w:style w:type="character" w:customStyle="1" w:styleId="NormalWebChar">
    <w:name w:val="Normal (Web) Char"/>
    <w:aliases w:val="Char Char"/>
    <w:basedOn w:val="VarsaylanParagrafYazTipi"/>
    <w:link w:val="NormalWeb"/>
    <w:locked/>
    <w:rsid w:val="00044C92"/>
    <w:rPr>
      <w:sz w:val="24"/>
      <w:szCs w:val="24"/>
    </w:rPr>
  </w:style>
  <w:style w:type="paragraph" w:customStyle="1" w:styleId="Char1">
    <w:name w:val="Char1"/>
    <w:basedOn w:val="Normal"/>
    <w:next w:val="NormalWeb"/>
    <w:unhideWhenUsed/>
    <w:rsid w:val="00044C9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044C92"/>
    <w:rPr>
      <w:b/>
      <w:bCs/>
    </w:rPr>
  </w:style>
  <w:style w:type="character" w:customStyle="1" w:styleId="NoneA">
    <w:name w:val="None A"/>
    <w:rsid w:val="00044C92"/>
    <w:rPr>
      <w:lang w:val="en-US"/>
    </w:rPr>
  </w:style>
  <w:style w:type="paragraph" w:styleId="stBilgi">
    <w:name w:val="header"/>
    <w:basedOn w:val="Normal"/>
    <w:link w:val="stBilgiChar0"/>
    <w:uiPriority w:val="99"/>
    <w:unhideWhenUsed/>
    <w:rsid w:val="00044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44C92"/>
  </w:style>
  <w:style w:type="paragraph" w:styleId="AltBilgi">
    <w:name w:val="footer"/>
    <w:basedOn w:val="Normal"/>
    <w:link w:val="AltBilgiChar0"/>
    <w:uiPriority w:val="99"/>
    <w:unhideWhenUsed/>
    <w:rsid w:val="00044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044C92"/>
  </w:style>
  <w:style w:type="paragraph" w:styleId="NormalWeb">
    <w:name w:val="Normal (Web)"/>
    <w:aliases w:val="Char"/>
    <w:basedOn w:val="Normal"/>
    <w:link w:val="NormalWebChar"/>
    <w:unhideWhenUsed/>
    <w:rsid w:val="00044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ED2A-E541-449A-BC6E-0998FBD4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Güner Gürsoy</dc:creator>
  <cp:lastModifiedBy>Turgay Münyas</cp:lastModifiedBy>
  <cp:revision>7</cp:revision>
  <cp:lastPrinted>2016-05-26T13:23:00Z</cp:lastPrinted>
  <dcterms:created xsi:type="dcterms:W3CDTF">2025-07-18T12:36:00Z</dcterms:created>
  <dcterms:modified xsi:type="dcterms:W3CDTF">2025-07-18T13:10:00Z</dcterms:modified>
</cp:coreProperties>
</file>