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8137EE" w14:textId="77777777" w:rsidR="00FB7D33" w:rsidRDefault="000100AA">
      <w:pPr>
        <w:jc w:val="both"/>
        <w:rPr>
          <w:rStyle w:val="16"/>
          <w:rFonts w:ascii="Times New Roman" w:eastAsia="MS Gothic" w:hAnsi="Times New Roman"/>
          <w:color w:val="000000"/>
          <w:sz w:val="24"/>
          <w:szCs w:val="24"/>
        </w:rPr>
      </w:pPr>
      <w:r>
        <w:rPr>
          <w:rStyle w:val="16"/>
          <w:rFonts w:ascii="Times New Roman" w:eastAsia="MS Gothic" w:hAnsi="Times New Roman"/>
          <w:color w:val="000000"/>
          <w:sz w:val="24"/>
          <w:szCs w:val="24"/>
        </w:rPr>
        <w:t>Ek.4.</w:t>
      </w:r>
    </w:p>
    <w:p w14:paraId="6A019CB7" w14:textId="260122CA" w:rsidR="00FB7D33" w:rsidRDefault="000100AA">
      <w:pPr>
        <w:spacing w:after="0" w:line="36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HEMŞİRELİK BÖLÜMÜ (</w:t>
      </w:r>
      <w:proofErr w:type="gramStart"/>
      <w:r w:rsidR="005A623D">
        <w:rPr>
          <w:rFonts w:ascii="Times New Roman" w:hAnsi="Times New Roman"/>
          <w:b/>
          <w:color w:val="000000"/>
          <w:sz w:val="24"/>
          <w:szCs w:val="24"/>
        </w:rPr>
        <w:t xml:space="preserve">İNGİLİZCE) 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gramEnd"/>
      <w:r>
        <w:rPr>
          <w:rFonts w:ascii="Times New Roman" w:hAnsi="Times New Roman"/>
          <w:b/>
          <w:color w:val="000000"/>
          <w:sz w:val="24"/>
          <w:szCs w:val="24"/>
        </w:rPr>
        <w:t xml:space="preserve">                                                                                                                       DERS İÇERİKLERİ</w:t>
      </w:r>
    </w:p>
    <w:tbl>
      <w:tblPr>
        <w:tblStyle w:val="TableNormal1"/>
        <w:tblW w:w="0" w:type="auto"/>
        <w:tblInd w:w="0" w:type="dxa"/>
        <w:tblBorders>
          <w:top w:val="single" w:sz="8" w:space="0" w:color="000000"/>
          <w:bottom w:val="single" w:sz="8" w:space="0" w:color="000000"/>
        </w:tblBorders>
        <w:tblLook w:val="04A0" w:firstRow="1" w:lastRow="0" w:firstColumn="1" w:lastColumn="0" w:noHBand="0" w:noVBand="1"/>
      </w:tblPr>
      <w:tblGrid>
        <w:gridCol w:w="8640"/>
      </w:tblGrid>
      <w:tr w:rsidR="00FB7D33" w14:paraId="44F809A8" w14:textId="77777777" w:rsidTr="00FD7BE6">
        <w:tc>
          <w:tcPr>
            <w:tcW w:w="86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AE6026E" w14:textId="77777777" w:rsidR="00FB7D33" w:rsidRDefault="000100AA">
            <w:pPr>
              <w:spacing w:after="0" w:line="36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1ST SEMESTER</w:t>
            </w:r>
          </w:p>
        </w:tc>
      </w:tr>
      <w:tr w:rsidR="00FB7D33" w14:paraId="18A862CD" w14:textId="77777777" w:rsidTr="00FD7BE6"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14:paraId="7A9747BF" w14:textId="77777777" w:rsidR="00FB7D33" w:rsidRDefault="000100AA">
            <w:pPr>
              <w:spacing w:after="0" w:line="360" w:lineRule="auto"/>
              <w:jc w:val="both"/>
              <w:textAlignment w:val="baseline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ANA105 ANATOMY I (3-0-3)</w:t>
            </w:r>
          </w:p>
        </w:tc>
      </w:tr>
      <w:tr w:rsidR="00FB7D33" w14:paraId="35D293AD" w14:textId="77777777" w:rsidTr="00FD7BE6"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</w:tcPr>
          <w:p w14:paraId="0EE3020E" w14:textId="77777777" w:rsidR="00FB7D33" w:rsidRDefault="000100AA">
            <w:pPr>
              <w:spacing w:after="100" w:afterAutospacing="1"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The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anatomy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of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humans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neuroanatomy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skeletal-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muscular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and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central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nervous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system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anatomy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Topographical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and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functional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human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anatomy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FB7D33" w14:paraId="1D0AE6CE" w14:textId="77777777" w:rsidTr="00FD7BE6"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</w:tcPr>
          <w:p w14:paraId="6A781D5A" w14:textId="22D702F2" w:rsidR="00FB7D33" w:rsidRDefault="000100AA">
            <w:pPr>
              <w:spacing w:after="0" w:line="360" w:lineRule="auto"/>
              <w:jc w:val="both"/>
              <w:textAlignment w:val="baseline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PHY103 PHYS</w:t>
            </w:r>
            <w:r w:rsidR="00FD7BE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OLOGY I (3-0-3)</w:t>
            </w:r>
          </w:p>
        </w:tc>
      </w:tr>
      <w:tr w:rsidR="00FB7D33" w14:paraId="674B53D5" w14:textId="77777777" w:rsidTr="00FD7BE6"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</w:tcPr>
          <w:p w14:paraId="46452FE6" w14:textId="77777777" w:rsidR="00FB7D33" w:rsidRDefault="000100AA">
            <w:pPr>
              <w:spacing w:after="100" w:afterAutospacing="1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Cell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and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blood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physiology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body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fluids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nutrition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and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metabolism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nervous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system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kidney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respiratory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digestive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endocrine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and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reproductive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systems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physiology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environmental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physiology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Cell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Physiology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Nervous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System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Physiology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Muscle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Physiology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Blood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Physiology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Circulatory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Physiology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Respiratory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Physiology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Excretory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Physiology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Digestive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Physiology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Metabolic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Physiology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Sensory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Physiology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Endocrine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Physiology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FB7D33" w14:paraId="46B68757" w14:textId="77777777" w:rsidTr="00FD7BE6"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14:paraId="4FDC04F2" w14:textId="58CE18FC" w:rsidR="00FB7D33" w:rsidRDefault="000100AA">
            <w:pPr>
              <w:spacing w:after="0" w:line="360" w:lineRule="auto"/>
              <w:jc w:val="both"/>
              <w:textAlignment w:val="baseline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NUR101 INTRODUCTİON TO NURS</w:t>
            </w:r>
            <w:r w:rsidR="00FD7BE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NG (2-0-2)</w:t>
            </w:r>
          </w:p>
        </w:tc>
      </w:tr>
      <w:tr w:rsidR="00FB7D33" w14:paraId="3D405030" w14:textId="77777777" w:rsidTr="00FD7BE6"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</w:tcPr>
          <w:p w14:paraId="488BFB9B" w14:textId="14A05602" w:rsidR="00FB7D33" w:rsidRDefault="000100AA">
            <w:pPr>
              <w:spacing w:after="100" w:afterAutospacing="1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The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development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and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status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of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nursing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in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the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world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and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in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our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country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Promotion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of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the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profession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the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duties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powers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and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responsibilities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of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nurses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);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Concepts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related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nursing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human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health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environment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illness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nursing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family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society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values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ethics-ethical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codes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theorists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and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nursing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the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process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and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philosophy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of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professionalisation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patient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nurse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communication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FB7D33" w14:paraId="2A124CB0" w14:textId="77777777" w:rsidTr="00FD7BE6"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14:paraId="675103F9" w14:textId="4D9137E1" w:rsidR="00FB7D33" w:rsidRDefault="000100AA">
            <w:pPr>
              <w:spacing w:after="0" w:line="360" w:lineRule="auto"/>
              <w:jc w:val="both"/>
              <w:textAlignment w:val="baseline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TRD101 </w:t>
            </w:r>
            <w:r w:rsidR="005A623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TURK</w:t>
            </w:r>
            <w:r w:rsidR="00FD7BE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I</w:t>
            </w:r>
            <w:r w:rsidR="005A623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SH I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(2-0-2)</w:t>
            </w:r>
          </w:p>
        </w:tc>
      </w:tr>
      <w:tr w:rsidR="00FB7D33" w14:paraId="05E1CCEE" w14:textId="77777777" w:rsidTr="00FD7BE6"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</w:tcPr>
          <w:p w14:paraId="1B14BEA0" w14:textId="77777777" w:rsidR="00FB7D33" w:rsidRDefault="000100AA">
            <w:pPr>
              <w:spacing w:after="100" w:afterAutospacing="1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Language,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expression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paragraph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knowledge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written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expression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forms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written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expression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types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oral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expression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expression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sentence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errors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and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their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correction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FB7D33" w14:paraId="308111D5" w14:textId="77777777" w:rsidTr="00FD7BE6"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14:paraId="427F80E8" w14:textId="1AC920BF" w:rsidR="00FB7D33" w:rsidRDefault="000100AA">
            <w:pPr>
              <w:spacing w:after="0" w:line="360" w:lineRule="auto"/>
              <w:jc w:val="both"/>
              <w:textAlignment w:val="baseline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ATA111 ATATÜRK PR</w:t>
            </w:r>
            <w:r w:rsidR="00FD7BE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NC</w:t>
            </w:r>
            <w:r w:rsidR="00FD7BE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PLES AND THE H</w:t>
            </w:r>
            <w:r w:rsidR="00FD7BE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STORY OF TURK</w:t>
            </w:r>
            <w:r w:rsidR="00FD7BE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SH REVOLUT</w:t>
            </w:r>
            <w:r w:rsidR="00FD7BE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ON I</w:t>
            </w:r>
          </w:p>
        </w:tc>
      </w:tr>
      <w:tr w:rsidR="00FB7D33" w14:paraId="2D774025" w14:textId="77777777" w:rsidTr="00FD7BE6"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</w:tcPr>
          <w:p w14:paraId="6295F224" w14:textId="77777777" w:rsidR="00FB7D33" w:rsidRDefault="000100AA">
            <w:pPr>
              <w:spacing w:after="100" w:afterAutospacing="1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Basic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concepts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related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Atatürk's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Principles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and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the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History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of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the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Revolution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The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Industrial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Revolution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and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the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French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Revolution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the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collapse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of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the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Ottoman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Empire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(19th Century),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the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Tanzimat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and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the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Reform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Edict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the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First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and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Second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Constitutional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Monarchies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the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Tripolitania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and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Balkan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Wars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World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War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I,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the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Armistice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of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Mudros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Wilson's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Principles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the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Paris Conference, M.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Kemal's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landing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in Samsun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and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the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situation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in Anatolia,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the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Amasya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Circular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the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National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Congresses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the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opening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of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the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Assembly of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Deputies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the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establishment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of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the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Grand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National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Assembly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and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internal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uprisings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the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Constitution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of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the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Republic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Establishment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of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the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Regular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Army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First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Battle of İnönü, Second Battle of İnönü, Battle of Kütahya–Eskişehir, Battle of Sakarya, Great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Offensive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Treaties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during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the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War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of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Independence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Treaty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of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Lausanne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Abolition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of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the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Sultanate</w:t>
            </w:r>
            <w:proofErr w:type="spellEnd"/>
          </w:p>
        </w:tc>
      </w:tr>
      <w:tr w:rsidR="00FB7D33" w14:paraId="2932667E" w14:textId="77777777" w:rsidTr="00FD7BE6"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</w:tcPr>
          <w:p w14:paraId="52E4A8F3" w14:textId="1B4848E3" w:rsidR="00FB7D33" w:rsidRDefault="000100AA">
            <w:pPr>
              <w:spacing w:after="0" w:line="360" w:lineRule="auto"/>
              <w:jc w:val="both"/>
              <w:textAlignment w:val="baseline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lastRenderedPageBreak/>
              <w:t>FHS105 B</w:t>
            </w:r>
            <w:r w:rsidR="00FD7BE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OCHEM</w:t>
            </w:r>
            <w:r w:rsidR="00FD7BE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STRY (2-0-2)</w:t>
            </w:r>
          </w:p>
        </w:tc>
      </w:tr>
      <w:tr w:rsidR="00FB7D33" w14:paraId="1D486F90" w14:textId="77777777" w:rsidTr="00FD7BE6"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1B80FF1" w14:textId="5A2D75A3" w:rsidR="00FB7D33" w:rsidRDefault="000100AA">
            <w:pPr>
              <w:spacing w:after="100" w:afterAutospacing="1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Overview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of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biochemical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analyses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concepts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of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pre-analytical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analytical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and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post-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analytical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phases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Evaluation of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clinical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biochemical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analyses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Structures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classification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and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metabolism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of amino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acids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Structure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functions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and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plasma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proteins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of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proteins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Structures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classification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and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metabolism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of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carbohydrates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Energy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metabolism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Structures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and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classification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of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nucleic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acids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Structures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and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classification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of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lipids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, Lipoprotein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metabolism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and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disorders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Cardiac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function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disorders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and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cardiac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markers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Basic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haematological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tests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Acid-base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balance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Basic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nutrients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absorption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and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digestion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of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nutrients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Vitamins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and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trace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elements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Liver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dysfunction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and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tests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Iron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metabolism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haemoglobin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bilirubin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Kidney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dysfunction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and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tests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Urine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and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measurement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methods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Fluid-electrolyte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balance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Classification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of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hormones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mechanisms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of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action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Endocrine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tests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and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interpretation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of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results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FB7D33" w14:paraId="57D273D8" w14:textId="77777777" w:rsidTr="00FD7BE6"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  <w:shd w:val="clear" w:color="auto" w:fill="A6A6A6"/>
          </w:tcPr>
          <w:p w14:paraId="7EECA713" w14:textId="7E6D6E92" w:rsidR="00FB7D33" w:rsidRDefault="000100AA">
            <w:pPr>
              <w:spacing w:after="0" w:line="360" w:lineRule="auto"/>
              <w:jc w:val="both"/>
              <w:textAlignment w:val="baseline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CLP001 CAREER AND L</w:t>
            </w:r>
            <w:r w:rsidR="00FD7BE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FE PLANN</w:t>
            </w:r>
            <w:r w:rsidR="00FD7BE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NG (0-2-1)</w:t>
            </w:r>
          </w:p>
        </w:tc>
      </w:tr>
      <w:tr w:rsidR="00FB7D33" w14:paraId="531B72CC" w14:textId="77777777" w:rsidTr="00FD7BE6"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FB30D8B" w14:textId="77777777" w:rsidR="00FB7D33" w:rsidRDefault="000100AA">
            <w:pPr>
              <w:spacing w:after="100" w:afterAutospacing="1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This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programme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consists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of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professional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and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personal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development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courses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seminars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workshops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specialist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certification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programmes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industry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and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job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field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presentations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meetings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with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professionals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on-site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training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activities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internships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and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part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-time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work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),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and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social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sporting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and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cultural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activities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FB7D33" w14:paraId="00E276AC" w14:textId="77777777" w:rsidTr="00FD7BE6"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14:paraId="5F0FEC20" w14:textId="7FAB37E4" w:rsidR="00FB7D33" w:rsidRDefault="000100AA">
            <w:pPr>
              <w:spacing w:after="0" w:line="360" w:lineRule="auto"/>
              <w:jc w:val="both"/>
              <w:textAlignment w:val="baseline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ELECT</w:t>
            </w:r>
            <w:r w:rsidR="00FD7BE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VE FORE</w:t>
            </w:r>
            <w:r w:rsidR="00FD7BE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GN LANGUAGE I (2-2-3)</w:t>
            </w:r>
          </w:p>
        </w:tc>
      </w:tr>
      <w:tr w:rsidR="00FB7D33" w14:paraId="452FCFCF" w14:textId="77777777" w:rsidTr="00FD7BE6"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</w:tcPr>
          <w:p w14:paraId="0AEF5F4F" w14:textId="77777777" w:rsidR="00FB7D33" w:rsidRDefault="000100AA">
            <w:pPr>
              <w:spacing w:after="100" w:afterAutospacing="1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train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nurses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who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throughout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their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four-year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education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understand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the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importance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of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the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English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language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in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their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professional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development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can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follow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basic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professional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English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publications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and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can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apply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the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fundamental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principles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required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for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Turkish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-English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and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English-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Turkish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translation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1C27FD5E" w14:textId="77777777" w:rsidR="00FB7D33" w:rsidRDefault="00FB7D33">
            <w:pPr>
              <w:spacing w:after="100" w:afterAutospacing="1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7D33" w14:paraId="0CAA08F4" w14:textId="77777777" w:rsidTr="00FD7BE6"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</w:tcPr>
          <w:p w14:paraId="5644136C" w14:textId="77777777" w:rsidR="00FB7D33" w:rsidRDefault="000100AA">
            <w:pPr>
              <w:spacing w:after="0" w:line="360" w:lineRule="auto"/>
              <w:jc w:val="both"/>
              <w:textAlignment w:val="baseline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II ST SEMESTER</w:t>
            </w:r>
          </w:p>
        </w:tc>
      </w:tr>
      <w:tr w:rsidR="00FB7D33" w14:paraId="3DFE667E" w14:textId="77777777" w:rsidTr="00FD7BE6"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</w:tcPr>
          <w:p w14:paraId="72262FA3" w14:textId="77777777" w:rsidR="00FB7D33" w:rsidRDefault="000100AA">
            <w:pPr>
              <w:spacing w:after="0" w:line="360" w:lineRule="auto"/>
              <w:jc w:val="both"/>
              <w:textAlignment w:val="baseline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ANA102 ANATOMY II (3-0-3)</w:t>
            </w:r>
          </w:p>
        </w:tc>
      </w:tr>
      <w:tr w:rsidR="00FB7D33" w14:paraId="43232196" w14:textId="77777777" w:rsidTr="00FD7BE6"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3AEC75D" w14:textId="77777777" w:rsidR="00FB7D33" w:rsidRDefault="000100AA">
            <w:pPr>
              <w:spacing w:after="100" w:afterAutospacing="1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The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aim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of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this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course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is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enable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students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learn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the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anatomical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structures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of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the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systems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that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make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up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the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human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body,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the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morphological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characteristics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of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organs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and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tissues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and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the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relationships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between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systems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and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ensure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that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they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reach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level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where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they can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use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this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knowledge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in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their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professional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education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and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practice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in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the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field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of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health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FB7D33" w14:paraId="7B8F6D95" w14:textId="77777777" w:rsidTr="00FD7BE6"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</w:tcPr>
          <w:p w14:paraId="35CC596D" w14:textId="2ADDC42C" w:rsidR="00FB7D33" w:rsidRDefault="000100AA">
            <w:pPr>
              <w:spacing w:after="0" w:line="360" w:lineRule="auto"/>
              <w:jc w:val="both"/>
              <w:textAlignment w:val="baseline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lastRenderedPageBreak/>
              <w:t>PHY104 PHYS</w:t>
            </w:r>
            <w:r w:rsidR="00FD7BE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OLOGY II (3-0-3)</w:t>
            </w:r>
          </w:p>
        </w:tc>
      </w:tr>
      <w:tr w:rsidR="00FB7D33" w14:paraId="6BF6103B" w14:textId="77777777" w:rsidTr="00FD7BE6"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86BD5CE" w14:textId="77777777" w:rsidR="00FB7D33" w:rsidRDefault="000100AA">
            <w:pPr>
              <w:spacing w:after="100" w:afterAutospacing="1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Cell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Physiology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Nervous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System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Physiology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Muscle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Physiology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Blood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Physiology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Circulatory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Physiology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Respiratory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Physiology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Excretory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Physiology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Digestive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Physiology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Metabolic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Physiology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Sensory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Physiology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Endocrine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Physiology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FB7D33" w14:paraId="0D6E507C" w14:textId="77777777" w:rsidTr="00FD7BE6"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14:paraId="59D9A3D0" w14:textId="6CE1BA5B" w:rsidR="00FB7D33" w:rsidRDefault="000100AA">
            <w:pPr>
              <w:spacing w:after="0" w:line="360" w:lineRule="auto"/>
              <w:jc w:val="both"/>
              <w:textAlignment w:val="baseline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NUR102 FUNDAMENTALS OF NURS</w:t>
            </w:r>
            <w:r w:rsidR="00FD7BE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NG (4-12-10)</w:t>
            </w:r>
          </w:p>
        </w:tc>
      </w:tr>
      <w:tr w:rsidR="00FB7D33" w14:paraId="494DD7F4" w14:textId="77777777" w:rsidTr="00FD7BE6"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</w:tcPr>
          <w:p w14:paraId="4989DF71" w14:textId="285AF114" w:rsidR="00FB7D33" w:rsidRDefault="000100AA">
            <w:pPr>
              <w:spacing w:after="100" w:afterAutospacing="1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Within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the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scope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of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the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course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the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responses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of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individuals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families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and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communities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factors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affecting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health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are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examined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within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the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framework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of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nursing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diagnoses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and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relevant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nursing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interventions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are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addressed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Basic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health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patterns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biological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psychological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social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and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environmental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factors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are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examined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at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the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individual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family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and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community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levels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</w:tr>
      <w:tr w:rsidR="00FB7D33" w14:paraId="40D58F49" w14:textId="77777777" w:rsidTr="00FD7BE6"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14:paraId="4A6286AE" w14:textId="4DD7274D" w:rsidR="00FB7D33" w:rsidRDefault="000100AA">
            <w:pPr>
              <w:spacing w:after="0" w:line="360" w:lineRule="auto"/>
              <w:jc w:val="both"/>
              <w:textAlignment w:val="baseline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TRD112 TURK</w:t>
            </w:r>
            <w:r w:rsidR="00FD7BE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SH II (2-0-2)</w:t>
            </w:r>
          </w:p>
        </w:tc>
      </w:tr>
      <w:tr w:rsidR="00FB7D33" w14:paraId="3F87F23F" w14:textId="77777777" w:rsidTr="00FD7BE6"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</w:tcPr>
          <w:p w14:paraId="5BE6C7B3" w14:textId="77777777" w:rsidR="00FB7D33" w:rsidRDefault="000100AA">
            <w:pPr>
              <w:spacing w:after="100" w:afterAutospacing="1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Language,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expression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paragraph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knowledge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written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expression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forms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written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expression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types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oral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expression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expression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sentence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errors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and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their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correction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FB7D33" w14:paraId="0F960A62" w14:textId="77777777" w:rsidTr="00FD7BE6"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14:paraId="5D653B05" w14:textId="2A91EEEF" w:rsidR="00FB7D33" w:rsidRDefault="000100AA">
            <w:pPr>
              <w:spacing w:after="0" w:line="360" w:lineRule="auto"/>
              <w:jc w:val="both"/>
              <w:textAlignment w:val="baseline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ATA112 ATATÜRK PR</w:t>
            </w:r>
            <w:r w:rsidR="00FD7BE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NCİPLES AND THE H</w:t>
            </w:r>
            <w:r w:rsidR="00FD7BE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STORY OF TURK</w:t>
            </w:r>
            <w:r w:rsidR="00FD7BE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SH REVOLUT</w:t>
            </w:r>
            <w:r w:rsidR="00FD7BE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ON II (2-0-2)</w:t>
            </w:r>
          </w:p>
        </w:tc>
      </w:tr>
      <w:tr w:rsidR="00FB7D33" w14:paraId="7CB0E443" w14:textId="77777777" w:rsidTr="00FD7BE6"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</w:tcPr>
          <w:p w14:paraId="0A1903BB" w14:textId="77777777" w:rsidR="00FB7D33" w:rsidRDefault="000100AA">
            <w:pPr>
              <w:spacing w:after="100" w:afterAutospacing="1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Basic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concepts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related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Atatürk's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Principles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and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the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History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of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the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Revolution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The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Industrial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Revolution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and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the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French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Revolution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the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collapse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of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the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Ottoman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Empire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(19th Century),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the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Tanzimat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and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Islahat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Edict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the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First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and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Second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Constitutional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Monarchies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the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Tripolitania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and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Balkan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Wars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World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War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I,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the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Armistice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of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Mudros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Wilson's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Principles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the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Paris Conference, M.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Kemal's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landing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in Samsun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and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the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situation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in Anatolia,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the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Amasya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Circular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the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National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Congresses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the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opening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of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the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Assembly of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Deputies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the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establishment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of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the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Grand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National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Assembly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and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internal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uprisings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the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Constitution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of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the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Republic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Establishment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of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the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Regular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Army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First Battle of İnönü, Second Battle of İnönü, Battle of Kütahya–Eskişehir, Battle of Sakarya, Great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Offensive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Treaties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during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the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War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of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Independence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Treaty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of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Lausanne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Abolition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of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the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Sultanate</w:t>
            </w:r>
            <w:proofErr w:type="spellEnd"/>
          </w:p>
        </w:tc>
      </w:tr>
      <w:tr w:rsidR="00FB7D33" w14:paraId="74EE0E18" w14:textId="77777777" w:rsidTr="00FD7BE6">
        <w:trPr>
          <w:trHeight w:val="426"/>
        </w:trPr>
        <w:tc>
          <w:tcPr>
            <w:tcW w:w="8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2931DB8C" w14:textId="36129C6C" w:rsidR="00FB7D33" w:rsidRDefault="000100AA">
            <w:pPr>
              <w:shd w:val="clear" w:color="auto" w:fill="A6A6A6"/>
              <w:spacing w:after="0" w:line="360" w:lineRule="auto"/>
              <w:jc w:val="both"/>
              <w:textAlignment w:val="baseline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ELECT</w:t>
            </w:r>
            <w:r w:rsidR="00FD7BE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VE COURSE</w:t>
            </w:r>
            <w:r w:rsidR="00FD7BE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(FORE</w:t>
            </w:r>
            <w:r w:rsidR="00FD7BE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GN LANGUAGE II/UNİVERSİTY/DEPARTMENT) (2-2-3)           </w:t>
            </w:r>
          </w:p>
          <w:p w14:paraId="78C0516A" w14:textId="77777777" w:rsidR="00FB7D33" w:rsidRDefault="000100AA">
            <w:pPr>
              <w:spacing w:after="100" w:afterAutospacing="1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train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nurses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who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throughout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their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four-year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education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understand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the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importance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of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the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English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language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in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their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professional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development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can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follow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basic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professional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English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publications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and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can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apply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the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fundamental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principles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required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for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Turkish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-English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and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English-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Turkish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translation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05003B42" w14:textId="77777777" w:rsidR="00FB7D33" w:rsidRDefault="000100AA">
            <w:pPr>
              <w:spacing w:after="100" w:afterAutospacing="1" w:line="36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lastRenderedPageBreak/>
              <w:t>III. ST SEMESTER</w:t>
            </w:r>
          </w:p>
        </w:tc>
      </w:tr>
      <w:tr w:rsidR="00FB7D33" w14:paraId="641572CC" w14:textId="77777777" w:rsidTr="00FD7BE6">
        <w:tc>
          <w:tcPr>
            <w:tcW w:w="86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0C0C0"/>
          </w:tcPr>
          <w:p w14:paraId="6B9F949E" w14:textId="04F34357" w:rsidR="00FB7D33" w:rsidRDefault="000100AA">
            <w:pPr>
              <w:spacing w:after="0" w:line="360" w:lineRule="auto"/>
              <w:jc w:val="both"/>
              <w:textAlignment w:val="baseline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lastRenderedPageBreak/>
              <w:t xml:space="preserve">NUR201 MEDİCAL </w:t>
            </w:r>
            <w:r w:rsidR="00FD7BE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NURSING (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4-8-8)</w:t>
            </w:r>
          </w:p>
        </w:tc>
      </w:tr>
      <w:tr w:rsidR="00FB7D33" w14:paraId="67D8EEE8" w14:textId="77777777" w:rsidTr="00FD7BE6"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</w:tcPr>
          <w:p w14:paraId="25E1F0A0" w14:textId="77777777" w:rsidR="00FB7D33" w:rsidRDefault="000100AA">
            <w:pPr>
              <w:spacing w:after="100" w:afterAutospacing="1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Introduction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internal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medicine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nursing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geriatrics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and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nursing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care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respiratory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system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and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nursing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care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pain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and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care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for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patients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in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pain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nursing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care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for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cardiovascular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system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diseases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digestive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system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diseases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and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nursing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care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liver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gallbladder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and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pancreas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diseases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and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nursing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care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nursing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care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for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blood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diseases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Nursing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Care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in Renal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Diseases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Nursing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Care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in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Nervous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System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Diseases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Nursing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Care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in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Immune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System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and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Allergic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Diseases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Nursing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Care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in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Endocrine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System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Diseases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Nursing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Care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in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Cancer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FB7D33" w14:paraId="5424C988" w14:textId="77777777" w:rsidTr="00FD7BE6"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14:paraId="085230BF" w14:textId="16ADDF23" w:rsidR="00FB7D33" w:rsidRDefault="000100AA">
            <w:pPr>
              <w:spacing w:after="0" w:line="360" w:lineRule="auto"/>
              <w:jc w:val="both"/>
              <w:textAlignment w:val="baseline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FHS201 </w:t>
            </w:r>
            <w:r w:rsidR="00FD7BE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PHARMACOLOGY (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3-0-3)</w:t>
            </w:r>
          </w:p>
        </w:tc>
      </w:tr>
      <w:tr w:rsidR="00FB7D33" w14:paraId="14EC85AA" w14:textId="77777777" w:rsidTr="00FD7BE6"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</w:tcPr>
          <w:p w14:paraId="22543E73" w14:textId="77777777" w:rsidR="00FB7D33" w:rsidRDefault="000100AA">
            <w:pPr>
              <w:spacing w:after="100" w:afterAutospacing="1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Fundamental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concepts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in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pharmacology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and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toxicology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pharmacology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of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the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autonomic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nervous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system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pharmacology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of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the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cardiovascular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system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pharmacology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of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the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central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nervous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system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pain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management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respiratory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system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drugs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endocrine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pharmacology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chemotherapeutic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drugs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FB7D33" w14:paraId="6CC92FF6" w14:textId="77777777" w:rsidTr="00FD7BE6"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14:paraId="50D093F6" w14:textId="79DE4074" w:rsidR="00FB7D33" w:rsidRDefault="000100AA">
            <w:pPr>
              <w:spacing w:after="0" w:line="360" w:lineRule="auto"/>
              <w:jc w:val="both"/>
              <w:textAlignment w:val="baseline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FHS203 GENERAL </w:t>
            </w:r>
            <w:r w:rsidR="00FD7BE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MICROBIOLOGY (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2-0-2)</w:t>
            </w:r>
          </w:p>
        </w:tc>
      </w:tr>
      <w:tr w:rsidR="00FB7D33" w14:paraId="64C56DA6" w14:textId="77777777" w:rsidTr="00FD7BE6"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</w:tcPr>
          <w:p w14:paraId="7D41EA46" w14:textId="77777777" w:rsidR="00FB7D33" w:rsidRDefault="000100AA">
            <w:pPr>
              <w:spacing w:after="100" w:afterAutospacing="1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Introduction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Microbiology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fine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structure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of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the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bacterial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cell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bacterial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physiology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and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genetics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bacterial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reproduction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antibiotic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action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and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resistance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mechanisms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Sterilisation-disinfection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Introduction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Immunology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basic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immune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response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mechanisms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hypersensitivity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reactions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serological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tests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examination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of fungi, protozoa,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helminths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and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viruses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FB7D33" w14:paraId="45FDF72E" w14:textId="77777777" w:rsidTr="00FD7BE6"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</w:tcPr>
          <w:p w14:paraId="050C5AA4" w14:textId="788788B8" w:rsidR="00FB7D33" w:rsidRDefault="000100AA">
            <w:pPr>
              <w:shd w:val="clear" w:color="auto" w:fill="A6A6A6"/>
              <w:spacing w:after="0" w:line="36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NUR207 TRANSCULTUREL NURS</w:t>
            </w:r>
            <w:r w:rsidR="00FD7BE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NG </w:t>
            </w:r>
            <w:r w:rsidR="00FD7BE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                                           </w:t>
            </w:r>
            <w:proofErr w:type="gramStart"/>
            <w:r w:rsidR="00FD7BE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ELECTIVE</w:t>
            </w:r>
            <w:r w:rsidR="00FD7BE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UNIVERSITY/FACULTY COURSE) (2-0-2)</w:t>
            </w:r>
          </w:p>
        </w:tc>
      </w:tr>
      <w:tr w:rsidR="00FB7D33" w14:paraId="46EC3CE7" w14:textId="77777777" w:rsidTr="00FD7BE6"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B0082FE" w14:textId="77777777" w:rsidR="00FB7D33" w:rsidRDefault="000100AA">
            <w:pPr>
              <w:spacing w:after="100" w:afterAutospacing="1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The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examination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of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the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concept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of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culture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Cross-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cultural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nursing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models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Nursing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in Third World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countries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Cultural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competence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The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integration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of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cultural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competence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into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nursing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education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and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practice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Culture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and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stress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Child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rearing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from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cross-cultural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perspective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Health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belief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systems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and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the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influence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of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culture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Culture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Family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and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Society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Ethical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decision-making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and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culture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Developing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global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healthcare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within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changing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culture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Cultural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behaviours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according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women's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life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stages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Human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and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cultural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attachment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Pain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culture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and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death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from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cultural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perspective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3849C2B7" w14:textId="77777777" w:rsidR="00FD7BE6" w:rsidRDefault="00FD7BE6">
            <w:pPr>
              <w:spacing w:after="100" w:afterAutospacing="1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7BD75E6" w14:textId="77777777" w:rsidR="00FD7BE6" w:rsidRDefault="00FD7BE6">
            <w:pPr>
              <w:spacing w:after="100" w:afterAutospacing="1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DAE179A" w14:textId="1A62CD65" w:rsidR="00FB7D33" w:rsidRPr="00FD7BE6" w:rsidRDefault="000100AA">
            <w:pPr>
              <w:shd w:val="clear" w:color="auto" w:fill="A6A6A6"/>
              <w:spacing w:after="0" w:line="360" w:lineRule="auto"/>
              <w:jc w:val="both"/>
              <w:textAlignment w:val="baseline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D7BE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lastRenderedPageBreak/>
              <w:t>NUR</w:t>
            </w:r>
            <w:r w:rsidR="00FD7BE6" w:rsidRPr="00FD7BE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205 HEALTH</w:t>
            </w:r>
            <w:r w:rsidRPr="00FD7BE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gramStart"/>
            <w:r w:rsidR="00FD7BE6" w:rsidRPr="00FD7BE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COMMUN</w:t>
            </w:r>
            <w:r w:rsidR="00FD7BE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I</w:t>
            </w:r>
            <w:r w:rsidR="00FD7BE6" w:rsidRPr="00FD7BE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CAT</w:t>
            </w:r>
            <w:r w:rsidR="00FD7BE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I</w:t>
            </w:r>
            <w:r w:rsidR="00FD7BE6" w:rsidRPr="00FD7BE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ON(</w:t>
            </w:r>
            <w:proofErr w:type="gramEnd"/>
            <w:r w:rsidRPr="00FD7BE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DEPARTMENTAL ELECTIVE) (2-0-2)    </w:t>
            </w:r>
          </w:p>
          <w:p w14:paraId="3ACC33CE" w14:textId="77777777" w:rsidR="00FB7D33" w:rsidRDefault="000100AA">
            <w:pPr>
              <w:spacing w:after="100" w:afterAutospacing="1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Introduction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Communication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Concepts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of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Health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and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Illness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Factors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Affecting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Health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Health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Communication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Health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Campaigns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Types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of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Communication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Methods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for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Establishing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Effective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Communication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Self-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Awareness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Human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Types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According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Communication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Style,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Types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of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Relationships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for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Nurses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Responsibilities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of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Nurses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in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the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Stages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of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the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Communication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Process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Methods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of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Establishing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Communication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in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Difficult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Situations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Communication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in Special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Situations</w:t>
            </w:r>
            <w:proofErr w:type="spellEnd"/>
          </w:p>
        </w:tc>
      </w:tr>
      <w:tr w:rsidR="00FB7D33" w14:paraId="633AF6C0" w14:textId="77777777" w:rsidTr="00FD7BE6"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</w:tcPr>
          <w:p w14:paraId="6FE9464D" w14:textId="77777777" w:rsidR="00FB7D33" w:rsidRDefault="000100AA">
            <w:pPr>
              <w:spacing w:after="0" w:line="36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lastRenderedPageBreak/>
              <w:t>NUR203 HEALTY ASSESSMENT (2-2-3)</w:t>
            </w:r>
          </w:p>
        </w:tc>
      </w:tr>
      <w:tr w:rsidR="00FB7D33" w14:paraId="42A448A0" w14:textId="77777777" w:rsidTr="00FD7BE6"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C42D7BF" w14:textId="77777777" w:rsidR="00FB7D33" w:rsidRDefault="000100AA">
            <w:pPr>
              <w:spacing w:after="100" w:afterAutospacing="1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This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course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aims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help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students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understand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the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importance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of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health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assessment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in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nursing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care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delivery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and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develop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skills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in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physical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examination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methods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Nursing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care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and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health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assessment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include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the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overall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assessment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of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the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individual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data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collection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history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taking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physical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examination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methods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head-to-toe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physical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examination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neurological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assessment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psychological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assessment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and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methods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for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assessing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the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musculoskeletal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system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23B3C549" w14:textId="3C4633ED" w:rsidR="008A0C40" w:rsidRDefault="008A0C40">
            <w:pPr>
              <w:spacing w:after="100" w:afterAutospacing="1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7D33" w14:paraId="4533CB71" w14:textId="77777777" w:rsidTr="00FD7BE6"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</w:tcPr>
          <w:p w14:paraId="33830A6D" w14:textId="77777777" w:rsidR="00FB7D33" w:rsidRDefault="000100AA">
            <w:pPr>
              <w:spacing w:after="0" w:line="36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IV. ST SEMESTER</w:t>
            </w:r>
          </w:p>
        </w:tc>
      </w:tr>
      <w:tr w:rsidR="00FB7D33" w14:paraId="69B2968E" w14:textId="77777777" w:rsidTr="00FD7BE6"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</w:tcPr>
          <w:p w14:paraId="6F1091B4" w14:textId="33C000B2" w:rsidR="00FB7D33" w:rsidRDefault="000100AA">
            <w:pPr>
              <w:spacing w:after="0" w:line="36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NUR202 SURG</w:t>
            </w:r>
            <w:r w:rsidR="00FD7BE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CAL </w:t>
            </w:r>
            <w:r w:rsidR="00FD7BE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NURSING (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4-8-8)</w:t>
            </w:r>
          </w:p>
        </w:tc>
      </w:tr>
      <w:tr w:rsidR="00FB7D33" w14:paraId="7B7F20BB" w14:textId="77777777" w:rsidTr="00FD7BE6"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</w:tcPr>
          <w:p w14:paraId="0346C2A5" w14:textId="77777777" w:rsidR="00FB7D33" w:rsidRDefault="000100AA">
            <w:pPr>
              <w:spacing w:after="100" w:afterAutospacing="1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Definition of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surgery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its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effects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on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the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patient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risk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factors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surgery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and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ethics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preoperative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care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intraoperative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care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postoperative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care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day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surgery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and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nursing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approaches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breast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diseases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and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nursing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approaches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burns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and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nursing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approaches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wounds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and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nursing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approaches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acute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abdomen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and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appendicitis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and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nursing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approaches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surgical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infections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and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nursing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approaches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fluid-electrolyte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balance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and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nursing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approaches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gastrointestinal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system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surgery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and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nursing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approaches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respiratory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system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surgery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and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nursing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approaches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cardiovascular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surgery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and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nursing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approaches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urinary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system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surgery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diseases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and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nursing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approaches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tbl>
            <w:tblPr>
              <w:tblStyle w:val="TableNormal1"/>
              <w:tblW w:w="0" w:type="auto"/>
              <w:tblInd w:w="0" w:type="dxa"/>
              <w:tblBorders>
                <w:top w:val="single" w:sz="8" w:space="0" w:color="000000"/>
                <w:bottom w:val="single" w:sz="8" w:space="0" w:color="000000"/>
              </w:tblBorders>
              <w:tblLook w:val="04A0" w:firstRow="1" w:lastRow="0" w:firstColumn="1" w:lastColumn="0" w:noHBand="0" w:noVBand="1"/>
            </w:tblPr>
            <w:tblGrid>
              <w:gridCol w:w="8424"/>
            </w:tblGrid>
            <w:tr w:rsidR="00FB7D33" w14:paraId="14949B13" w14:textId="77777777">
              <w:tc>
                <w:tcPr>
                  <w:tcW w:w="9212" w:type="dxa"/>
                  <w:tcBorders>
                    <w:top w:val="single" w:sz="8" w:space="0" w:color="000000"/>
                    <w:left w:val="nil"/>
                    <w:bottom w:val="nil"/>
                    <w:right w:val="nil"/>
                  </w:tcBorders>
                  <w:shd w:val="clear" w:color="auto" w:fill="C0C0C0"/>
                </w:tcPr>
                <w:p w14:paraId="4CA5ED7C" w14:textId="184CABC1" w:rsidR="00FB7D33" w:rsidRDefault="000100AA">
                  <w:pPr>
                    <w:spacing w:after="0" w:line="360" w:lineRule="auto"/>
                    <w:jc w:val="both"/>
                    <w:textAlignment w:val="baseline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FHS</w:t>
                  </w:r>
                  <w:r w:rsidR="00FD7BE6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202 PATHOLOGY</w:t>
                  </w: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 (2-0-2)</w:t>
                  </w:r>
                </w:p>
              </w:tc>
            </w:tr>
            <w:tr w:rsidR="00FB7D33" w14:paraId="41FF3169" w14:textId="77777777">
              <w:tc>
                <w:tcPr>
                  <w:tcW w:w="9212" w:type="dxa"/>
                  <w:tcBorders>
                    <w:top w:val="nil"/>
                    <w:left w:val="nil"/>
                    <w:bottom w:val="single" w:sz="8" w:space="0" w:color="000000"/>
                    <w:right w:val="nil"/>
                  </w:tcBorders>
                </w:tcPr>
                <w:p w14:paraId="240DD709" w14:textId="77777777" w:rsidR="00FB7D33" w:rsidRDefault="000100AA">
                  <w:pPr>
                    <w:pStyle w:val="NormalWeb"/>
                    <w:spacing w:line="360" w:lineRule="auto"/>
                    <w:jc w:val="both"/>
                  </w:pPr>
                  <w:r>
                    <w:rPr>
                      <w:bCs/>
                      <w:color w:val="000000"/>
                    </w:rPr>
                    <w:t> </w:t>
                  </w:r>
                  <w:r>
                    <w:t xml:space="preserve">Definition </w:t>
                  </w:r>
                  <w:proofErr w:type="spellStart"/>
                  <w:r>
                    <w:t>and</w:t>
                  </w:r>
                  <w:proofErr w:type="spellEnd"/>
                  <w:r>
                    <w:t xml:space="preserve"> general </w:t>
                  </w:r>
                  <w:proofErr w:type="spellStart"/>
                  <w:r>
                    <w:t>information</w:t>
                  </w:r>
                  <w:proofErr w:type="spellEnd"/>
                  <w:r>
                    <w:t xml:space="preserve"> on </w:t>
                  </w:r>
                  <w:proofErr w:type="spellStart"/>
                  <w:r>
                    <w:t>pathology</w:t>
                  </w:r>
                  <w:proofErr w:type="spellEnd"/>
                  <w:r>
                    <w:t xml:space="preserve">; </w:t>
                  </w:r>
                  <w:proofErr w:type="spellStart"/>
                  <w:r>
                    <w:t>Pathology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laboratory</w:t>
                  </w:r>
                  <w:proofErr w:type="spellEnd"/>
                  <w:r>
                    <w:t xml:space="preserve">; </w:t>
                  </w:r>
                  <w:proofErr w:type="spellStart"/>
                  <w:r>
                    <w:t>Hospital</w:t>
                  </w:r>
                  <w:proofErr w:type="spellEnd"/>
                  <w:r>
                    <w:t xml:space="preserve">; Cell </w:t>
                  </w:r>
                  <w:proofErr w:type="spellStart"/>
                  <w:r>
                    <w:t>damage</w:t>
                  </w:r>
                  <w:proofErr w:type="spellEnd"/>
                  <w:r>
                    <w:t xml:space="preserve">; </w:t>
                  </w:r>
                  <w:proofErr w:type="spellStart"/>
                  <w:r>
                    <w:t>Necrosis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and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its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types</w:t>
                  </w:r>
                  <w:proofErr w:type="spellEnd"/>
                  <w:r>
                    <w:t xml:space="preserve">; Cellular Adaptation I; Cellular Adaptation II. </w:t>
                  </w:r>
                  <w:proofErr w:type="spellStart"/>
                  <w:r>
                    <w:t>Fluid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balance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disorders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and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oedema</w:t>
                  </w:r>
                  <w:proofErr w:type="spellEnd"/>
                  <w:r>
                    <w:t xml:space="preserve">; </w:t>
                  </w:r>
                  <w:proofErr w:type="spellStart"/>
                  <w:r>
                    <w:t>congestion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hyperaemia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and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haemorrhage</w:t>
                  </w:r>
                  <w:proofErr w:type="spellEnd"/>
                  <w:r>
                    <w:t xml:space="preserve">; </w:t>
                  </w:r>
                  <w:proofErr w:type="spellStart"/>
                  <w:r>
                    <w:t>Thrombosis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Embolism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Infarction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and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Shock</w:t>
                  </w:r>
                  <w:proofErr w:type="spellEnd"/>
                  <w:r>
                    <w:t xml:space="preserve">; </w:t>
                  </w:r>
                  <w:proofErr w:type="spellStart"/>
                  <w:r>
                    <w:t>Metabolic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disorders</w:t>
                  </w:r>
                  <w:proofErr w:type="spellEnd"/>
                  <w:r>
                    <w:t xml:space="preserve">; </w:t>
                  </w:r>
                  <w:proofErr w:type="spellStart"/>
                  <w:r>
                    <w:t>Metabolic</w:t>
                  </w:r>
                  <w:proofErr w:type="spellEnd"/>
                  <w:r>
                    <w:t xml:space="preserve"> </w:t>
                  </w:r>
                  <w:proofErr w:type="spellStart"/>
                  <w:proofErr w:type="gramStart"/>
                  <w:r>
                    <w:t>disorders</w:t>
                  </w:r>
                  <w:proofErr w:type="spellEnd"/>
                  <w:proofErr w:type="gramEnd"/>
                  <w:r>
                    <w:t xml:space="preserve"> II; </w:t>
                  </w:r>
                  <w:proofErr w:type="spellStart"/>
                  <w:proofErr w:type="gramStart"/>
                  <w:r>
                    <w:t>Inflammation</w:t>
                  </w:r>
                  <w:proofErr w:type="spellEnd"/>
                  <w:r>
                    <w:t>;</w:t>
                  </w:r>
                  <w:proofErr w:type="gramEnd"/>
                  <w:r>
                    <w:t xml:space="preserve"> </w:t>
                  </w:r>
                  <w:proofErr w:type="spellStart"/>
                  <w:r>
                    <w:t>Acute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and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Chronic</w:t>
                  </w:r>
                  <w:proofErr w:type="spellEnd"/>
                  <w:r>
                    <w:t xml:space="preserve"> </w:t>
                  </w:r>
                  <w:proofErr w:type="spellStart"/>
                  <w:proofErr w:type="gramStart"/>
                  <w:r>
                    <w:t>Inflammation</w:t>
                  </w:r>
                  <w:proofErr w:type="spellEnd"/>
                  <w:r>
                    <w:t>;</w:t>
                  </w:r>
                  <w:proofErr w:type="gramEnd"/>
                  <w:r>
                    <w:t xml:space="preserve"> </w:t>
                  </w:r>
                  <w:proofErr w:type="spellStart"/>
                  <w:r>
                    <w:t>Granulomatous</w:t>
                  </w:r>
                  <w:proofErr w:type="spellEnd"/>
                  <w:r>
                    <w:t xml:space="preserve"> </w:t>
                  </w:r>
                  <w:proofErr w:type="spellStart"/>
                  <w:proofErr w:type="gramStart"/>
                  <w:r>
                    <w:lastRenderedPageBreak/>
                    <w:t>Inflammation</w:t>
                  </w:r>
                  <w:proofErr w:type="spellEnd"/>
                  <w:r>
                    <w:t>;</w:t>
                  </w:r>
                  <w:proofErr w:type="gramEnd"/>
                  <w:r>
                    <w:t xml:space="preserve"> </w:t>
                  </w:r>
                  <w:proofErr w:type="spellStart"/>
                  <w:r>
                    <w:t>Wound</w:t>
                  </w:r>
                  <w:proofErr w:type="spellEnd"/>
                  <w:r>
                    <w:t xml:space="preserve"> </w:t>
                  </w:r>
                  <w:proofErr w:type="spellStart"/>
                  <w:proofErr w:type="gramStart"/>
                  <w:r>
                    <w:t>Healing</w:t>
                  </w:r>
                  <w:proofErr w:type="spellEnd"/>
                  <w:r>
                    <w:t>;</w:t>
                  </w:r>
                  <w:proofErr w:type="gramEnd"/>
                  <w:r>
                    <w:t xml:space="preserve"> General </w:t>
                  </w:r>
                  <w:proofErr w:type="spellStart"/>
                  <w:r>
                    <w:t>Inflammation</w:t>
                  </w:r>
                  <w:proofErr w:type="spellEnd"/>
                  <w:r>
                    <w:t xml:space="preserve"> of </w:t>
                  </w:r>
                  <w:proofErr w:type="spellStart"/>
                  <w:r>
                    <w:t>the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Immune</w:t>
                  </w:r>
                  <w:proofErr w:type="spellEnd"/>
                  <w:r>
                    <w:t xml:space="preserve"> </w:t>
                  </w:r>
                  <w:proofErr w:type="spellStart"/>
                  <w:proofErr w:type="gramStart"/>
                  <w:r>
                    <w:t>System</w:t>
                  </w:r>
                  <w:proofErr w:type="spellEnd"/>
                  <w:r>
                    <w:t>;</w:t>
                  </w:r>
                  <w:proofErr w:type="gramEnd"/>
                  <w:r>
                    <w:t xml:space="preserve"> </w:t>
                  </w:r>
                  <w:proofErr w:type="spellStart"/>
                  <w:r>
                    <w:t>Pathology</w:t>
                  </w:r>
                  <w:proofErr w:type="spellEnd"/>
                  <w:r>
                    <w:t xml:space="preserve"> </w:t>
                  </w:r>
                  <w:proofErr w:type="spellStart"/>
                  <w:proofErr w:type="gramStart"/>
                  <w:r>
                    <w:t>Laboratory</w:t>
                  </w:r>
                  <w:proofErr w:type="spellEnd"/>
                  <w:r>
                    <w:t>;</w:t>
                  </w:r>
                  <w:proofErr w:type="gramEnd"/>
                  <w:r>
                    <w:t xml:space="preserve"> </w:t>
                  </w:r>
                  <w:proofErr w:type="spellStart"/>
                  <w:proofErr w:type="gramStart"/>
                  <w:r>
                    <w:t>Tumours</w:t>
                  </w:r>
                  <w:proofErr w:type="spellEnd"/>
                  <w:r>
                    <w:t>;</w:t>
                  </w:r>
                  <w:proofErr w:type="gramEnd"/>
                  <w:r>
                    <w:t xml:space="preserve"> </w:t>
                  </w:r>
                  <w:proofErr w:type="spellStart"/>
                  <w:r>
                    <w:t>Tumour</w:t>
                  </w:r>
                  <w:proofErr w:type="spellEnd"/>
                  <w:r>
                    <w:t xml:space="preserve"> </w:t>
                  </w:r>
                  <w:proofErr w:type="spellStart"/>
                  <w:proofErr w:type="gramStart"/>
                  <w:r>
                    <w:t>Nomenclature</w:t>
                  </w:r>
                  <w:proofErr w:type="spellEnd"/>
                  <w:r>
                    <w:t>;</w:t>
                  </w:r>
                  <w:proofErr w:type="gramEnd"/>
                  <w:r>
                    <w:t xml:space="preserve"> </w:t>
                  </w:r>
                  <w:proofErr w:type="spellStart"/>
                  <w:r>
                    <w:t>Tumour</w:t>
                  </w:r>
                  <w:proofErr w:type="spellEnd"/>
                  <w:r>
                    <w:t xml:space="preserve"> </w:t>
                  </w:r>
                  <w:proofErr w:type="spellStart"/>
                  <w:proofErr w:type="gramStart"/>
                  <w:r>
                    <w:t>Etiopathogenesis</w:t>
                  </w:r>
                  <w:proofErr w:type="spellEnd"/>
                  <w:r>
                    <w:t>;</w:t>
                  </w:r>
                  <w:proofErr w:type="gramEnd"/>
                  <w:r>
                    <w:t xml:space="preserve"> Special </w:t>
                  </w:r>
                  <w:proofErr w:type="spellStart"/>
                  <w:proofErr w:type="gramStart"/>
                  <w:r>
                    <w:t>Tumours</w:t>
                  </w:r>
                  <w:proofErr w:type="spellEnd"/>
                  <w:r>
                    <w:t>;</w:t>
                  </w:r>
                  <w:proofErr w:type="gramEnd"/>
                  <w:r>
                    <w:t xml:space="preserve"> </w:t>
                  </w:r>
                  <w:proofErr w:type="spellStart"/>
                  <w:r>
                    <w:t>Pathology</w:t>
                  </w:r>
                  <w:proofErr w:type="spellEnd"/>
                  <w:r>
                    <w:t xml:space="preserve"> </w:t>
                  </w:r>
                  <w:proofErr w:type="spellStart"/>
                  <w:proofErr w:type="gramStart"/>
                  <w:r>
                    <w:t>Laboratory</w:t>
                  </w:r>
                  <w:proofErr w:type="spellEnd"/>
                  <w:r>
                    <w:t>;</w:t>
                  </w:r>
                  <w:proofErr w:type="gramEnd"/>
                  <w:r>
                    <w:t xml:space="preserve"> </w:t>
                  </w:r>
                  <w:proofErr w:type="spellStart"/>
                  <w:r>
                    <w:t>Pathology</w:t>
                  </w:r>
                  <w:proofErr w:type="spellEnd"/>
                  <w:r>
                    <w:t xml:space="preserve"> of </w:t>
                  </w:r>
                  <w:proofErr w:type="spellStart"/>
                  <w:r>
                    <w:t>Infectious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Diseases</w:t>
                  </w:r>
                  <w:proofErr w:type="spellEnd"/>
                </w:p>
              </w:tc>
            </w:tr>
          </w:tbl>
          <w:p w14:paraId="76176B5F" w14:textId="77777777" w:rsidR="00FB7D33" w:rsidRDefault="00FB7D33">
            <w:pPr>
              <w:spacing w:after="0" w:line="36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FB7D33" w14:paraId="410E214F" w14:textId="77777777" w:rsidTr="00FD7BE6"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14:paraId="5717A47D" w14:textId="798E7930" w:rsidR="00FB7D33" w:rsidRDefault="000100AA">
            <w:pPr>
              <w:spacing w:after="0" w:line="36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lastRenderedPageBreak/>
              <w:t>NUR204 EDUCAT</w:t>
            </w:r>
            <w:r w:rsidR="00FD7BE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ON </w:t>
            </w:r>
            <w:r w:rsidR="00FD7BE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N NURS</w:t>
            </w:r>
            <w:r w:rsidR="00FD7BE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NG (3-0-3)</w:t>
            </w:r>
          </w:p>
        </w:tc>
      </w:tr>
      <w:tr w:rsidR="00FB7D33" w14:paraId="3BFF57B7" w14:textId="77777777" w:rsidTr="00FD7BE6"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14:paraId="56209BA1" w14:textId="77777777" w:rsidR="00FB7D33" w:rsidRDefault="00FB7D33">
            <w:pPr>
              <w:spacing w:after="0" w:line="36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B7D33" w14:paraId="5A56B5CE" w14:textId="77777777" w:rsidTr="00FD7BE6"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</w:tcPr>
          <w:p w14:paraId="4DD4D45B" w14:textId="77777777" w:rsidR="00FB7D33" w:rsidRDefault="000100AA">
            <w:pPr>
              <w:pStyle w:val="NormalWeb"/>
              <w:spacing w:line="360" w:lineRule="auto"/>
              <w:jc w:val="both"/>
            </w:pPr>
            <w:proofErr w:type="spellStart"/>
            <w:r>
              <w:t>Enhancing</w:t>
            </w:r>
            <w:proofErr w:type="spellEnd"/>
            <w:r>
              <w:t xml:space="preserve"> </w:t>
            </w:r>
            <w:proofErr w:type="spellStart"/>
            <w:r>
              <w:t>Health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Health</w:t>
            </w:r>
            <w:proofErr w:type="spellEnd"/>
            <w:r>
              <w:t xml:space="preserve"> </w:t>
            </w:r>
            <w:proofErr w:type="spellStart"/>
            <w:r>
              <w:t>Promotion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Nurse's</w:t>
            </w:r>
            <w:proofErr w:type="spellEnd"/>
            <w:r>
              <w:t xml:space="preserve"> Role as </w:t>
            </w:r>
            <w:proofErr w:type="spellStart"/>
            <w:r>
              <w:t>Educator</w:t>
            </w:r>
            <w:proofErr w:type="spellEnd"/>
            <w:r>
              <w:t xml:space="preserve"> in </w:t>
            </w:r>
            <w:proofErr w:type="spellStart"/>
            <w:r>
              <w:t>Health</w:t>
            </w:r>
            <w:proofErr w:type="spellEnd"/>
            <w:r>
              <w:t xml:space="preserve"> Services, Basic </w:t>
            </w:r>
            <w:proofErr w:type="spellStart"/>
            <w:r>
              <w:t>Concepts</w:t>
            </w:r>
            <w:proofErr w:type="spellEnd"/>
            <w:r>
              <w:t xml:space="preserve"> of </w:t>
            </w:r>
            <w:proofErr w:type="spellStart"/>
            <w:r>
              <w:t>Education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Teaching</w:t>
            </w:r>
            <w:proofErr w:type="spellEnd"/>
            <w:r>
              <w:t xml:space="preserve">, </w:t>
            </w:r>
            <w:proofErr w:type="spellStart"/>
            <w:r>
              <w:t>Health</w:t>
            </w:r>
            <w:proofErr w:type="spellEnd"/>
            <w:r>
              <w:t xml:space="preserve"> </w:t>
            </w:r>
            <w:proofErr w:type="spellStart"/>
            <w:r>
              <w:t>Education</w:t>
            </w:r>
            <w:proofErr w:type="spellEnd"/>
            <w:r>
              <w:t xml:space="preserve">, </w:t>
            </w:r>
            <w:proofErr w:type="spellStart"/>
            <w:r>
              <w:t>Fundamental</w:t>
            </w:r>
            <w:proofErr w:type="spellEnd"/>
            <w:r>
              <w:t xml:space="preserve"> </w:t>
            </w:r>
            <w:proofErr w:type="spellStart"/>
            <w:r>
              <w:t>Principles</w:t>
            </w:r>
            <w:proofErr w:type="spellEnd"/>
            <w:r>
              <w:t xml:space="preserve"> of </w:t>
            </w:r>
            <w:proofErr w:type="spellStart"/>
            <w:r>
              <w:t>Health</w:t>
            </w:r>
            <w:proofErr w:type="spellEnd"/>
            <w:r>
              <w:t xml:space="preserve"> </w:t>
            </w:r>
            <w:proofErr w:type="spellStart"/>
            <w:r>
              <w:t>Education</w:t>
            </w:r>
            <w:proofErr w:type="spellEnd"/>
            <w:r>
              <w:t xml:space="preserve">, Learning </w:t>
            </w:r>
            <w:proofErr w:type="spellStart"/>
            <w:r>
              <w:t>Areas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Learning </w:t>
            </w:r>
            <w:proofErr w:type="spellStart"/>
            <w:r>
              <w:t>Theories</w:t>
            </w:r>
            <w:proofErr w:type="spellEnd"/>
            <w:r>
              <w:t xml:space="preserve">, </w:t>
            </w:r>
            <w:proofErr w:type="spellStart"/>
            <w:r>
              <w:t>Programme</w:t>
            </w:r>
            <w:proofErr w:type="spellEnd"/>
            <w:r>
              <w:t xml:space="preserve"> Development in </w:t>
            </w:r>
            <w:proofErr w:type="spellStart"/>
            <w:r>
              <w:t>Health</w:t>
            </w:r>
            <w:proofErr w:type="spellEnd"/>
            <w:r>
              <w:t xml:space="preserve"> </w:t>
            </w:r>
            <w:proofErr w:type="spellStart"/>
            <w:r>
              <w:t>Education</w:t>
            </w:r>
            <w:proofErr w:type="spellEnd"/>
            <w:r>
              <w:t xml:space="preserve">, </w:t>
            </w:r>
            <w:proofErr w:type="spellStart"/>
            <w:r>
              <w:t>Health</w:t>
            </w:r>
            <w:proofErr w:type="spellEnd"/>
            <w:r>
              <w:t xml:space="preserve"> </w:t>
            </w:r>
            <w:proofErr w:type="spellStart"/>
            <w:r>
              <w:t>Education</w:t>
            </w:r>
            <w:proofErr w:type="spellEnd"/>
            <w:r>
              <w:t xml:space="preserve"> </w:t>
            </w:r>
            <w:proofErr w:type="spellStart"/>
            <w:r>
              <w:t>Methods</w:t>
            </w:r>
            <w:proofErr w:type="spellEnd"/>
            <w:r>
              <w:t xml:space="preserve">, </w:t>
            </w:r>
            <w:proofErr w:type="spellStart"/>
            <w:r>
              <w:t>Effective</w:t>
            </w:r>
            <w:proofErr w:type="spellEnd"/>
            <w:r>
              <w:t xml:space="preserve"> Presentation </w:t>
            </w:r>
            <w:proofErr w:type="spellStart"/>
            <w:r>
              <w:t>Techniques</w:t>
            </w:r>
            <w:proofErr w:type="spellEnd"/>
            <w:r>
              <w:t xml:space="preserve">, Tools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Equipment</w:t>
            </w:r>
            <w:proofErr w:type="spellEnd"/>
            <w:r>
              <w:t xml:space="preserve"> </w:t>
            </w:r>
            <w:proofErr w:type="spellStart"/>
            <w:r>
              <w:t>Used</w:t>
            </w:r>
            <w:proofErr w:type="spellEnd"/>
            <w:r>
              <w:t xml:space="preserve"> in </w:t>
            </w:r>
            <w:proofErr w:type="spellStart"/>
            <w:r>
              <w:t>Health</w:t>
            </w:r>
            <w:proofErr w:type="spellEnd"/>
            <w:r>
              <w:t xml:space="preserve"> </w:t>
            </w:r>
            <w:proofErr w:type="spellStart"/>
            <w:r>
              <w:t>Education</w:t>
            </w:r>
            <w:proofErr w:type="spellEnd"/>
            <w:r>
              <w:t xml:space="preserve">, </w:t>
            </w:r>
            <w:proofErr w:type="spellStart"/>
            <w:r>
              <w:t>Teaching</w:t>
            </w:r>
            <w:proofErr w:type="spellEnd"/>
            <w:r>
              <w:t xml:space="preserve"> </w:t>
            </w:r>
            <w:proofErr w:type="spellStart"/>
            <w:r>
              <w:t>Process</w:t>
            </w:r>
            <w:proofErr w:type="spellEnd"/>
            <w:r>
              <w:t xml:space="preserve">: Evaluation, Collaboration in </w:t>
            </w:r>
            <w:proofErr w:type="spellStart"/>
            <w:r>
              <w:t>Health</w:t>
            </w:r>
            <w:proofErr w:type="spellEnd"/>
            <w:r>
              <w:t xml:space="preserve"> </w:t>
            </w:r>
            <w:proofErr w:type="spellStart"/>
            <w:r>
              <w:t>Education</w:t>
            </w:r>
            <w:proofErr w:type="spellEnd"/>
            <w:r>
              <w:t xml:space="preserve">, </w:t>
            </w:r>
            <w:proofErr w:type="spellStart"/>
            <w:r>
              <w:t>In</w:t>
            </w:r>
            <w:proofErr w:type="spellEnd"/>
            <w:r>
              <w:t xml:space="preserve">-Service Training </w:t>
            </w:r>
          </w:p>
          <w:tbl>
            <w:tblPr>
              <w:tblStyle w:val="TableNormal1"/>
              <w:tblW w:w="0" w:type="auto"/>
              <w:tblInd w:w="0" w:type="dxa"/>
              <w:tblBorders>
                <w:top w:val="single" w:sz="8" w:space="0" w:color="000000"/>
                <w:bottom w:val="single" w:sz="8" w:space="0" w:color="000000"/>
              </w:tblBorders>
              <w:tblLook w:val="04A0" w:firstRow="1" w:lastRow="0" w:firstColumn="1" w:lastColumn="0" w:noHBand="0" w:noVBand="1"/>
            </w:tblPr>
            <w:tblGrid>
              <w:gridCol w:w="8424"/>
            </w:tblGrid>
            <w:tr w:rsidR="00FB7D33" w14:paraId="4CEB712C" w14:textId="77777777">
              <w:tc>
                <w:tcPr>
                  <w:tcW w:w="9212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nil"/>
                  </w:tcBorders>
                  <w:shd w:val="clear" w:color="auto" w:fill="C0C0C0"/>
                </w:tcPr>
                <w:p w14:paraId="78E38ED5" w14:textId="54279F09" w:rsidR="00FB7D33" w:rsidRDefault="000100AA">
                  <w:pPr>
                    <w:spacing w:after="0" w:line="360" w:lineRule="auto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NUR206 NURSING AND ART (DEPARTMENTAL ELECT</w:t>
                  </w:r>
                  <w:r w:rsidR="00FD7BE6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I</w:t>
                  </w: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VE) (2-0-2)</w:t>
                  </w:r>
                </w:p>
              </w:tc>
            </w:tr>
          </w:tbl>
          <w:p w14:paraId="7F617F1F" w14:textId="77777777" w:rsidR="00FB7D33" w:rsidRDefault="00FB7D33">
            <w:pPr>
              <w:pStyle w:val="NormalWeb"/>
              <w:spacing w:line="360" w:lineRule="auto"/>
              <w:jc w:val="both"/>
            </w:pPr>
          </w:p>
        </w:tc>
      </w:tr>
      <w:tr w:rsidR="00FB7D33" w14:paraId="7743CE87" w14:textId="77777777" w:rsidTr="00FD7BE6"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</w:tcPr>
          <w:p w14:paraId="4B898F1B" w14:textId="77777777" w:rsidR="00FB7D33" w:rsidRDefault="000100AA">
            <w:pPr>
              <w:spacing w:after="0" w:line="36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It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aims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to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increase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nursing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students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'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awareness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of art,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develop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their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aesthetic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sensitivity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and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creativity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skills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and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provide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them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with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knowledge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and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attitudes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regarding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the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use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of art as a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tool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for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a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holistic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approach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in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the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care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process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FB7D33" w14:paraId="321AAF2B" w14:textId="77777777" w:rsidTr="00FD7BE6"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leNormal1"/>
              <w:tblW w:w="0" w:type="auto"/>
              <w:tblInd w:w="0" w:type="dxa"/>
              <w:tblBorders>
                <w:top w:val="single" w:sz="8" w:space="0" w:color="000000"/>
                <w:bottom w:val="single" w:sz="8" w:space="0" w:color="000000"/>
              </w:tblBorders>
              <w:tblLook w:val="04A0" w:firstRow="1" w:lastRow="0" w:firstColumn="1" w:lastColumn="0" w:noHBand="0" w:noVBand="1"/>
            </w:tblPr>
            <w:tblGrid>
              <w:gridCol w:w="8424"/>
            </w:tblGrid>
            <w:tr w:rsidR="00FB7D33" w14:paraId="4BC45E0B" w14:textId="77777777">
              <w:tc>
                <w:tcPr>
                  <w:tcW w:w="9212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nil"/>
                  </w:tcBorders>
                  <w:shd w:val="clear" w:color="auto" w:fill="C0C0C0"/>
                </w:tcPr>
                <w:p w14:paraId="7F571B6F" w14:textId="437BD950" w:rsidR="00FB7D33" w:rsidRDefault="000100AA">
                  <w:pPr>
                    <w:spacing w:after="0" w:line="360" w:lineRule="auto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NUR</w:t>
                  </w:r>
                  <w:r w:rsidR="00FD7BE6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208 GERIATRIC</w:t>
                  </w: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 </w:t>
                  </w:r>
                  <w:r w:rsidR="005A623D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NURSING (</w:t>
                  </w: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DEPARTMENTAL ELECT</w:t>
                  </w:r>
                  <w:r w:rsidR="00FD7BE6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I</w:t>
                  </w: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VE) (2-0-2)</w:t>
                  </w:r>
                </w:p>
              </w:tc>
            </w:tr>
          </w:tbl>
          <w:p w14:paraId="4758BB6A" w14:textId="77777777" w:rsidR="00FB7D33" w:rsidRDefault="00FB7D33">
            <w:pPr>
              <w:spacing w:after="0" w:line="36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B7D33" w14:paraId="51BF46A0" w14:textId="77777777" w:rsidTr="00FD7BE6"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leNormal1"/>
              <w:tblW w:w="0" w:type="auto"/>
              <w:tblInd w:w="0" w:type="dxa"/>
              <w:tblBorders>
                <w:top w:val="single" w:sz="8" w:space="0" w:color="000000"/>
                <w:bottom w:val="single" w:sz="8" w:space="0" w:color="000000"/>
              </w:tblBorders>
              <w:tblLook w:val="04A0" w:firstRow="1" w:lastRow="0" w:firstColumn="1" w:lastColumn="0" w:noHBand="0" w:noVBand="1"/>
            </w:tblPr>
            <w:tblGrid>
              <w:gridCol w:w="8424"/>
            </w:tblGrid>
            <w:tr w:rsidR="00FB7D33" w14:paraId="351F16AE" w14:textId="77777777">
              <w:tc>
                <w:tcPr>
                  <w:tcW w:w="8996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nil"/>
                  </w:tcBorders>
                  <w:shd w:val="clear" w:color="auto" w:fill="FFFFFF"/>
                </w:tcPr>
                <w:p w14:paraId="44BEE069" w14:textId="77777777" w:rsidR="00FB7D33" w:rsidRDefault="000100AA">
                  <w:pPr>
                    <w:spacing w:after="100" w:afterAutospacing="1" w:line="36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Principles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and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concepts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related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to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ageing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basic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physiology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related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to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ageing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changes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that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may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occur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in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relation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to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ageing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symptoms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findings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and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causes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resulting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from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changes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that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may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occur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in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relation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to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ageing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psychological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and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social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problems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of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the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elderly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.</w:t>
                  </w:r>
                </w:p>
                <w:p w14:paraId="69B3E32D" w14:textId="77777777" w:rsidR="00FB7D33" w:rsidRDefault="00FB7D33">
                  <w:pPr>
                    <w:spacing w:after="100" w:afterAutospacing="1" w:line="36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14:paraId="04B5E92E" w14:textId="77777777" w:rsidR="00FB7D33" w:rsidRDefault="00FB7D33">
            <w:pPr>
              <w:spacing w:after="0" w:line="36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</w:tr>
      <w:tr w:rsidR="00FB7D33" w14:paraId="12A025CA" w14:textId="77777777" w:rsidTr="00FD7BE6"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</w:tcPr>
          <w:p w14:paraId="32055BD1" w14:textId="77777777" w:rsidR="00FB7D33" w:rsidRDefault="000100AA">
            <w:pPr>
              <w:spacing w:after="0" w:line="36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V. ST SEMESTER</w:t>
            </w:r>
          </w:p>
        </w:tc>
      </w:tr>
      <w:tr w:rsidR="00FB7D33" w14:paraId="503D9361" w14:textId="77777777" w:rsidTr="00FD7BE6"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14:paraId="24D66717" w14:textId="77291A8B" w:rsidR="00FB7D33" w:rsidRDefault="000100AA">
            <w:pPr>
              <w:spacing w:after="0" w:line="36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NUR301 GYNECOLOGY AND OBSTETRİC NURS</w:t>
            </w:r>
            <w:r w:rsidR="00FD7BE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NG (4-8-8)</w:t>
            </w:r>
          </w:p>
        </w:tc>
      </w:tr>
      <w:tr w:rsidR="00FB7D33" w14:paraId="275D9566" w14:textId="77777777" w:rsidTr="00FD7BE6"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</w:tcPr>
          <w:p w14:paraId="654BC8A7" w14:textId="77777777" w:rsidR="00FB7D33" w:rsidRDefault="000100AA">
            <w:pPr>
              <w:spacing w:after="100" w:afterAutospacing="1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Introduction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Women's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Health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anatomy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of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the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reproductive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system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physiology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of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the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reproductive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system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formation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of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pregnancy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and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foetal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physiology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maternal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physiology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during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pregnancy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assessment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of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the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mother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during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pregnancy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assessment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of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foetal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health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preparing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for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parenthood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and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antenatal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care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nutrition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during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pregnancy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psychosocial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and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cultural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aspects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of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pregnancy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high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-risk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pregnancies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labour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monitoring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and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care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during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labour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high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-risk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labour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physiology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and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care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of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the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normal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newborn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newborn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requiring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special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care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postnatal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period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feeding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the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newborn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High-risk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conditions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in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the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postpartum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period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family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planning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pregnancy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prevention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infertility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and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assisted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reproductive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techniques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stages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of 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woman's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life,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reproductive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system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infections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reproductive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cycle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abnormalities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structural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and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functional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disorders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of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the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reproductive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organs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Benign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gynaecological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changes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Gynaecological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cancers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Breast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neoplasms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Diagnosis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treatment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and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care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in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gynaecology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FB7D33" w14:paraId="4659DA23" w14:textId="77777777" w:rsidTr="00FD7BE6"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14:paraId="4C391EA7" w14:textId="03522278" w:rsidR="00FB7D33" w:rsidRDefault="000100AA">
            <w:pPr>
              <w:spacing w:after="0" w:line="360" w:lineRule="auto"/>
              <w:jc w:val="both"/>
              <w:textAlignment w:val="baseline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lastRenderedPageBreak/>
              <w:t>NUR303 BAS</w:t>
            </w:r>
            <w:r w:rsidR="00FD7BE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C F</w:t>
            </w:r>
            <w:r w:rsidR="00FD7BE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RST A</w:t>
            </w:r>
            <w:r w:rsidR="00FD7BE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D (2-0-2) </w:t>
            </w:r>
          </w:p>
        </w:tc>
      </w:tr>
      <w:tr w:rsidR="00FB7D33" w14:paraId="5AEDC24C" w14:textId="77777777" w:rsidTr="00FD7BE6"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</w:tcPr>
          <w:p w14:paraId="00125905" w14:textId="77777777" w:rsidR="00FB7D33" w:rsidRDefault="000100AA">
            <w:pPr>
              <w:pStyle w:val="NormalWeb"/>
              <w:spacing w:line="360" w:lineRule="auto"/>
              <w:jc w:val="both"/>
            </w:pPr>
            <w:proofErr w:type="spellStart"/>
            <w:r>
              <w:t>In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first</w:t>
            </w:r>
            <w:proofErr w:type="spellEnd"/>
            <w:r>
              <w:t xml:space="preserve"> </w:t>
            </w:r>
            <w:proofErr w:type="spellStart"/>
            <w:r>
              <w:t>aid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emergency</w:t>
            </w:r>
            <w:proofErr w:type="spellEnd"/>
            <w:r>
              <w:t xml:space="preserve"> </w:t>
            </w:r>
            <w:proofErr w:type="spellStart"/>
            <w:r>
              <w:t>care</w:t>
            </w:r>
            <w:proofErr w:type="spellEnd"/>
            <w:r>
              <w:t xml:space="preserve"> </w:t>
            </w:r>
            <w:proofErr w:type="spellStart"/>
            <w:r>
              <w:t>course</w:t>
            </w:r>
            <w:proofErr w:type="spellEnd"/>
            <w:r>
              <w:t xml:space="preserve">,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aim</w:t>
            </w:r>
            <w:proofErr w:type="spellEnd"/>
            <w:r>
              <w:t xml:space="preserve"> is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minimise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consequences</w:t>
            </w:r>
            <w:proofErr w:type="spellEnd"/>
            <w:r>
              <w:t xml:space="preserve"> of </w:t>
            </w:r>
            <w:proofErr w:type="spellStart"/>
            <w:r>
              <w:t>sudden</w:t>
            </w:r>
            <w:proofErr w:type="spellEnd"/>
            <w:r>
              <w:t xml:space="preserve"> </w:t>
            </w:r>
            <w:proofErr w:type="spellStart"/>
            <w:r>
              <w:t>illness</w:t>
            </w:r>
            <w:proofErr w:type="spellEnd"/>
            <w:r>
              <w:t xml:space="preserve"> </w:t>
            </w:r>
            <w:proofErr w:type="spellStart"/>
            <w:r>
              <w:t>or</w:t>
            </w:r>
            <w:proofErr w:type="spellEnd"/>
            <w:r>
              <w:t xml:space="preserve"> </w:t>
            </w:r>
            <w:proofErr w:type="spellStart"/>
            <w:r>
              <w:t>injury</w:t>
            </w:r>
            <w:proofErr w:type="spellEnd"/>
            <w:r>
              <w:t xml:space="preserve"> </w:t>
            </w:r>
            <w:proofErr w:type="spellStart"/>
            <w:r>
              <w:t>until</w:t>
            </w:r>
            <w:proofErr w:type="spellEnd"/>
            <w:r>
              <w:t xml:space="preserve"> </w:t>
            </w:r>
            <w:proofErr w:type="spellStart"/>
            <w:r>
              <w:t>medical</w:t>
            </w:r>
            <w:proofErr w:type="spellEnd"/>
            <w:r>
              <w:t xml:space="preserve"> </w:t>
            </w:r>
            <w:proofErr w:type="spellStart"/>
            <w:r>
              <w:t>personnel</w:t>
            </w:r>
            <w:proofErr w:type="spellEnd"/>
            <w:r>
              <w:t xml:space="preserve"> </w:t>
            </w:r>
            <w:proofErr w:type="spellStart"/>
            <w:r>
              <w:t>arrive</w:t>
            </w:r>
            <w:proofErr w:type="spellEnd"/>
            <w:r>
              <w:t xml:space="preserve">;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provide</w:t>
            </w:r>
            <w:proofErr w:type="spellEnd"/>
            <w:r>
              <w:t xml:space="preserve"> </w:t>
            </w:r>
            <w:proofErr w:type="spellStart"/>
            <w:r>
              <w:t>assistance</w:t>
            </w:r>
            <w:proofErr w:type="spellEnd"/>
            <w:r>
              <w:t xml:space="preserve"> in </w:t>
            </w:r>
            <w:proofErr w:type="spellStart"/>
            <w:r>
              <w:t>sustaining</w:t>
            </w:r>
            <w:proofErr w:type="spellEnd"/>
            <w:r>
              <w:t xml:space="preserve"> life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intervene</w:t>
            </w:r>
            <w:proofErr w:type="spellEnd"/>
            <w:r>
              <w:t xml:space="preserve"> in life-</w:t>
            </w:r>
            <w:proofErr w:type="spellStart"/>
            <w:r>
              <w:t>threatening</w:t>
            </w:r>
            <w:proofErr w:type="spellEnd"/>
            <w:r>
              <w:t xml:space="preserve"> </w:t>
            </w:r>
            <w:proofErr w:type="spellStart"/>
            <w:r>
              <w:t>illnesses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injuries</w:t>
            </w:r>
            <w:proofErr w:type="spellEnd"/>
            <w:r>
              <w:t xml:space="preserve"> </w:t>
            </w:r>
            <w:proofErr w:type="spellStart"/>
            <w:r>
              <w:t>by</w:t>
            </w:r>
            <w:proofErr w:type="spellEnd"/>
            <w:r>
              <w:t xml:space="preserve"> </w:t>
            </w:r>
            <w:proofErr w:type="spellStart"/>
            <w:r>
              <w:t>acquiring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necessary</w:t>
            </w:r>
            <w:proofErr w:type="spellEnd"/>
            <w:r>
              <w:t xml:space="preserve"> </w:t>
            </w:r>
            <w:proofErr w:type="spellStart"/>
            <w:r>
              <w:t>skills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theoretical</w:t>
            </w:r>
            <w:proofErr w:type="spellEnd"/>
            <w:r>
              <w:t xml:space="preserve"> </w:t>
            </w:r>
            <w:proofErr w:type="spellStart"/>
            <w:r>
              <w:t>knowledge</w:t>
            </w:r>
            <w:proofErr w:type="spellEnd"/>
            <w:r>
              <w:t xml:space="preserve"> (general </w:t>
            </w:r>
            <w:proofErr w:type="spellStart"/>
            <w:r>
              <w:t>first</w:t>
            </w:r>
            <w:proofErr w:type="spellEnd"/>
            <w:r>
              <w:t xml:space="preserve"> </w:t>
            </w:r>
            <w:proofErr w:type="spellStart"/>
            <w:r>
              <w:t>aid</w:t>
            </w:r>
            <w:proofErr w:type="spellEnd"/>
            <w:r>
              <w:t xml:space="preserve"> </w:t>
            </w:r>
            <w:proofErr w:type="spellStart"/>
            <w:r>
              <w:t>information</w:t>
            </w:r>
            <w:proofErr w:type="spellEnd"/>
            <w:r>
              <w:t xml:space="preserve">, </w:t>
            </w:r>
            <w:proofErr w:type="spellStart"/>
            <w:r>
              <w:t>structure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functions</w:t>
            </w:r>
            <w:proofErr w:type="spellEnd"/>
            <w:r>
              <w:t xml:space="preserve"> of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human</w:t>
            </w:r>
            <w:proofErr w:type="spellEnd"/>
            <w:r>
              <w:t xml:space="preserve"> body, </w:t>
            </w:r>
            <w:proofErr w:type="spellStart"/>
            <w:r>
              <w:t>assessment</w:t>
            </w:r>
            <w:proofErr w:type="spellEnd"/>
            <w:r>
              <w:t xml:space="preserve"> of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scene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patient</w:t>
            </w:r>
            <w:proofErr w:type="spellEnd"/>
            <w:r>
              <w:t>/</w:t>
            </w:r>
            <w:proofErr w:type="spellStart"/>
            <w:r>
              <w:t>injured</w:t>
            </w:r>
            <w:proofErr w:type="spellEnd"/>
            <w:r>
              <w:t xml:space="preserve"> </w:t>
            </w:r>
            <w:proofErr w:type="spellStart"/>
            <w:r>
              <w:t>person</w:t>
            </w:r>
            <w:proofErr w:type="spellEnd"/>
            <w:r>
              <w:t xml:space="preserve">, </w:t>
            </w:r>
            <w:proofErr w:type="spellStart"/>
            <w:r>
              <w:t>basic</w:t>
            </w:r>
            <w:proofErr w:type="spellEnd"/>
            <w:r>
              <w:t xml:space="preserve"> life </w:t>
            </w:r>
            <w:proofErr w:type="spellStart"/>
            <w:r>
              <w:t>support</w:t>
            </w:r>
            <w:proofErr w:type="spellEnd"/>
            <w:r>
              <w:t xml:space="preserve">, </w:t>
            </w:r>
            <w:proofErr w:type="spellStart"/>
            <w:r>
              <w:t>bleeding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shock</w:t>
            </w:r>
            <w:proofErr w:type="spellEnd"/>
            <w:r>
              <w:t xml:space="preserve">, </w:t>
            </w:r>
            <w:proofErr w:type="spellStart"/>
            <w:r>
              <w:t>injuries</w:t>
            </w:r>
            <w:proofErr w:type="spellEnd"/>
            <w:r>
              <w:t xml:space="preserve"> - </w:t>
            </w:r>
            <w:proofErr w:type="spellStart"/>
            <w:r>
              <w:t>fractures</w:t>
            </w:r>
            <w:proofErr w:type="spellEnd"/>
            <w:r>
              <w:t xml:space="preserve">, </w:t>
            </w:r>
            <w:proofErr w:type="spellStart"/>
            <w:r>
              <w:t>dislocations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sprains</w:t>
            </w:r>
            <w:proofErr w:type="spellEnd"/>
            <w:r>
              <w:t xml:space="preserve">, </w:t>
            </w:r>
            <w:proofErr w:type="spellStart"/>
            <w:r>
              <w:t>burns</w:t>
            </w:r>
            <w:proofErr w:type="spellEnd"/>
            <w:r>
              <w:t xml:space="preserve">, </w:t>
            </w:r>
            <w:proofErr w:type="spellStart"/>
            <w:r>
              <w:t>heatstroke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frostbite</w:t>
            </w:r>
            <w:proofErr w:type="spellEnd"/>
            <w:r>
              <w:t xml:space="preserve">, </w:t>
            </w:r>
            <w:proofErr w:type="spellStart"/>
            <w:r>
              <w:t>poisoning</w:t>
            </w:r>
            <w:proofErr w:type="spellEnd"/>
            <w:r>
              <w:t xml:space="preserve">, </w:t>
            </w:r>
            <w:proofErr w:type="spellStart"/>
            <w:r>
              <w:t>drowning</w:t>
            </w:r>
            <w:proofErr w:type="spellEnd"/>
            <w:r>
              <w:t xml:space="preserve"> - </w:t>
            </w:r>
            <w:proofErr w:type="spellStart"/>
            <w:r>
              <w:t>animal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human</w:t>
            </w:r>
            <w:proofErr w:type="spellEnd"/>
            <w:r>
              <w:t xml:space="preserve"> </w:t>
            </w:r>
            <w:proofErr w:type="spellStart"/>
            <w:r>
              <w:t>bites</w:t>
            </w:r>
            <w:proofErr w:type="spellEnd"/>
            <w:r>
              <w:t xml:space="preserve">, </w:t>
            </w:r>
            <w:proofErr w:type="spellStart"/>
            <w:r>
              <w:t>foreign</w:t>
            </w:r>
            <w:proofErr w:type="spellEnd"/>
            <w:r>
              <w:t xml:space="preserve"> </w:t>
            </w:r>
            <w:proofErr w:type="spellStart"/>
            <w:r>
              <w:t>objects</w:t>
            </w:r>
            <w:proofErr w:type="spellEnd"/>
            <w:r>
              <w:t xml:space="preserve"> in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eye</w:t>
            </w:r>
            <w:proofErr w:type="spellEnd"/>
            <w:r>
              <w:t xml:space="preserve">, </w:t>
            </w:r>
            <w:proofErr w:type="spellStart"/>
            <w:r>
              <w:t>nose</w:t>
            </w:r>
            <w:proofErr w:type="spellEnd"/>
            <w:r>
              <w:t xml:space="preserve"> </w:t>
            </w:r>
            <w:proofErr w:type="spellStart"/>
            <w:r>
              <w:t>or</w:t>
            </w:r>
            <w:proofErr w:type="spellEnd"/>
            <w:r>
              <w:t xml:space="preserve"> </w:t>
            </w:r>
            <w:proofErr w:type="spellStart"/>
            <w:r>
              <w:t>ear</w:t>
            </w:r>
            <w:proofErr w:type="spellEnd"/>
            <w:r>
              <w:t xml:space="preserve">, </w:t>
            </w:r>
            <w:proofErr w:type="spellStart"/>
            <w:r>
              <w:t>other</w:t>
            </w:r>
            <w:proofErr w:type="spellEnd"/>
            <w:r>
              <w:t xml:space="preserve"> </w:t>
            </w:r>
            <w:proofErr w:type="spellStart"/>
            <w:r>
              <w:t>emergencies</w:t>
            </w:r>
            <w:proofErr w:type="spellEnd"/>
            <w:r>
              <w:t xml:space="preserve">, </w:t>
            </w:r>
            <w:proofErr w:type="spellStart"/>
            <w:r>
              <w:t>removing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transporting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injured</w:t>
            </w:r>
            <w:proofErr w:type="spellEnd"/>
            <w:r>
              <w:t xml:space="preserve"> </w:t>
            </w:r>
            <w:proofErr w:type="spellStart"/>
            <w:r>
              <w:t>person</w:t>
            </w:r>
            <w:proofErr w:type="spellEnd"/>
            <w:r>
              <w:t xml:space="preserve"> </w:t>
            </w:r>
            <w:proofErr w:type="spellStart"/>
            <w:r>
              <w:t>from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accident</w:t>
            </w:r>
            <w:proofErr w:type="spellEnd"/>
            <w:r>
              <w:t xml:space="preserve"> </w:t>
            </w:r>
            <w:proofErr w:type="spellStart"/>
            <w:r>
              <w:t>scene</w:t>
            </w:r>
            <w:proofErr w:type="spellEnd"/>
            <w:r>
              <w:t xml:space="preserve">). </w:t>
            </w:r>
          </w:p>
        </w:tc>
      </w:tr>
      <w:tr w:rsidR="00FB7D33" w14:paraId="12B9DB62" w14:textId="77777777" w:rsidTr="00FD7BE6"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leNormal1"/>
              <w:tblW w:w="0" w:type="auto"/>
              <w:tblInd w:w="0" w:type="dxa"/>
              <w:tblBorders>
                <w:top w:val="single" w:sz="8" w:space="0" w:color="000000"/>
                <w:bottom w:val="single" w:sz="8" w:space="0" w:color="000000"/>
              </w:tblBorders>
              <w:tblLook w:val="04A0" w:firstRow="1" w:lastRow="0" w:firstColumn="1" w:lastColumn="0" w:noHBand="0" w:noVBand="1"/>
            </w:tblPr>
            <w:tblGrid>
              <w:gridCol w:w="8424"/>
            </w:tblGrid>
            <w:tr w:rsidR="00FB7D33" w14:paraId="385A2525" w14:textId="77777777">
              <w:tc>
                <w:tcPr>
                  <w:tcW w:w="9212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nil"/>
                  </w:tcBorders>
                  <w:shd w:val="clear" w:color="auto" w:fill="BFBFBF"/>
                </w:tcPr>
                <w:p w14:paraId="6E43C143" w14:textId="3D03D2D8" w:rsidR="00FB7D33" w:rsidRDefault="000100AA">
                  <w:pPr>
                    <w:spacing w:after="100" w:afterAutospacing="1" w:line="360" w:lineRule="auto"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  <w:highlight w:val="lightGray"/>
                    </w:rPr>
                    <w:t xml:space="preserve">FHS301 RESEARC </w:t>
                  </w:r>
                  <w:r w:rsidR="00FD7BE6">
                    <w:rPr>
                      <w:rFonts w:ascii="Times New Roman" w:hAnsi="Times New Roman"/>
                      <w:b/>
                      <w:sz w:val="24"/>
                      <w:szCs w:val="24"/>
                      <w:highlight w:val="lightGray"/>
                    </w:rPr>
                    <w:t>METHODS (</w:t>
                  </w:r>
                  <w:r>
                    <w:rPr>
                      <w:rFonts w:ascii="Times New Roman" w:hAnsi="Times New Roman"/>
                      <w:b/>
                      <w:sz w:val="24"/>
                      <w:szCs w:val="24"/>
                      <w:highlight w:val="lightGray"/>
                    </w:rPr>
                    <w:t>2-0-2)</w:t>
                  </w:r>
                </w:p>
              </w:tc>
            </w:tr>
          </w:tbl>
          <w:p w14:paraId="754FD561" w14:textId="77777777" w:rsidR="00FB7D33" w:rsidRDefault="000100AA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This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course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comprehensively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covers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the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theoretical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foundations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and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practical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stages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of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the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scientific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research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process.The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epistemological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framework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of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research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is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established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through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fundamental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concepts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such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as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science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knowledge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variables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hypotheses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causality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and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laws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qualitative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and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quantitative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research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types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are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examined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comparatively.Within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the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scope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of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the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course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students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learn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scientific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method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applications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in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stages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such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as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universe-sample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selection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development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of data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collection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tools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determination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of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analysis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methods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and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writing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of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the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research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report.Structured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on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the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basis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of 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positivist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understanding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of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science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this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content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aims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develop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students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'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scientific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thinking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skills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and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enable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them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gain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competence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in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research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planning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execution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and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evaluation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FB7D33" w14:paraId="55E8E892" w14:textId="77777777" w:rsidTr="00FD7BE6"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14:paraId="7F21FCB7" w14:textId="58F65DCD" w:rsidR="00FB7D33" w:rsidRDefault="000100AA">
            <w:pPr>
              <w:spacing w:after="0" w:line="36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NUR</w:t>
            </w:r>
            <w:r w:rsidR="005A623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307 OPERATING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ROOM NURS</w:t>
            </w:r>
            <w:r w:rsidR="00FD7BE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NG (ELECT</w:t>
            </w:r>
            <w:r w:rsidR="00FD7BE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VE UN</w:t>
            </w:r>
            <w:r w:rsidR="00FD7BE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VERS</w:t>
            </w:r>
            <w:r w:rsidR="00FD7BE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TY/DEPARTMENT COURSE) (2-0-2)</w:t>
            </w:r>
          </w:p>
        </w:tc>
      </w:tr>
      <w:tr w:rsidR="00FB7D33" w14:paraId="21C712C9" w14:textId="77777777" w:rsidTr="00FD7BE6"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32F1F0D" w14:textId="77777777" w:rsidR="00FB7D33" w:rsidRDefault="000100AA">
            <w:pPr>
              <w:pStyle w:val="NormalWeb"/>
              <w:spacing w:line="360" w:lineRule="auto"/>
              <w:jc w:val="both"/>
            </w:pPr>
            <w:r>
              <w:t xml:space="preserve">Operating </w:t>
            </w:r>
            <w:proofErr w:type="spellStart"/>
            <w:r>
              <w:t>Room</w:t>
            </w:r>
            <w:proofErr w:type="spellEnd"/>
            <w:r>
              <w:t xml:space="preserve"> </w:t>
            </w:r>
            <w:proofErr w:type="spellStart"/>
            <w:r>
              <w:t>Nursing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Basic </w:t>
            </w:r>
            <w:proofErr w:type="spellStart"/>
            <w:r>
              <w:t>Concepts</w:t>
            </w:r>
            <w:proofErr w:type="spellEnd"/>
            <w:r>
              <w:t xml:space="preserve">, </w:t>
            </w:r>
            <w:proofErr w:type="spellStart"/>
            <w:r>
              <w:t>Philosophy</w:t>
            </w:r>
            <w:proofErr w:type="spellEnd"/>
            <w:r>
              <w:t xml:space="preserve">, </w:t>
            </w:r>
            <w:proofErr w:type="spellStart"/>
            <w:r>
              <w:t>Purpose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Standards</w:t>
            </w:r>
            <w:proofErr w:type="spellEnd"/>
            <w:r>
              <w:t xml:space="preserve"> of Operating </w:t>
            </w:r>
            <w:proofErr w:type="spellStart"/>
            <w:r>
              <w:t>Room</w:t>
            </w:r>
            <w:proofErr w:type="spellEnd"/>
            <w:r>
              <w:t xml:space="preserve"> </w:t>
            </w:r>
            <w:proofErr w:type="spellStart"/>
            <w:r>
              <w:t>Nursing</w:t>
            </w:r>
            <w:proofErr w:type="spellEnd"/>
            <w:r>
              <w:t xml:space="preserve">, </w:t>
            </w:r>
            <w:proofErr w:type="spellStart"/>
            <w:r>
              <w:t>Organisation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Management of </w:t>
            </w:r>
            <w:proofErr w:type="spellStart"/>
            <w:r>
              <w:t>the</w:t>
            </w:r>
            <w:proofErr w:type="spellEnd"/>
            <w:r>
              <w:t xml:space="preserve"> Operating </w:t>
            </w:r>
            <w:proofErr w:type="spellStart"/>
            <w:r>
              <w:t>Room</w:t>
            </w:r>
            <w:proofErr w:type="spellEnd"/>
            <w:r>
              <w:t xml:space="preserve">, </w:t>
            </w:r>
            <w:proofErr w:type="spellStart"/>
            <w:r>
              <w:t>Preoperative</w:t>
            </w:r>
            <w:proofErr w:type="spellEnd"/>
            <w:r>
              <w:t xml:space="preserve"> </w:t>
            </w:r>
            <w:proofErr w:type="spellStart"/>
            <w:r>
              <w:t>Patient</w:t>
            </w:r>
            <w:proofErr w:type="spellEnd"/>
            <w:r>
              <w:t xml:space="preserve"> </w:t>
            </w:r>
            <w:proofErr w:type="spellStart"/>
            <w:r>
              <w:t>Education</w:t>
            </w:r>
            <w:proofErr w:type="spellEnd"/>
            <w:r>
              <w:t xml:space="preserve">, </w:t>
            </w:r>
            <w:proofErr w:type="spellStart"/>
            <w:r>
              <w:t>Safety</w:t>
            </w:r>
            <w:proofErr w:type="spellEnd"/>
            <w:r>
              <w:t xml:space="preserve"> </w:t>
            </w:r>
            <w:proofErr w:type="spellStart"/>
            <w:r>
              <w:t>Measures</w:t>
            </w:r>
            <w:proofErr w:type="spellEnd"/>
            <w:r>
              <w:t xml:space="preserve"> in </w:t>
            </w:r>
            <w:proofErr w:type="spellStart"/>
            <w:r>
              <w:t>the</w:t>
            </w:r>
            <w:proofErr w:type="spellEnd"/>
            <w:r>
              <w:t xml:space="preserve"> Operating </w:t>
            </w:r>
            <w:proofErr w:type="spellStart"/>
            <w:r>
              <w:t>Room</w:t>
            </w:r>
            <w:proofErr w:type="spellEnd"/>
            <w:r>
              <w:t xml:space="preserve"> </w:t>
            </w:r>
            <w:proofErr w:type="spellStart"/>
            <w:r>
              <w:t>from</w:t>
            </w:r>
            <w:proofErr w:type="spellEnd"/>
            <w:r>
              <w:t xml:space="preserve"> a </w:t>
            </w:r>
            <w:proofErr w:type="spellStart"/>
            <w:r>
              <w:t>Staff</w:t>
            </w:r>
            <w:proofErr w:type="spellEnd"/>
            <w:r>
              <w:t xml:space="preserve"> </w:t>
            </w:r>
            <w:proofErr w:type="spellStart"/>
            <w:r>
              <w:t>Perspective</w:t>
            </w:r>
            <w:proofErr w:type="spellEnd"/>
            <w:r>
              <w:t xml:space="preserve">, </w:t>
            </w:r>
            <w:proofErr w:type="spellStart"/>
            <w:r>
              <w:t>Safety</w:t>
            </w:r>
            <w:proofErr w:type="spellEnd"/>
            <w:r>
              <w:t xml:space="preserve"> </w:t>
            </w:r>
            <w:proofErr w:type="spellStart"/>
            <w:r>
              <w:t>Measures</w:t>
            </w:r>
            <w:proofErr w:type="spellEnd"/>
            <w:r>
              <w:t xml:space="preserve"> in </w:t>
            </w:r>
            <w:proofErr w:type="spellStart"/>
            <w:r>
              <w:t>the</w:t>
            </w:r>
            <w:proofErr w:type="spellEnd"/>
            <w:r>
              <w:t xml:space="preserve"> Operating </w:t>
            </w:r>
            <w:proofErr w:type="spellStart"/>
            <w:r>
              <w:t>Room</w:t>
            </w:r>
            <w:proofErr w:type="spellEnd"/>
            <w:r>
              <w:t xml:space="preserve"> </w:t>
            </w:r>
            <w:proofErr w:type="spellStart"/>
            <w:r>
              <w:t>from</w:t>
            </w:r>
            <w:proofErr w:type="spellEnd"/>
            <w:r>
              <w:t xml:space="preserve"> a </w:t>
            </w:r>
            <w:proofErr w:type="spellStart"/>
            <w:r>
              <w:t>Patient</w:t>
            </w:r>
            <w:proofErr w:type="spellEnd"/>
            <w:r>
              <w:t xml:space="preserve"> </w:t>
            </w:r>
            <w:proofErr w:type="spellStart"/>
            <w:r>
              <w:t>Perspective</w:t>
            </w:r>
            <w:proofErr w:type="spellEnd"/>
            <w:r>
              <w:t xml:space="preserve">,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Concept</w:t>
            </w:r>
            <w:proofErr w:type="spellEnd"/>
            <w:r>
              <w:t xml:space="preserve"> of </w:t>
            </w:r>
            <w:proofErr w:type="spellStart"/>
            <w:r>
              <w:t>Teamwork</w:t>
            </w:r>
            <w:proofErr w:type="spellEnd"/>
            <w:r>
              <w:t xml:space="preserve"> in </w:t>
            </w:r>
            <w:proofErr w:type="spellStart"/>
            <w:r>
              <w:t>the</w:t>
            </w:r>
            <w:proofErr w:type="spellEnd"/>
            <w:r>
              <w:t xml:space="preserve"> Operating </w:t>
            </w:r>
            <w:proofErr w:type="spellStart"/>
            <w:r>
              <w:t>Theatre</w:t>
            </w:r>
            <w:proofErr w:type="spellEnd"/>
            <w:r>
              <w:t xml:space="preserve">, </w:t>
            </w:r>
            <w:proofErr w:type="spellStart"/>
            <w:r>
              <w:t>Types</w:t>
            </w:r>
            <w:proofErr w:type="spellEnd"/>
            <w:r>
              <w:t xml:space="preserve"> of </w:t>
            </w:r>
            <w:proofErr w:type="spellStart"/>
            <w:r>
              <w:t>Communication</w:t>
            </w:r>
            <w:proofErr w:type="spellEnd"/>
            <w:r>
              <w:t xml:space="preserve"> in </w:t>
            </w:r>
            <w:proofErr w:type="spellStart"/>
            <w:r>
              <w:t>the</w:t>
            </w:r>
            <w:proofErr w:type="spellEnd"/>
            <w:r>
              <w:t xml:space="preserve"> Operating </w:t>
            </w:r>
            <w:proofErr w:type="spellStart"/>
            <w:r>
              <w:t>Theatre</w:t>
            </w:r>
            <w:proofErr w:type="spellEnd"/>
            <w:r>
              <w:t xml:space="preserve">, </w:t>
            </w:r>
            <w:proofErr w:type="spellStart"/>
            <w:r>
              <w:t>Asepsis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Sterilisation</w:t>
            </w:r>
            <w:proofErr w:type="spellEnd"/>
            <w:r>
              <w:t xml:space="preserve"> </w:t>
            </w:r>
            <w:proofErr w:type="spellStart"/>
            <w:r>
              <w:t>Practices</w:t>
            </w:r>
            <w:proofErr w:type="spellEnd"/>
            <w:r>
              <w:t xml:space="preserve"> in </w:t>
            </w:r>
            <w:proofErr w:type="spellStart"/>
            <w:r>
              <w:t>the</w:t>
            </w:r>
            <w:proofErr w:type="spellEnd"/>
            <w:r>
              <w:t xml:space="preserve"> Operating </w:t>
            </w:r>
            <w:proofErr w:type="spellStart"/>
            <w:r>
              <w:t>Theatre</w:t>
            </w:r>
            <w:proofErr w:type="spellEnd"/>
            <w:r>
              <w:t xml:space="preserve">, </w:t>
            </w:r>
            <w:proofErr w:type="spellStart"/>
            <w:r>
              <w:t>Patient</w:t>
            </w:r>
            <w:proofErr w:type="spellEnd"/>
            <w:r>
              <w:t xml:space="preserve"> </w:t>
            </w:r>
            <w:proofErr w:type="spellStart"/>
            <w:r>
              <w:t>Preparation</w:t>
            </w:r>
            <w:proofErr w:type="spellEnd"/>
            <w:r>
              <w:t xml:space="preserve">, </w:t>
            </w:r>
            <w:proofErr w:type="spellStart"/>
            <w:r>
              <w:t>Positions</w:t>
            </w:r>
            <w:proofErr w:type="spellEnd"/>
            <w:r>
              <w:t xml:space="preserve"> in </w:t>
            </w:r>
            <w:proofErr w:type="spellStart"/>
            <w:r>
              <w:t>the</w:t>
            </w:r>
            <w:proofErr w:type="spellEnd"/>
            <w:r>
              <w:t xml:space="preserve"> Operating </w:t>
            </w:r>
            <w:proofErr w:type="spellStart"/>
            <w:r>
              <w:t>Theatre</w:t>
            </w:r>
            <w:proofErr w:type="spellEnd"/>
            <w:r>
              <w:t xml:space="preserve">, Basic </w:t>
            </w:r>
            <w:proofErr w:type="spellStart"/>
            <w:r>
              <w:t>Surgical</w:t>
            </w:r>
            <w:proofErr w:type="spellEnd"/>
            <w:r>
              <w:t xml:space="preserve"> Instruments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lastRenderedPageBreak/>
              <w:t>Preparation</w:t>
            </w:r>
            <w:proofErr w:type="spellEnd"/>
            <w:r>
              <w:t xml:space="preserve"> of </w:t>
            </w:r>
            <w:proofErr w:type="spellStart"/>
            <w:r>
              <w:t>the</w:t>
            </w:r>
            <w:proofErr w:type="spellEnd"/>
            <w:r>
              <w:t xml:space="preserve"> Mayo </w:t>
            </w:r>
            <w:proofErr w:type="spellStart"/>
            <w:r>
              <w:t>Table</w:t>
            </w:r>
            <w:proofErr w:type="spellEnd"/>
            <w:r>
              <w:t xml:space="preserve">, </w:t>
            </w:r>
            <w:proofErr w:type="spellStart"/>
            <w:r>
              <w:t>Anaesthesia</w:t>
            </w:r>
            <w:proofErr w:type="spellEnd"/>
            <w:r>
              <w:t xml:space="preserve"> </w:t>
            </w:r>
            <w:proofErr w:type="spellStart"/>
            <w:r>
              <w:t>Practices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Role of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Nurse</w:t>
            </w:r>
            <w:proofErr w:type="spellEnd"/>
            <w:r>
              <w:t xml:space="preserve">, </w:t>
            </w:r>
            <w:proofErr w:type="spellStart"/>
            <w:r>
              <w:t>Ethical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Legal </w:t>
            </w:r>
            <w:proofErr w:type="spellStart"/>
            <w:r>
              <w:t>Issues</w:t>
            </w:r>
            <w:proofErr w:type="spellEnd"/>
            <w:r>
              <w:t xml:space="preserve"> in </w:t>
            </w:r>
            <w:proofErr w:type="spellStart"/>
            <w:r>
              <w:t>the</w:t>
            </w:r>
            <w:proofErr w:type="spellEnd"/>
            <w:r>
              <w:t xml:space="preserve"> Operating </w:t>
            </w:r>
            <w:proofErr w:type="spellStart"/>
            <w:r>
              <w:t>Theatre</w:t>
            </w:r>
            <w:proofErr w:type="spellEnd"/>
          </w:p>
        </w:tc>
      </w:tr>
      <w:tr w:rsidR="00FB7D33" w14:paraId="43E0DE3C" w14:textId="77777777" w:rsidTr="00FD7BE6"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14:paraId="6D28736C" w14:textId="00816639" w:rsidR="00FB7D33" w:rsidRDefault="000100AA">
            <w:pPr>
              <w:spacing w:after="0" w:line="36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lastRenderedPageBreak/>
              <w:t xml:space="preserve"> NUR</w:t>
            </w:r>
            <w:r w:rsidR="005A623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305 FORENSIC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NURSING (ELECTIVE UNIVERSITY/DEPARTMENT COURSE) (2-0-2)</w:t>
            </w:r>
          </w:p>
        </w:tc>
      </w:tr>
      <w:tr w:rsidR="00FB7D33" w14:paraId="221F2021" w14:textId="77777777" w:rsidTr="00FD7BE6"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4BA8222" w14:textId="77777777" w:rsidR="00FB7D33" w:rsidRDefault="000100AA">
            <w:pPr>
              <w:spacing w:after="100" w:afterAutospacing="1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This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course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aims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enable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students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understand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the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fundamental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concepts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of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forensic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medicine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conduct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forensic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case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assessments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within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the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legal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framework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plan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nursing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care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using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holistic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approach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the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care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recipient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define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the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working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areas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roles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and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responsibilities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of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the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forensic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nurse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and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develop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solution-oriented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approaches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professional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and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ethical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problems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encountered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FB7D33" w14:paraId="3734D3F3" w14:textId="77777777" w:rsidTr="00FD7BE6"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14:paraId="1F205A4C" w14:textId="333219D2" w:rsidR="00FB7D33" w:rsidRDefault="000100AA">
            <w:pPr>
              <w:spacing w:after="0" w:line="36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NUR</w:t>
            </w:r>
            <w:r w:rsidR="005A623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309 HOME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CARE NURS</w:t>
            </w:r>
            <w:r w:rsidR="00FD7BE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NG (ELECT</w:t>
            </w:r>
            <w:r w:rsidR="00FD7BE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VE UN</w:t>
            </w:r>
            <w:r w:rsidR="00FD7BE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VERS</w:t>
            </w:r>
            <w:r w:rsidR="00FD7BE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TY/DEPARTMENT COURSE) (2-0-2)</w:t>
            </w:r>
          </w:p>
        </w:tc>
      </w:tr>
      <w:tr w:rsidR="00FB7D33" w14:paraId="4AA9C66F" w14:textId="77777777" w:rsidTr="00FD7BE6"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207A74C" w14:textId="6A0D2E21" w:rsidR="008A0C40" w:rsidRDefault="000100AA">
            <w:pPr>
              <w:pStyle w:val="NormalWeb"/>
              <w:spacing w:line="360" w:lineRule="auto"/>
              <w:jc w:val="both"/>
            </w:pP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importance</w:t>
            </w:r>
            <w:proofErr w:type="spellEnd"/>
            <w:r>
              <w:t xml:space="preserve"> of </w:t>
            </w:r>
            <w:proofErr w:type="spellStart"/>
            <w:r>
              <w:t>home</w:t>
            </w:r>
            <w:proofErr w:type="spellEnd"/>
            <w:r>
              <w:t xml:space="preserve"> </w:t>
            </w:r>
            <w:proofErr w:type="spellStart"/>
            <w:r>
              <w:t>healthcare</w:t>
            </w:r>
            <w:proofErr w:type="spellEnd"/>
            <w:r>
              <w:t xml:space="preserve"> </w:t>
            </w:r>
            <w:proofErr w:type="spellStart"/>
            <w:r>
              <w:t>services</w:t>
            </w:r>
            <w:proofErr w:type="spellEnd"/>
            <w:r>
              <w:t xml:space="preserve"> in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healthcare</w:t>
            </w:r>
            <w:proofErr w:type="spellEnd"/>
            <w:r>
              <w:t xml:space="preserve"> </w:t>
            </w:r>
            <w:proofErr w:type="spellStart"/>
            <w:r>
              <w:t>system</w:t>
            </w:r>
            <w:proofErr w:type="spellEnd"/>
            <w:r>
              <w:t xml:space="preserve">, </w:t>
            </w:r>
            <w:proofErr w:type="spellStart"/>
            <w:r>
              <w:t>alternative</w:t>
            </w:r>
            <w:proofErr w:type="spellEnd"/>
            <w:r>
              <w:t xml:space="preserve"> </w:t>
            </w:r>
            <w:proofErr w:type="spellStart"/>
            <w:r>
              <w:t>care</w:t>
            </w:r>
            <w:proofErr w:type="spellEnd"/>
            <w:r>
              <w:t xml:space="preserve"> </w:t>
            </w:r>
            <w:proofErr w:type="spellStart"/>
            <w:r>
              <w:t>approaches</w:t>
            </w:r>
            <w:proofErr w:type="spellEnd"/>
            <w:r>
              <w:t xml:space="preserve"> in </w:t>
            </w:r>
            <w:proofErr w:type="spellStart"/>
            <w:r>
              <w:t>healthcare</w:t>
            </w:r>
            <w:proofErr w:type="spellEnd"/>
            <w:r>
              <w:t xml:space="preserve"> </w:t>
            </w:r>
            <w:proofErr w:type="spellStart"/>
            <w:r>
              <w:t>institutions</w:t>
            </w:r>
            <w:proofErr w:type="spellEnd"/>
            <w:r>
              <w:t xml:space="preserve">,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individual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societal</w:t>
            </w:r>
            <w:proofErr w:type="spellEnd"/>
            <w:r>
              <w:t xml:space="preserve"> </w:t>
            </w:r>
            <w:proofErr w:type="spellStart"/>
            <w:r>
              <w:t>objectives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importance</w:t>
            </w:r>
            <w:proofErr w:type="spellEnd"/>
            <w:r>
              <w:t xml:space="preserve"> of </w:t>
            </w:r>
            <w:proofErr w:type="spellStart"/>
            <w:r>
              <w:t>home</w:t>
            </w:r>
            <w:proofErr w:type="spellEnd"/>
            <w:r>
              <w:t xml:space="preserve"> </w:t>
            </w:r>
            <w:proofErr w:type="spellStart"/>
            <w:r>
              <w:t>healthcare</w:t>
            </w:r>
            <w:proofErr w:type="spellEnd"/>
            <w:r>
              <w:t xml:space="preserve">. Home </w:t>
            </w:r>
            <w:proofErr w:type="spellStart"/>
            <w:r>
              <w:t>healthcare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its</w:t>
            </w:r>
            <w:proofErr w:type="spellEnd"/>
            <w:r>
              <w:t xml:space="preserve"> </w:t>
            </w:r>
            <w:proofErr w:type="spellStart"/>
            <w:r>
              <w:t>historical</w:t>
            </w:r>
            <w:proofErr w:type="spellEnd"/>
            <w:r>
              <w:t xml:space="preserve"> </w:t>
            </w:r>
            <w:proofErr w:type="spellStart"/>
            <w:r>
              <w:t>development</w:t>
            </w:r>
            <w:proofErr w:type="spellEnd"/>
            <w:r>
              <w:t xml:space="preserve">,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current</w:t>
            </w:r>
            <w:proofErr w:type="spellEnd"/>
            <w:r>
              <w:t xml:space="preserve"> </w:t>
            </w:r>
            <w:proofErr w:type="spellStart"/>
            <w:r>
              <w:t>status</w:t>
            </w:r>
            <w:proofErr w:type="spellEnd"/>
            <w:r>
              <w:t xml:space="preserve"> of </w:t>
            </w:r>
            <w:proofErr w:type="spellStart"/>
            <w:r>
              <w:t>home</w:t>
            </w:r>
            <w:proofErr w:type="spellEnd"/>
            <w:r>
              <w:t xml:space="preserve"> </w:t>
            </w:r>
            <w:proofErr w:type="spellStart"/>
            <w:r>
              <w:t>healthcare</w:t>
            </w:r>
            <w:proofErr w:type="spellEnd"/>
            <w:r>
              <w:t xml:space="preserve"> in </w:t>
            </w:r>
            <w:proofErr w:type="spellStart"/>
            <w:r>
              <w:t>Turkey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worldwide</w:t>
            </w:r>
            <w:proofErr w:type="spellEnd"/>
            <w:r>
              <w:t xml:space="preserve">, </w:t>
            </w:r>
            <w:proofErr w:type="spellStart"/>
            <w:r>
              <w:t>the</w:t>
            </w:r>
            <w:proofErr w:type="spellEnd"/>
            <w:r>
              <w:t xml:space="preserve"> legal </w:t>
            </w:r>
            <w:proofErr w:type="spellStart"/>
            <w:r>
              <w:t>dimension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ethical</w:t>
            </w:r>
            <w:proofErr w:type="spellEnd"/>
            <w:r>
              <w:t xml:space="preserve"> </w:t>
            </w:r>
            <w:proofErr w:type="spellStart"/>
            <w:r>
              <w:t>approach</w:t>
            </w:r>
            <w:proofErr w:type="spellEnd"/>
            <w:r>
              <w:t xml:space="preserve"> in </w:t>
            </w:r>
            <w:proofErr w:type="spellStart"/>
            <w:r>
              <w:t>home</w:t>
            </w:r>
            <w:proofErr w:type="spellEnd"/>
            <w:r>
              <w:t xml:space="preserve"> </w:t>
            </w:r>
            <w:proofErr w:type="spellStart"/>
            <w:r>
              <w:t>healthcare</w:t>
            </w:r>
            <w:proofErr w:type="spellEnd"/>
            <w:r>
              <w:t xml:space="preserve">,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home</w:t>
            </w:r>
            <w:proofErr w:type="spellEnd"/>
            <w:r>
              <w:t xml:space="preserve"> </w:t>
            </w:r>
            <w:proofErr w:type="spellStart"/>
            <w:r>
              <w:t>healthcare</w:t>
            </w:r>
            <w:proofErr w:type="spellEnd"/>
            <w:r>
              <w:t xml:space="preserve"> </w:t>
            </w:r>
            <w:proofErr w:type="spellStart"/>
            <w:r>
              <w:t>team</w:t>
            </w:r>
            <w:proofErr w:type="spellEnd"/>
            <w:r>
              <w:t xml:space="preserve">,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duties</w:t>
            </w:r>
            <w:proofErr w:type="spellEnd"/>
            <w:r>
              <w:t xml:space="preserve">, </w:t>
            </w:r>
            <w:proofErr w:type="spellStart"/>
            <w:r>
              <w:t>authority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responsibilities</w:t>
            </w:r>
            <w:proofErr w:type="spellEnd"/>
            <w:r>
              <w:t xml:space="preserve"> of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home</w:t>
            </w:r>
            <w:proofErr w:type="spellEnd"/>
            <w:r>
              <w:t xml:space="preserve"> </w:t>
            </w:r>
            <w:proofErr w:type="spellStart"/>
            <w:r>
              <w:t>care</w:t>
            </w:r>
            <w:proofErr w:type="spellEnd"/>
            <w:r>
              <w:t xml:space="preserve"> </w:t>
            </w:r>
            <w:proofErr w:type="spellStart"/>
            <w:r>
              <w:t>nurse</w:t>
            </w:r>
            <w:proofErr w:type="spellEnd"/>
            <w:r>
              <w:t xml:space="preserve">.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patient</w:t>
            </w:r>
            <w:proofErr w:type="spellEnd"/>
            <w:r>
              <w:t xml:space="preserve"> </w:t>
            </w:r>
            <w:proofErr w:type="spellStart"/>
            <w:r>
              <w:t>population</w:t>
            </w:r>
            <w:proofErr w:type="spellEnd"/>
            <w:r>
              <w:t xml:space="preserve"> </w:t>
            </w:r>
            <w:proofErr w:type="spellStart"/>
            <w:r>
              <w:t>requiring</w:t>
            </w:r>
            <w:proofErr w:type="spellEnd"/>
            <w:r>
              <w:t xml:space="preserve"> </w:t>
            </w:r>
            <w:proofErr w:type="spellStart"/>
            <w:r>
              <w:t>home</w:t>
            </w:r>
            <w:proofErr w:type="spellEnd"/>
            <w:r>
              <w:t xml:space="preserve"> </w:t>
            </w:r>
            <w:proofErr w:type="spellStart"/>
            <w:r>
              <w:t>healthcare</w:t>
            </w:r>
            <w:proofErr w:type="spellEnd"/>
            <w:r>
              <w:t xml:space="preserve"> </w:t>
            </w:r>
            <w:proofErr w:type="spellStart"/>
            <w:r>
              <w:t>services</w:t>
            </w:r>
            <w:proofErr w:type="spellEnd"/>
            <w:r>
              <w:t xml:space="preserve">, Home </w:t>
            </w:r>
            <w:proofErr w:type="spellStart"/>
            <w:r>
              <w:t>healthcare</w:t>
            </w:r>
            <w:proofErr w:type="spellEnd"/>
            <w:r>
              <w:t xml:space="preserve"> in </w:t>
            </w:r>
            <w:proofErr w:type="spellStart"/>
            <w:r>
              <w:t>certain</w:t>
            </w:r>
            <w:proofErr w:type="spellEnd"/>
            <w:r>
              <w:t xml:space="preserve"> </w:t>
            </w:r>
            <w:proofErr w:type="spellStart"/>
            <w:r>
              <w:t>special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circumstances</w:t>
            </w:r>
            <w:proofErr w:type="spellEnd"/>
            <w:r>
              <w:t xml:space="preserve"> -</w:t>
            </w:r>
            <w:proofErr w:type="gramEnd"/>
            <w:r>
              <w:t xml:space="preserve"> </w:t>
            </w:r>
            <w:proofErr w:type="spellStart"/>
            <w:r>
              <w:t>assignment</w:t>
            </w:r>
            <w:proofErr w:type="spellEnd"/>
            <w:r>
              <w:t xml:space="preserve"> </w:t>
            </w:r>
            <w:proofErr w:type="spellStart"/>
            <w:r>
              <w:t>presentation</w:t>
            </w:r>
            <w:proofErr w:type="spellEnd"/>
            <w:r>
              <w:t>.</w:t>
            </w:r>
          </w:p>
        </w:tc>
      </w:tr>
      <w:tr w:rsidR="00FB7D33" w14:paraId="037F67FF" w14:textId="77777777" w:rsidTr="00FD7BE6"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E2E5BAA" w14:textId="77777777" w:rsidR="00FB7D33" w:rsidRDefault="000100AA">
            <w:pPr>
              <w:spacing w:after="0" w:line="360" w:lineRule="auto"/>
              <w:jc w:val="both"/>
              <w:textAlignment w:val="baseline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VI. ST SEMESTER</w:t>
            </w:r>
          </w:p>
        </w:tc>
      </w:tr>
      <w:tr w:rsidR="00FB7D33" w14:paraId="319B9401" w14:textId="77777777" w:rsidTr="00FD7BE6"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14:paraId="49C55004" w14:textId="6205EAD3" w:rsidR="00FB7D33" w:rsidRDefault="000100AA">
            <w:pPr>
              <w:spacing w:after="0" w:line="360" w:lineRule="auto"/>
              <w:jc w:val="both"/>
              <w:textAlignment w:val="baseline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NUR302 PED</w:t>
            </w:r>
            <w:r w:rsidR="00FD7BE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ATR</w:t>
            </w:r>
            <w:r w:rsidR="00FD7BE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C HEALTH AND D</w:t>
            </w:r>
            <w:r w:rsidR="00FD7BE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SEASE NURS</w:t>
            </w:r>
            <w:r w:rsidR="00FD7BE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NG (4-8-8) </w:t>
            </w:r>
          </w:p>
        </w:tc>
      </w:tr>
      <w:tr w:rsidR="00FB7D33" w14:paraId="14283F62" w14:textId="77777777" w:rsidTr="00FD7BE6"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</w:tcPr>
          <w:p w14:paraId="3889A914" w14:textId="77777777" w:rsidR="00FB7D33" w:rsidRDefault="000100AA">
            <w:pPr>
              <w:spacing w:after="100" w:afterAutospacing="1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this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course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students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are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provided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with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information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on normal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growth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and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development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and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all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health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deviations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in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the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0-18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age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group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and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skills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are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developed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through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related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field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applications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Topics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related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care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in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cases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of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health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deviations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and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special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circumstances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include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high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-risk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newborns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children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with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respiratory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system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problems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and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the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nursing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approach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children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with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urinary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system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problems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and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the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nursing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approach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children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with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endocrine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system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problems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and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the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nursing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approach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fluid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electrolyte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imbalance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and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nursing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approach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children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with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nutritional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disorders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and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nursing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approach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children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with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haematological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problems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and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nursing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approach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children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with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oncological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problems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and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nursing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approach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children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with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musculoskeletal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system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problems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and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nursing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approach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children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with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neurological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system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problems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and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nursing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approach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safe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medication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practices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in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children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and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understanding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the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criteria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for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taking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history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physical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examination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and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assessment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in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paediatric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health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and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disease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nursing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FB7D33" w14:paraId="0F194738" w14:textId="77777777" w:rsidTr="00FD7BE6"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14:paraId="67144148" w14:textId="7BB313D6" w:rsidR="00FB7D33" w:rsidRDefault="000100AA">
            <w:pPr>
              <w:spacing w:after="0" w:line="360" w:lineRule="auto"/>
              <w:jc w:val="both"/>
              <w:textAlignment w:val="baseline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lastRenderedPageBreak/>
              <w:t>NUR304 PSYCH</w:t>
            </w:r>
            <w:r w:rsidR="00FD7BE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ATR</w:t>
            </w:r>
            <w:r w:rsidR="00FD7BE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C AND MENTAL HEALTH NURS</w:t>
            </w:r>
            <w:r w:rsidR="00FD7BE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NG (4-8-8)</w:t>
            </w:r>
          </w:p>
        </w:tc>
      </w:tr>
      <w:tr w:rsidR="00FB7D33" w14:paraId="0FBA2D04" w14:textId="77777777" w:rsidTr="00FD7BE6"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</w:tcPr>
          <w:p w14:paraId="57CDDD93" w14:textId="77777777" w:rsidR="00FB7D33" w:rsidRDefault="000100AA">
            <w:pPr>
              <w:spacing w:after="100" w:afterAutospacing="1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Introduction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mental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health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and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psychiatric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nursing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human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beings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and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human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behaviour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in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their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biopsychosocial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dimensions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the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concept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of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mental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health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and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factors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affecting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mental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health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the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definition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purpose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philosophy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historical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development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conceptual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framework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and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practice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standards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of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mental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health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and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psychiatric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nursing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therapeutic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communication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principles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and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techniques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in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mental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health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and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psychiatric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nursing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Systematic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planned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nursing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approach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in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mental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health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and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psychiatric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nursing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psychiatric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treatment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team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duties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and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responsibilities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of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team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members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culture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and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psychiatry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community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mental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health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services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in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the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world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and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in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our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country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and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the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role of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the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mental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health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nurse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individuals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with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mental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disorders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and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nursing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approaches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; general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symptoms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seen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in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individuals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with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mental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disorders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individuals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with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schizophrenia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and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other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psychotic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disorders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and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the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nursing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approach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individuals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with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mood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disorders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and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the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nursing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approach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individuals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with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psychoactive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substance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use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disorders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and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the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nursing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approach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individuals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with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anxiety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somatoform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and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dissociative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disorders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and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nursing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approaches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individuals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with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organic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mental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disorders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and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nursing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approaches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individuals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with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personality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disorders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and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nursing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approaches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individuals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with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sexual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disorders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and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the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nursing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approach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mental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health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psychiatric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nursing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in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various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groups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developmental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stages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characteristics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of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these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stages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mental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health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issues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arising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during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these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stages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and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nursing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approaches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individuals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with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psychophysiological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disorders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and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the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nursing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approach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psychiatric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emergencies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and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emergency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psychiatry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FB7D33" w14:paraId="48F21650" w14:textId="77777777" w:rsidTr="00FD7BE6"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14:paraId="4A9ECB82" w14:textId="3A55960E" w:rsidR="00FB7D33" w:rsidRPr="00FD7BE6" w:rsidRDefault="000100AA" w:rsidP="00FD7BE6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FHS302 </w:t>
            </w:r>
            <w:r w:rsidR="005A623D">
              <w:rPr>
                <w:rFonts w:ascii="Times New Roman" w:hAnsi="Times New Roman"/>
                <w:b/>
                <w:sz w:val="24"/>
                <w:szCs w:val="24"/>
              </w:rPr>
              <w:t>B</w:t>
            </w:r>
            <w:r w:rsidR="00FD7BE6">
              <w:rPr>
                <w:rFonts w:ascii="Times New Roman" w:hAnsi="Times New Roman"/>
                <w:b/>
                <w:sz w:val="24"/>
                <w:szCs w:val="24"/>
              </w:rPr>
              <w:t>I</w:t>
            </w:r>
            <w:r w:rsidR="005A623D">
              <w:rPr>
                <w:rFonts w:ascii="Times New Roman" w:hAnsi="Times New Roman"/>
                <w:b/>
                <w:sz w:val="24"/>
                <w:szCs w:val="24"/>
              </w:rPr>
              <w:t>OSTAT</w:t>
            </w:r>
            <w:r w:rsidR="00FD7BE6">
              <w:rPr>
                <w:rFonts w:ascii="Times New Roman" w:hAnsi="Times New Roman"/>
                <w:b/>
                <w:sz w:val="24"/>
                <w:szCs w:val="24"/>
              </w:rPr>
              <w:t>I</w:t>
            </w:r>
            <w:r w:rsidR="005A623D">
              <w:rPr>
                <w:rFonts w:ascii="Times New Roman" w:hAnsi="Times New Roman"/>
                <w:b/>
                <w:sz w:val="24"/>
                <w:szCs w:val="24"/>
              </w:rPr>
              <w:t>ST</w:t>
            </w:r>
            <w:r w:rsidR="00FD7BE6">
              <w:rPr>
                <w:rFonts w:ascii="Times New Roman" w:hAnsi="Times New Roman"/>
                <w:b/>
                <w:sz w:val="24"/>
                <w:szCs w:val="24"/>
              </w:rPr>
              <w:t>I</w:t>
            </w:r>
            <w:r w:rsidR="005A623D">
              <w:rPr>
                <w:rFonts w:ascii="Times New Roman" w:hAnsi="Times New Roman"/>
                <w:b/>
                <w:sz w:val="24"/>
                <w:szCs w:val="24"/>
              </w:rPr>
              <w:t>CS (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2-0-2)</w:t>
            </w:r>
          </w:p>
        </w:tc>
      </w:tr>
      <w:tr w:rsidR="00FB7D33" w14:paraId="0EA643F2" w14:textId="77777777" w:rsidTr="00FD7BE6"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</w:tcPr>
          <w:p w14:paraId="0A4EDDF9" w14:textId="77777777" w:rsidR="00FB7D33" w:rsidRDefault="000100AA">
            <w:pPr>
              <w:spacing w:after="0" w:line="360" w:lineRule="auto"/>
              <w:jc w:val="both"/>
              <w:textAlignment w:val="baseline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The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definition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of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statistics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and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biostatistics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the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use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of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statistics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in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health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sciences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and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related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research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data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collection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descriptive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statistics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tables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and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graphs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probability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and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probability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distributions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sampling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hypothesis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testing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regression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and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correlation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analysis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FB7D33" w14:paraId="7D82C4A5" w14:textId="77777777" w:rsidTr="00FD7BE6"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</w:tcPr>
          <w:p w14:paraId="1B894E05" w14:textId="091BEE63" w:rsidR="00FB7D33" w:rsidRDefault="000100AA">
            <w:pPr>
              <w:spacing w:after="0" w:line="360" w:lineRule="auto"/>
              <w:jc w:val="both"/>
              <w:textAlignment w:val="baseline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BBA</w:t>
            </w:r>
            <w:r w:rsidR="005A623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222 </w:t>
            </w:r>
            <w:r w:rsidR="005A623D" w:rsidRPr="005A623D">
              <w:rPr>
                <w:rFonts w:ascii="Times New Roman" w:hAnsi="Times New Roman"/>
                <w:b/>
                <w:bCs/>
                <w:sz w:val="24"/>
                <w:szCs w:val="24"/>
              </w:rPr>
              <w:t>ENTREPRENEURSH</w:t>
            </w:r>
            <w:r w:rsidR="00FD7BE6">
              <w:rPr>
                <w:rFonts w:ascii="Times New Roman" w:hAnsi="Times New Roman"/>
                <w:b/>
                <w:bCs/>
                <w:sz w:val="24"/>
                <w:szCs w:val="24"/>
              </w:rPr>
              <w:t>I</w:t>
            </w:r>
            <w:r w:rsidR="005A623D" w:rsidRPr="005A623D">
              <w:rPr>
                <w:rFonts w:ascii="Times New Roman" w:hAnsi="Times New Roman"/>
                <w:b/>
                <w:bCs/>
                <w:sz w:val="24"/>
                <w:szCs w:val="24"/>
              </w:rPr>
              <w:t>P</w:t>
            </w:r>
            <w:r w:rsidRPr="005A623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APPL</w:t>
            </w:r>
            <w:r w:rsidR="00FD7BE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CAT</w:t>
            </w:r>
            <w:r w:rsidR="00FD7BE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ONS (2-0-2)</w:t>
            </w:r>
          </w:p>
        </w:tc>
      </w:tr>
      <w:tr w:rsidR="00FB7D33" w14:paraId="1753557F" w14:textId="77777777" w:rsidTr="00FD7BE6"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CBEDBF0" w14:textId="77777777" w:rsidR="00FB7D33" w:rsidRDefault="000100AA">
            <w:pPr>
              <w:spacing w:after="100" w:afterAutospacing="1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Strategic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management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entrepreneurship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creativity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human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rights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management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and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communication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financial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management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strategic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marketing,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entrepreneurship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in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Turkey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success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stories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in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the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new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world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order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62FB7981" w14:textId="77777777" w:rsidR="00FB7D33" w:rsidRDefault="00FB7D33">
            <w:pPr>
              <w:spacing w:after="100" w:afterAutospacing="1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108528A" w14:textId="77777777" w:rsidR="00FD7BE6" w:rsidRDefault="00FD7BE6">
            <w:pPr>
              <w:spacing w:after="100" w:afterAutospacing="1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7D33" w14:paraId="6E792F3D" w14:textId="77777777" w:rsidTr="00FD7BE6"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</w:tcPr>
          <w:p w14:paraId="7303A90C" w14:textId="77777777" w:rsidR="00FB7D33" w:rsidRDefault="000100AA">
            <w:pPr>
              <w:spacing w:after="0" w:line="360" w:lineRule="auto"/>
              <w:jc w:val="both"/>
              <w:textAlignment w:val="baseline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lastRenderedPageBreak/>
              <w:t>VII. ST SEMESTER</w:t>
            </w:r>
          </w:p>
        </w:tc>
      </w:tr>
      <w:tr w:rsidR="00FB7D33" w14:paraId="7C7CF466" w14:textId="77777777" w:rsidTr="00FD7BE6"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14:paraId="3A1616FE" w14:textId="5D40123A" w:rsidR="00FB7D33" w:rsidRDefault="000100AA">
            <w:pPr>
              <w:spacing w:after="0" w:line="360" w:lineRule="auto"/>
              <w:jc w:val="both"/>
              <w:textAlignment w:val="baseline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NUR401 PUBL</w:t>
            </w:r>
            <w:r w:rsidR="00FD7BE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C HEALTH NURS</w:t>
            </w:r>
            <w:r w:rsidR="00FD7BE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NG (4-8-8)</w:t>
            </w:r>
          </w:p>
        </w:tc>
      </w:tr>
      <w:tr w:rsidR="00FB7D33" w14:paraId="2F030AB7" w14:textId="77777777" w:rsidTr="00FD7BE6"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</w:tcPr>
          <w:p w14:paraId="60B8DCFF" w14:textId="77777777" w:rsidR="00FB7D33" w:rsidRDefault="000100AA">
            <w:pPr>
              <w:pStyle w:val="NormalWeb"/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Basic </w:t>
            </w:r>
            <w:proofErr w:type="spellStart"/>
            <w:r>
              <w:rPr>
                <w:color w:val="000000"/>
              </w:rPr>
              <w:t>concepts</w:t>
            </w:r>
            <w:proofErr w:type="spellEnd"/>
            <w:r>
              <w:rPr>
                <w:color w:val="000000"/>
              </w:rPr>
              <w:t xml:space="preserve"> in </w:t>
            </w:r>
            <w:proofErr w:type="spellStart"/>
            <w:r>
              <w:rPr>
                <w:color w:val="000000"/>
              </w:rPr>
              <w:t>Public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Health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and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Public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Health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Nursing</w:t>
            </w:r>
            <w:proofErr w:type="spellEnd"/>
            <w:r>
              <w:rPr>
                <w:color w:val="000000"/>
              </w:rPr>
              <w:t xml:space="preserve">, Advanced </w:t>
            </w:r>
            <w:proofErr w:type="spellStart"/>
            <w:r>
              <w:rPr>
                <w:color w:val="000000"/>
              </w:rPr>
              <w:t>roles</w:t>
            </w:r>
            <w:proofErr w:type="spellEnd"/>
            <w:r>
              <w:rPr>
                <w:color w:val="000000"/>
              </w:rPr>
              <w:t xml:space="preserve"> of </w:t>
            </w:r>
            <w:proofErr w:type="spellStart"/>
            <w:r>
              <w:rPr>
                <w:color w:val="000000"/>
              </w:rPr>
              <w:t>the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community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health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nurse</w:t>
            </w:r>
            <w:proofErr w:type="spellEnd"/>
            <w:r>
              <w:rPr>
                <w:color w:val="000000"/>
              </w:rPr>
              <w:t xml:space="preserve">, Healthcare </w:t>
            </w:r>
            <w:proofErr w:type="spellStart"/>
            <w:r>
              <w:rPr>
                <w:color w:val="000000"/>
              </w:rPr>
              <w:t>system</w:t>
            </w:r>
            <w:proofErr w:type="spellEnd"/>
            <w:r>
              <w:rPr>
                <w:color w:val="000000"/>
              </w:rPr>
              <w:t xml:space="preserve"> in </w:t>
            </w:r>
            <w:proofErr w:type="spellStart"/>
            <w:r>
              <w:rPr>
                <w:color w:val="000000"/>
              </w:rPr>
              <w:t>Turkey</w:t>
            </w:r>
            <w:proofErr w:type="spellEnd"/>
            <w:r>
              <w:rPr>
                <w:color w:val="000000"/>
              </w:rPr>
              <w:t xml:space="preserve">, Basic </w:t>
            </w:r>
            <w:proofErr w:type="spellStart"/>
            <w:r>
              <w:rPr>
                <w:color w:val="000000"/>
              </w:rPr>
              <w:t>concepts</w:t>
            </w:r>
            <w:proofErr w:type="spellEnd"/>
            <w:r>
              <w:rPr>
                <w:color w:val="000000"/>
              </w:rPr>
              <w:t xml:space="preserve"> in </w:t>
            </w:r>
            <w:proofErr w:type="spellStart"/>
            <w:r>
              <w:rPr>
                <w:color w:val="000000"/>
              </w:rPr>
              <w:t>Public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Health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and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Public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Health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Nursing</w:t>
            </w:r>
            <w:proofErr w:type="spellEnd"/>
            <w:r>
              <w:rPr>
                <w:color w:val="000000"/>
              </w:rPr>
              <w:t xml:space="preserve">, Advanced </w:t>
            </w:r>
            <w:proofErr w:type="spellStart"/>
            <w:r>
              <w:rPr>
                <w:color w:val="000000"/>
              </w:rPr>
              <w:t>roles</w:t>
            </w:r>
            <w:proofErr w:type="spellEnd"/>
            <w:r>
              <w:rPr>
                <w:color w:val="000000"/>
              </w:rPr>
              <w:t xml:space="preserve"> of </w:t>
            </w:r>
            <w:proofErr w:type="spellStart"/>
            <w:r>
              <w:rPr>
                <w:color w:val="000000"/>
              </w:rPr>
              <w:t>the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community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health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nurse</w:t>
            </w:r>
            <w:proofErr w:type="spellEnd"/>
            <w:r>
              <w:rPr>
                <w:color w:val="000000"/>
              </w:rPr>
              <w:t xml:space="preserve">, Healthcare </w:t>
            </w:r>
            <w:proofErr w:type="spellStart"/>
            <w:r>
              <w:rPr>
                <w:color w:val="000000"/>
              </w:rPr>
              <w:t>system</w:t>
            </w:r>
            <w:proofErr w:type="spellEnd"/>
            <w:r>
              <w:rPr>
                <w:color w:val="000000"/>
              </w:rPr>
              <w:t xml:space="preserve"> in </w:t>
            </w:r>
            <w:proofErr w:type="spellStart"/>
            <w:r>
              <w:rPr>
                <w:color w:val="000000"/>
              </w:rPr>
              <w:t>Turkey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Community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diagnosis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Health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problems</w:t>
            </w:r>
            <w:proofErr w:type="spellEnd"/>
            <w:r>
              <w:rPr>
                <w:color w:val="000000"/>
              </w:rPr>
              <w:t xml:space="preserve"> in </w:t>
            </w:r>
            <w:proofErr w:type="spellStart"/>
            <w:r>
              <w:rPr>
                <w:color w:val="000000"/>
              </w:rPr>
              <w:t>Turkey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and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the</w:t>
            </w:r>
            <w:proofErr w:type="spellEnd"/>
            <w:r>
              <w:rPr>
                <w:color w:val="000000"/>
              </w:rPr>
              <w:t xml:space="preserve"> World, </w:t>
            </w:r>
            <w:proofErr w:type="spellStart"/>
            <w:r>
              <w:rPr>
                <w:color w:val="000000"/>
              </w:rPr>
              <w:t>Early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Diagnosis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Screenings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and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the</w:t>
            </w:r>
            <w:proofErr w:type="spellEnd"/>
            <w:r>
              <w:rPr>
                <w:color w:val="000000"/>
              </w:rPr>
              <w:t xml:space="preserve"> Role of </w:t>
            </w:r>
            <w:proofErr w:type="spellStart"/>
            <w:r>
              <w:rPr>
                <w:color w:val="000000"/>
              </w:rPr>
              <w:t>the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Public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Health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Nurse</w:t>
            </w:r>
            <w:proofErr w:type="spellEnd"/>
            <w:r>
              <w:rPr>
                <w:color w:val="000000"/>
              </w:rPr>
              <w:t xml:space="preserve"> (Child, </w:t>
            </w:r>
            <w:proofErr w:type="spellStart"/>
            <w:r>
              <w:rPr>
                <w:color w:val="000000"/>
              </w:rPr>
              <w:t>adolescent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woman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man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elderly</w:t>
            </w:r>
            <w:proofErr w:type="spellEnd"/>
            <w:r>
              <w:rPr>
                <w:color w:val="000000"/>
              </w:rPr>
              <w:t xml:space="preserve">), </w:t>
            </w:r>
            <w:proofErr w:type="spellStart"/>
            <w:r>
              <w:rPr>
                <w:color w:val="000000"/>
              </w:rPr>
              <w:t>Diagnosis</w:t>
            </w:r>
            <w:proofErr w:type="spellEnd"/>
            <w:r>
              <w:rPr>
                <w:color w:val="000000"/>
              </w:rPr>
              <w:t xml:space="preserve"> of </w:t>
            </w:r>
            <w:proofErr w:type="spellStart"/>
            <w:r>
              <w:rPr>
                <w:color w:val="000000"/>
              </w:rPr>
              <w:t>individual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and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family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health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and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family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health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nursing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Occupational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Health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and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Safety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Nursing</w:t>
            </w:r>
            <w:proofErr w:type="spellEnd"/>
            <w:r>
              <w:rPr>
                <w:color w:val="000000"/>
              </w:rPr>
              <w:t xml:space="preserve">, Home </w:t>
            </w:r>
            <w:proofErr w:type="spellStart"/>
            <w:r>
              <w:rPr>
                <w:color w:val="000000"/>
              </w:rPr>
              <w:t>Care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Nursing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Elderly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Health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Nursing</w:t>
            </w:r>
            <w:proofErr w:type="spellEnd"/>
            <w:r>
              <w:rPr>
                <w:color w:val="000000"/>
              </w:rPr>
              <w:t xml:space="preserve">, School </w:t>
            </w:r>
            <w:proofErr w:type="spellStart"/>
            <w:r>
              <w:rPr>
                <w:color w:val="000000"/>
              </w:rPr>
              <w:t>Health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Nursing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Communicable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Diseases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and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the</w:t>
            </w:r>
            <w:proofErr w:type="spellEnd"/>
            <w:r>
              <w:rPr>
                <w:color w:val="000000"/>
              </w:rPr>
              <w:t xml:space="preserve"> Role of </w:t>
            </w:r>
            <w:proofErr w:type="spellStart"/>
            <w:r>
              <w:rPr>
                <w:color w:val="000000"/>
              </w:rPr>
              <w:t>the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Public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Health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Nurse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Disadvantaged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Groups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and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Public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Health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Environmental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Health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and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the</w:t>
            </w:r>
            <w:proofErr w:type="spellEnd"/>
            <w:r>
              <w:rPr>
                <w:color w:val="000000"/>
              </w:rPr>
              <w:t xml:space="preserve"> Role of </w:t>
            </w:r>
            <w:proofErr w:type="spellStart"/>
            <w:r>
              <w:rPr>
                <w:color w:val="000000"/>
              </w:rPr>
              <w:t>the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Public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Health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Nurse</w:t>
            </w:r>
            <w:proofErr w:type="spellEnd"/>
            <w:r>
              <w:rPr>
                <w:color w:val="000000"/>
              </w:rPr>
              <w:t xml:space="preserve"> in </w:t>
            </w:r>
            <w:proofErr w:type="spellStart"/>
            <w:r>
              <w:rPr>
                <w:color w:val="000000"/>
              </w:rPr>
              <w:t>Emergency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Situations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Adult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education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Health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Promotion</w:t>
            </w:r>
            <w:proofErr w:type="spellEnd"/>
            <w:r>
              <w:rPr>
                <w:color w:val="000000"/>
              </w:rPr>
              <w:t>.</w:t>
            </w:r>
          </w:p>
        </w:tc>
      </w:tr>
      <w:tr w:rsidR="00FB7D33" w14:paraId="0CDB71E4" w14:textId="77777777" w:rsidTr="00FD7BE6"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</w:tcPr>
          <w:p w14:paraId="22BECD6C" w14:textId="09FC2049" w:rsidR="00FB7D33" w:rsidRDefault="000100AA">
            <w:pPr>
              <w:spacing w:after="0" w:line="36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NUR403 MANAGEMENT </w:t>
            </w:r>
            <w:r w:rsidR="00FD7BE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N NURS</w:t>
            </w:r>
            <w:r w:rsidR="00FD7BE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NG (4-4-6)</w:t>
            </w:r>
          </w:p>
        </w:tc>
      </w:tr>
      <w:tr w:rsidR="00FB7D33" w14:paraId="5CF95C68" w14:textId="77777777" w:rsidTr="00FD7BE6"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</w:tcPr>
          <w:p w14:paraId="59AD0082" w14:textId="77777777" w:rsidR="00FB7D33" w:rsidRDefault="000100AA">
            <w:pPr>
              <w:spacing w:after="100" w:afterAutospacing="1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Introduction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management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theory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the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role of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nursing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management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legal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professional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issues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laws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and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regulations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related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nursing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management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objectives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management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plans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and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standards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calculating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the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number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of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nurses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required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for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services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making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sense of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issues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problems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related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job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satisfaction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FB7D33" w14:paraId="6D096D81" w14:textId="77777777" w:rsidTr="00FD7BE6"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</w:tcPr>
          <w:p w14:paraId="655AF22C" w14:textId="6BD5DE37" w:rsidR="00FB7D33" w:rsidRDefault="000100AA">
            <w:pPr>
              <w:spacing w:after="0" w:line="360" w:lineRule="auto"/>
              <w:jc w:val="both"/>
              <w:textAlignment w:val="baseline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FHS401 </w:t>
            </w:r>
            <w:r w:rsidR="00FD7BE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EPIDEMYOLOGY (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3-0-3)</w:t>
            </w:r>
          </w:p>
        </w:tc>
      </w:tr>
      <w:tr w:rsidR="00FB7D33" w14:paraId="6E81D657" w14:textId="77777777" w:rsidTr="00FD7BE6"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DBAE0CE" w14:textId="77777777" w:rsidR="00FB7D33" w:rsidRDefault="000100AA">
            <w:pPr>
              <w:spacing w:after="100" w:afterAutospacing="1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Definition,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principles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and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application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areas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of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epidemiology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Development of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epidemiology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Measurement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of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health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and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disease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Health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indicators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Examples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from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Turkey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and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the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World,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Health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records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reporting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of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diseases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and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deaths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Epidemiological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Research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Types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1: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Observational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descriptive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studies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Epidemiological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Research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Types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2: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Cohort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case-control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cross-sectional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studies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Epidemiological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Research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Types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3: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Methodological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– Meta-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analysis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studies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Presentation of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epidemiological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data, Planning of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epidemiological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studies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Epidemiology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of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infectious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diseases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Epidemiology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of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chronic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diseases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Clinical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epidemiology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tbl>
            <w:tblPr>
              <w:tblStyle w:val="TableNormal1"/>
              <w:tblW w:w="0" w:type="auto"/>
              <w:tblInd w:w="0" w:type="dxa"/>
              <w:tblBorders>
                <w:top w:val="single" w:sz="8" w:space="0" w:color="000000"/>
                <w:bottom w:val="single" w:sz="8" w:space="0" w:color="000000"/>
              </w:tblBorders>
              <w:tblLook w:val="04A0" w:firstRow="1" w:lastRow="0" w:firstColumn="1" w:lastColumn="0" w:noHBand="0" w:noVBand="1"/>
            </w:tblPr>
            <w:tblGrid>
              <w:gridCol w:w="8424"/>
            </w:tblGrid>
            <w:tr w:rsidR="00FB7D33" w14:paraId="645BCE92" w14:textId="77777777">
              <w:tc>
                <w:tcPr>
                  <w:tcW w:w="9212" w:type="dxa"/>
                  <w:tcBorders>
                    <w:top w:val="single" w:sz="8" w:space="0" w:color="000000"/>
                    <w:left w:val="nil"/>
                    <w:bottom w:val="nil"/>
                    <w:right w:val="nil"/>
                  </w:tcBorders>
                  <w:shd w:val="clear" w:color="auto" w:fill="BFBFBF"/>
                </w:tcPr>
                <w:p w14:paraId="254F0ABE" w14:textId="4CE6ABEA" w:rsidR="00FB7D33" w:rsidRDefault="000100AA">
                  <w:pPr>
                    <w:spacing w:after="0" w:line="360" w:lineRule="auto"/>
                    <w:jc w:val="both"/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NUR407 NURSING </w:t>
                  </w:r>
                  <w:r w:rsidR="00FD7BE6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I</w:t>
                  </w: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NFORMAT</w:t>
                  </w:r>
                  <w:r w:rsidR="00FD7BE6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I</w:t>
                  </w: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CS (ELECT</w:t>
                  </w:r>
                  <w:r w:rsidR="00FD7BE6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I</w:t>
                  </w: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VE UN</w:t>
                  </w:r>
                  <w:r w:rsidR="00FD7BE6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I</w:t>
                  </w: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VERS</w:t>
                  </w:r>
                  <w:r w:rsidR="00FD7BE6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I</w:t>
                  </w: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TY/DEPARTMENT COURSE) (2-0-2)</w:t>
                  </w:r>
                </w:p>
              </w:tc>
            </w:tr>
            <w:tr w:rsidR="00FB7D33" w14:paraId="64E088B8" w14:textId="77777777">
              <w:tc>
                <w:tcPr>
                  <w:tcW w:w="9212" w:type="dxa"/>
                  <w:tcBorders>
                    <w:top w:val="nil"/>
                    <w:left w:val="nil"/>
                    <w:bottom w:val="single" w:sz="8" w:space="0" w:color="000000"/>
                    <w:right w:val="nil"/>
                  </w:tcBorders>
                  <w:shd w:val="clear" w:color="auto" w:fill="FFFFFF"/>
                </w:tcPr>
                <w:p w14:paraId="3110B60B" w14:textId="77777777" w:rsidR="00FB7D33" w:rsidRDefault="000100AA">
                  <w:pPr>
                    <w:spacing w:after="100" w:afterAutospacing="1" w:line="36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The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aim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of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this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course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is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to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enable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students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to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effectively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use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health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informatics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and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information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technologies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in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nursing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practice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;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to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provide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knowledge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and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skills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related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to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the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collection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processing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sharing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and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management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of </w:t>
                  </w:r>
                  <w:proofErr w:type="gram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data</w:t>
                  </w:r>
                  <w:proofErr w:type="gram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in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nursing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care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processes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.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Within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the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scope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of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the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course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students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gain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proficiency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in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electronic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health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records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nursing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information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systems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health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information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management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and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IT-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based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care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planning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learning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to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effectively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use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decision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support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systems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and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integrate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technology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into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applications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aimed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at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improving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the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quality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of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patient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care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.</w:t>
                  </w:r>
                </w:p>
                <w:tbl>
                  <w:tblPr>
                    <w:tblStyle w:val="TableNormal1"/>
                    <w:tblW w:w="0" w:type="auto"/>
                    <w:tblInd w:w="0" w:type="dxa"/>
                    <w:tblBorders>
                      <w:top w:val="single" w:sz="8" w:space="0" w:color="000000"/>
                      <w:bottom w:val="single" w:sz="8" w:space="0" w:color="000000"/>
                    </w:tblBorders>
                    <w:tblLook w:val="04A0" w:firstRow="1" w:lastRow="0" w:firstColumn="1" w:lastColumn="0" w:noHBand="0" w:noVBand="1"/>
                  </w:tblPr>
                  <w:tblGrid>
                    <w:gridCol w:w="8208"/>
                  </w:tblGrid>
                  <w:tr w:rsidR="00FB7D33" w14:paraId="3C18944E" w14:textId="77777777">
                    <w:tc>
                      <w:tcPr>
                        <w:tcW w:w="9212" w:type="dxa"/>
                        <w:tcBorders>
                          <w:top w:val="single" w:sz="8" w:space="0" w:color="000000"/>
                          <w:left w:val="nil"/>
                          <w:bottom w:val="nil"/>
                          <w:right w:val="nil"/>
                        </w:tcBorders>
                        <w:shd w:val="clear" w:color="auto" w:fill="A6A6A6"/>
                      </w:tcPr>
                      <w:p w14:paraId="69249943" w14:textId="64237967" w:rsidR="00FB7D33" w:rsidRDefault="000100AA">
                        <w:pPr>
                          <w:spacing w:after="0" w:line="360" w:lineRule="auto"/>
                          <w:jc w:val="both"/>
                          <w:textAlignment w:val="baseline"/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NUR405 CR</w:t>
                        </w:r>
                        <w:r w:rsidR="00FD7BE6"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T</w:t>
                        </w:r>
                        <w:r w:rsidR="00FD7BE6"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CAL CARE NURSING (ELECT</w:t>
                        </w:r>
                        <w:r w:rsidR="00FD7BE6"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VE UN</w:t>
                        </w:r>
                        <w:r w:rsidR="00FD7BE6"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VERS</w:t>
                        </w:r>
                        <w:r w:rsidR="00FD7BE6"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TY/DEPARTMENT COURSE) (2-0-2)</w:t>
                        </w:r>
                      </w:p>
                    </w:tc>
                  </w:tr>
                  <w:tr w:rsidR="00FB7D33" w14:paraId="5426F2E6" w14:textId="77777777">
                    <w:trPr>
                      <w:trHeight w:val="1907"/>
                    </w:trPr>
                    <w:tc>
                      <w:tcPr>
                        <w:tcW w:w="9212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nil"/>
                        </w:tcBorders>
                        <w:shd w:val="clear" w:color="auto" w:fill="FFFFFF"/>
                      </w:tcPr>
                      <w:p w14:paraId="3FC0EBDF" w14:textId="77777777" w:rsidR="008A0C40" w:rsidRDefault="000100AA">
                        <w:pPr>
                          <w:spacing w:after="100" w:afterAutospacing="1" w:line="360" w:lineRule="auto"/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It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examines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students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'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ability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to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recognise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existing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and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potential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problems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based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 on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their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past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experience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knowledge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skills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and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attitudes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;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to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select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appropriate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information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for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solving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the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 problem;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to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recognise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stated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and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unstated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proofErr w:type="gramStart"/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assumptions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;</w:t>
                        </w:r>
                        <w:proofErr w:type="gramEnd"/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to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select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and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formulate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relevant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and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conclusive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hypotheses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;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to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draw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valid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proofErr w:type="gramStart"/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conclusions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;</w:t>
                        </w:r>
                        <w:proofErr w:type="gramEnd"/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and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to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judge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the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validity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 of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inferences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.</w:t>
                        </w:r>
                      </w:p>
                      <w:p w14:paraId="55666469" w14:textId="005AF7D7" w:rsidR="00FD7BE6" w:rsidRDefault="00FD7BE6">
                        <w:pPr>
                          <w:spacing w:after="100" w:afterAutospacing="1" w:line="360" w:lineRule="auto"/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75414AD3" w14:textId="77777777" w:rsidR="00FB7D33" w:rsidRDefault="00FB7D33">
                  <w:pPr>
                    <w:spacing w:after="100" w:afterAutospacing="1" w:line="36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14:paraId="14E9F5A7" w14:textId="77777777" w:rsidR="00FB7D33" w:rsidRDefault="00FB7D33">
            <w:pPr>
              <w:spacing w:after="0" w:line="360" w:lineRule="auto"/>
              <w:jc w:val="both"/>
              <w:textAlignment w:val="baseline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FB7D33" w14:paraId="184DF450" w14:textId="77777777" w:rsidTr="00FD7BE6"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608BD2C" w14:textId="77777777" w:rsidR="00FB7D33" w:rsidRDefault="000100AA">
            <w:pPr>
              <w:spacing w:after="0" w:line="36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lastRenderedPageBreak/>
              <w:t>VIII. ST SEMESTER</w:t>
            </w:r>
          </w:p>
        </w:tc>
      </w:tr>
      <w:tr w:rsidR="00FB7D33" w14:paraId="4E01C7BE" w14:textId="77777777" w:rsidTr="00FD7BE6"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</w:tcPr>
          <w:p w14:paraId="01A264CD" w14:textId="77777777" w:rsidR="00FB7D33" w:rsidRDefault="000100AA">
            <w:pPr>
              <w:spacing w:after="0" w:line="36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NUR402 INTERN (2-24-14)</w:t>
            </w:r>
          </w:p>
        </w:tc>
      </w:tr>
      <w:tr w:rsidR="00FB7D33" w14:paraId="21D2B9C3" w14:textId="77777777" w:rsidTr="00FD7BE6"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5589180" w14:textId="77777777" w:rsidR="00FB7D33" w:rsidRDefault="000100AA">
            <w:pPr>
              <w:spacing w:after="100" w:afterAutospacing="1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Clinical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placements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which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take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place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in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specific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practice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areas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clinical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and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field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determined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by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the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department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compulsory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and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of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interest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the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student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elective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),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last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for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one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term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with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the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active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participation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of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students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The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aim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is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for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students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apply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basic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care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principles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and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develop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critical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thinking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and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decision-making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skills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Placements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are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conducted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and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assessed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in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accordance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with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relevant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regulations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and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guidelines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FB7D33" w14:paraId="5D4990BB" w14:textId="77777777" w:rsidTr="00FD7BE6">
        <w:trPr>
          <w:trHeight w:val="80"/>
        </w:trPr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14:paraId="2C2D34A6" w14:textId="77777777" w:rsidR="00FB7D33" w:rsidRDefault="000100AA">
            <w:pPr>
              <w:spacing w:after="0" w:line="36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ELECTIVE COURSE (FINAL PROJECT/SEMINAR) (1-2-2)</w:t>
            </w:r>
          </w:p>
        </w:tc>
      </w:tr>
      <w:tr w:rsidR="00FB7D33" w14:paraId="09C1FE80" w14:textId="77777777" w:rsidTr="00FD7BE6"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A423A43" w14:textId="77777777" w:rsidR="00FB7D33" w:rsidRDefault="000100AA">
            <w:pPr>
              <w:spacing w:after="100" w:afterAutospacing="1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Students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conduct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research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on 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topic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they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have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identified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utilising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scientific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research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and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problem-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solving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methods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while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undertaking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their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clinical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placements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and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drawing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upon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their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practical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experience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in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the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field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They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then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compile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their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findings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into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written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report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and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present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it.</w:t>
            </w:r>
          </w:p>
        </w:tc>
      </w:tr>
      <w:tr w:rsidR="00FB7D33" w14:paraId="14B8B6DC" w14:textId="77777777" w:rsidTr="00FD7BE6"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  <w:shd w:val="clear" w:color="auto" w:fill="A6A6A6"/>
          </w:tcPr>
          <w:p w14:paraId="724D2606" w14:textId="187C03C0" w:rsidR="00FB7D33" w:rsidRDefault="000100AA">
            <w:pPr>
              <w:spacing w:after="0" w:line="36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NUR</w:t>
            </w:r>
            <w:r w:rsidR="00FD7BE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404 REHABILITATION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NURS</w:t>
            </w:r>
            <w:r w:rsidR="00FD7BE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NG (ELECT</w:t>
            </w:r>
            <w:r w:rsidR="00FD7BE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VE UN</w:t>
            </w:r>
            <w:r w:rsidR="00FD7BE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VERS</w:t>
            </w:r>
            <w:r w:rsidR="00FD7BE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TY/DEPARTMENT/FACULTY COURSE) (2-0-2) </w:t>
            </w:r>
          </w:p>
        </w:tc>
      </w:tr>
      <w:tr w:rsidR="00FB7D33" w14:paraId="2E382E36" w14:textId="77777777" w:rsidTr="00FD7BE6"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</w:tcPr>
          <w:p w14:paraId="0D4BC102" w14:textId="77777777" w:rsidR="00FB7D33" w:rsidRDefault="000100AA">
            <w:pPr>
              <w:spacing w:after="100" w:afterAutospacing="1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The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aim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of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this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course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is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train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students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who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can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determine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the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nursing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care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needs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of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individuals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with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disabilities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or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chronic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illnesses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in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different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care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settings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assess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the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functional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status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of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patients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requiring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rehabilitation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and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plan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and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implement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nursing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interventions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aimed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at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improving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quality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of life.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The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course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aims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provide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students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with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the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necessary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theoretical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knowledge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attitudes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and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professional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skills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by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covering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basic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concepts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and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theories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related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rehabilitation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nursing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conditions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that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cause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disability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and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impairment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and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nursing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care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and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practices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in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the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rehabilitation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process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FB7D33" w14:paraId="23AEC3E2" w14:textId="77777777" w:rsidTr="00FD7BE6"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  <w:shd w:val="clear" w:color="auto" w:fill="AEAAAA"/>
          </w:tcPr>
          <w:p w14:paraId="3C51A835" w14:textId="77777777" w:rsidR="00FB7D33" w:rsidRDefault="000100AA">
            <w:pPr>
              <w:spacing w:after="0" w:line="360" w:lineRule="auto"/>
              <w:jc w:val="both"/>
              <w:textAlignment w:val="baseline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lastRenderedPageBreak/>
              <w:t>NUR406 EVIDENCE-BASED NURSING (ELECTIVE UNIVERSITY/DEPARTMENT COURSE) (2-0-2)</w:t>
            </w:r>
          </w:p>
        </w:tc>
      </w:tr>
      <w:tr w:rsidR="00FB7D33" w14:paraId="1CC681EA" w14:textId="77777777" w:rsidTr="00FD7BE6">
        <w:tc>
          <w:tcPr>
            <w:tcW w:w="864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29D8BA6" w14:textId="77777777" w:rsidR="00FB7D33" w:rsidRDefault="000100AA">
            <w:pPr>
              <w:pStyle w:val="NormalWeb"/>
              <w:spacing w:line="360" w:lineRule="auto"/>
              <w:jc w:val="both"/>
            </w:pPr>
            <w:proofErr w:type="spellStart"/>
            <w:r>
              <w:t>Types</w:t>
            </w:r>
            <w:proofErr w:type="spellEnd"/>
            <w:r>
              <w:t xml:space="preserve"> of </w:t>
            </w:r>
            <w:proofErr w:type="spellStart"/>
            <w:r>
              <w:t>Leadership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Their</w:t>
            </w:r>
            <w:proofErr w:type="spellEnd"/>
            <w:r>
              <w:t xml:space="preserve"> </w:t>
            </w:r>
            <w:proofErr w:type="spellStart"/>
            <w:r>
              <w:t>Effects</w:t>
            </w:r>
            <w:proofErr w:type="spellEnd"/>
            <w:r>
              <w:t xml:space="preserve"> </w:t>
            </w:r>
            <w:proofErr w:type="spellStart"/>
            <w:r>
              <w:t>Leadership</w:t>
            </w:r>
            <w:proofErr w:type="spellEnd"/>
            <w:r>
              <w:t xml:space="preserve"> </w:t>
            </w:r>
            <w:proofErr w:type="spellStart"/>
            <w:r>
              <w:t>theory</w:t>
            </w:r>
            <w:proofErr w:type="spellEnd"/>
            <w:r>
              <w:t xml:space="preserve">, </w:t>
            </w:r>
            <w:proofErr w:type="spellStart"/>
            <w:r>
              <w:t>styles</w:t>
            </w:r>
            <w:proofErr w:type="spellEnd"/>
            <w:r>
              <w:t xml:space="preserve">, </w:t>
            </w:r>
            <w:proofErr w:type="spellStart"/>
            <w:r>
              <w:t>behaviours</w:t>
            </w:r>
            <w:proofErr w:type="spellEnd"/>
            <w:r>
              <w:t xml:space="preserve">,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characteristics</w:t>
            </w:r>
            <w:proofErr w:type="spellEnd"/>
            <w:r>
              <w:t xml:space="preserve"> of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effective</w:t>
            </w:r>
            <w:proofErr w:type="spellEnd"/>
            <w:r>
              <w:t xml:space="preserve"> </w:t>
            </w:r>
            <w:proofErr w:type="spellStart"/>
            <w:r>
              <w:t>use</w:t>
            </w:r>
            <w:proofErr w:type="spellEnd"/>
            <w:r>
              <w:t xml:space="preserve"> of </w:t>
            </w:r>
            <w:proofErr w:type="spellStart"/>
            <w:r>
              <w:t>power</w:t>
            </w:r>
            <w:proofErr w:type="spellEnd"/>
            <w:r>
              <w:t xml:space="preserve"> </w:t>
            </w:r>
            <w:proofErr w:type="spellStart"/>
            <w:r>
              <w:t>Power</w:t>
            </w:r>
            <w:proofErr w:type="spellEnd"/>
            <w:r>
              <w:t>/</w:t>
            </w:r>
            <w:proofErr w:type="spellStart"/>
            <w:proofErr w:type="gramStart"/>
            <w:r>
              <w:t>powerlessness</w:t>
            </w:r>
            <w:proofErr w:type="spellEnd"/>
            <w:r>
              <w:t xml:space="preserve"> -</w:t>
            </w:r>
            <w:proofErr w:type="gramEnd"/>
            <w:r>
              <w:t xml:space="preserve"> </w:t>
            </w:r>
            <w:proofErr w:type="spellStart"/>
            <w:r>
              <w:t>History</w:t>
            </w:r>
            <w:proofErr w:type="spellEnd"/>
            <w:r>
              <w:t xml:space="preserve"> of </w:t>
            </w:r>
            <w:proofErr w:type="spellStart"/>
            <w:r>
              <w:t>Leadership</w:t>
            </w:r>
            <w:proofErr w:type="spellEnd"/>
            <w:r>
              <w:t xml:space="preserve">: </w:t>
            </w:r>
            <w:proofErr w:type="spellStart"/>
            <w:r>
              <w:t>Personal</w:t>
            </w:r>
            <w:proofErr w:type="spellEnd"/>
            <w:r>
              <w:t xml:space="preserve"> </w:t>
            </w:r>
            <w:proofErr w:type="spellStart"/>
            <w:r>
              <w:t>Leadership</w:t>
            </w:r>
            <w:proofErr w:type="spellEnd"/>
            <w:r>
              <w:t xml:space="preserve"> </w:t>
            </w:r>
            <w:proofErr w:type="spellStart"/>
            <w:r>
              <w:t>Gender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Leadership</w:t>
            </w:r>
            <w:proofErr w:type="spellEnd"/>
            <w:r>
              <w:t xml:space="preserve"> in </w:t>
            </w:r>
            <w:proofErr w:type="spellStart"/>
            <w:r>
              <w:t>Turkey</w:t>
            </w:r>
            <w:proofErr w:type="spellEnd"/>
            <w:r>
              <w:t xml:space="preserve"> </w:t>
            </w:r>
            <w:proofErr w:type="spellStart"/>
            <w:r>
              <w:t>Political</w:t>
            </w:r>
            <w:proofErr w:type="spellEnd"/>
            <w:r>
              <w:t xml:space="preserve"> </w:t>
            </w:r>
            <w:proofErr w:type="spellStart"/>
            <w:r>
              <w:t>Participation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Leadership</w:t>
            </w:r>
            <w:proofErr w:type="spellEnd"/>
            <w:r>
              <w:t xml:space="preserve"> </w:t>
            </w:r>
            <w:proofErr w:type="spellStart"/>
            <w:r>
              <w:t>Potential</w:t>
            </w:r>
            <w:proofErr w:type="spellEnd"/>
            <w:r>
              <w:t xml:space="preserve"> </w:t>
            </w:r>
            <w:proofErr w:type="spellStart"/>
            <w:r>
              <w:t>Visionary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Leadership</w:t>
            </w:r>
            <w:proofErr w:type="spellEnd"/>
            <w:r>
              <w:t xml:space="preserve"> -</w:t>
            </w:r>
            <w:proofErr w:type="gramEnd"/>
            <w:r>
              <w:t xml:space="preserve"> </w:t>
            </w:r>
            <w:proofErr w:type="spellStart"/>
            <w:proofErr w:type="gramStart"/>
            <w:r>
              <w:t>Positioning</w:t>
            </w:r>
            <w:proofErr w:type="spellEnd"/>
            <w:r>
              <w:t xml:space="preserve"> -</w:t>
            </w:r>
            <w:proofErr w:type="gramEnd"/>
            <w:r>
              <w:t xml:space="preserve"> </w:t>
            </w:r>
            <w:proofErr w:type="spellStart"/>
            <w:r>
              <w:t>Visionary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Leadership</w:t>
            </w:r>
            <w:proofErr w:type="spellEnd"/>
            <w:r>
              <w:t xml:space="preserve"> -</w:t>
            </w:r>
            <w:proofErr w:type="gramEnd"/>
            <w:r>
              <w:t xml:space="preserve"> </w:t>
            </w:r>
            <w:proofErr w:type="spellStart"/>
            <w:r>
              <w:t>Skill</w:t>
            </w:r>
            <w:proofErr w:type="spellEnd"/>
            <w:r>
              <w:t xml:space="preserve"> Development </w:t>
            </w:r>
            <w:proofErr w:type="spellStart"/>
            <w:r>
              <w:t>Nursing</w:t>
            </w:r>
            <w:proofErr w:type="spellEnd"/>
            <w:r>
              <w:t xml:space="preserve"> </w:t>
            </w:r>
            <w:proofErr w:type="spellStart"/>
            <w:r>
              <w:t>Official</w:t>
            </w:r>
            <w:proofErr w:type="spellEnd"/>
            <w:r>
              <w:t xml:space="preserve"> </w:t>
            </w:r>
            <w:proofErr w:type="spellStart"/>
            <w:r>
              <w:t>Assessment</w:t>
            </w:r>
            <w:proofErr w:type="spellEnd"/>
            <w:r>
              <w:t xml:space="preserve"> of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Impact</w:t>
            </w:r>
            <w:proofErr w:type="spellEnd"/>
            <w:r>
              <w:t xml:space="preserve"> of </w:t>
            </w:r>
            <w:proofErr w:type="spellStart"/>
            <w:r>
              <w:t>Nursing</w:t>
            </w:r>
            <w:proofErr w:type="spellEnd"/>
            <w:r>
              <w:t xml:space="preserve"> </w:t>
            </w:r>
            <w:proofErr w:type="spellStart"/>
            <w:r>
              <w:t>Leaders</w:t>
            </w:r>
            <w:proofErr w:type="spellEnd"/>
            <w:r>
              <w:t xml:space="preserve"> on </w:t>
            </w:r>
            <w:proofErr w:type="spellStart"/>
            <w:r>
              <w:t>Nursing</w:t>
            </w:r>
            <w:proofErr w:type="spellEnd"/>
            <w:r>
              <w:t>.</w:t>
            </w:r>
          </w:p>
          <w:p w14:paraId="71030AE9" w14:textId="77777777" w:rsidR="00FB7D33" w:rsidRDefault="00FB7D33">
            <w:pPr>
              <w:pStyle w:val="NormalWeb"/>
              <w:spacing w:line="360" w:lineRule="auto"/>
              <w:jc w:val="both"/>
            </w:pPr>
          </w:p>
        </w:tc>
      </w:tr>
    </w:tbl>
    <w:p w14:paraId="06729C64" w14:textId="77777777" w:rsidR="00FB7D33" w:rsidRDefault="000100AA">
      <w:pPr>
        <w:pStyle w:val="NormalWeb"/>
      </w:pPr>
      <w:r>
        <w:t xml:space="preserve"> </w:t>
      </w:r>
    </w:p>
    <w:p w14:paraId="75E66C83" w14:textId="77777777" w:rsidR="00FB7D33" w:rsidRDefault="000100AA">
      <w:pPr>
        <w:pStyle w:val="NormalWeb"/>
      </w:pPr>
      <w:r>
        <w:t xml:space="preserve"> </w:t>
      </w:r>
    </w:p>
    <w:p w14:paraId="23DDC2AC" w14:textId="77777777" w:rsidR="00FB7D33" w:rsidRDefault="000100AA">
      <w:p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66FF8388" w14:textId="447908E5" w:rsidR="00FB7D33" w:rsidRPr="00EE67B4" w:rsidRDefault="000100AA" w:rsidP="00EE67B4">
      <w:pPr>
        <w:jc w:val="both"/>
        <w:rPr>
          <w:rFonts w:ascii="Times New Roman" w:eastAsia="MS Gothic" w:hAnsi="Times New Roman"/>
          <w:b/>
          <w:bCs/>
        </w:rPr>
      </w:pPr>
      <w:r>
        <w:rPr>
          <w:rStyle w:val="16"/>
          <w:rFonts w:ascii="Times New Roman" w:eastAsia="MS Gothic" w:hAnsi="Times New Roman"/>
          <w:color w:val="000000"/>
          <w:sz w:val="24"/>
          <w:szCs w:val="24"/>
        </w:rPr>
        <w:t xml:space="preserve"> </w:t>
      </w:r>
    </w:p>
    <w:sectPr w:rsidR="00FB7D33" w:rsidRPr="00EE67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012CC3" w14:textId="77777777" w:rsidR="00D73B6D" w:rsidRDefault="00D73B6D">
      <w:pPr>
        <w:spacing w:line="240" w:lineRule="auto"/>
      </w:pPr>
      <w:r>
        <w:separator/>
      </w:r>
    </w:p>
  </w:endnote>
  <w:endnote w:type="continuationSeparator" w:id="0">
    <w:p w14:paraId="5E4BDACF" w14:textId="77777777" w:rsidR="00D73B6D" w:rsidRDefault="00D73B6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3AC68D" w14:textId="77777777" w:rsidR="00D73B6D" w:rsidRDefault="00D73B6D">
      <w:pPr>
        <w:spacing w:before="0" w:after="0"/>
      </w:pPr>
      <w:r>
        <w:separator/>
      </w:r>
    </w:p>
  </w:footnote>
  <w:footnote w:type="continuationSeparator" w:id="0">
    <w:p w14:paraId="4A42876C" w14:textId="77777777" w:rsidR="00D73B6D" w:rsidRDefault="00D73B6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6E2CB6"/>
    <w:multiLevelType w:val="multilevel"/>
    <w:tmpl w:val="126E2CB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1C663E1E"/>
    <w:multiLevelType w:val="multilevel"/>
    <w:tmpl w:val="1C663E1E"/>
    <w:lvl w:ilvl="0">
      <w:start w:val="2"/>
      <w:numFmt w:val="lowerLetter"/>
      <w:lvlText w:val="%1."/>
      <w:lvlJc w:val="left"/>
      <w:pPr>
        <w:ind w:left="861" w:hanging="360"/>
      </w:pPr>
      <w:rPr>
        <w:rFonts w:ascii="Times New Roman" w:hAnsi="Times New Roman" w:cs="Times New Roman" w:hint="default"/>
        <w:color w:val="000000"/>
      </w:rPr>
    </w:lvl>
    <w:lvl w:ilvl="1">
      <w:start w:val="1"/>
      <w:numFmt w:val="lowerLetter"/>
      <w:lvlText w:val="%2."/>
      <w:lvlJc w:val="left"/>
      <w:pPr>
        <w:ind w:left="1581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301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3021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741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461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181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901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621" w:hanging="18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297650DD"/>
    <w:multiLevelType w:val="multilevel"/>
    <w:tmpl w:val="297650DD"/>
    <w:lvl w:ilvl="0">
      <w:start w:val="3"/>
      <w:numFmt w:val="decimal"/>
      <w:lvlText w:val="%1"/>
      <w:lvlJc w:val="left"/>
      <w:pPr>
        <w:ind w:left="420" w:hanging="420"/>
      </w:pPr>
      <w:rPr>
        <w:rFonts w:ascii="Times New Roman" w:hAnsi="Times New Roman" w:cs="Times New Roman" w:hint="default"/>
      </w:rPr>
    </w:lvl>
    <w:lvl w:ilvl="1">
      <w:start w:val="50"/>
      <w:numFmt w:val="decimal"/>
      <w:lvlText w:val="%1.%2"/>
      <w:lvlJc w:val="left"/>
      <w:pPr>
        <w:ind w:left="866" w:hanging="4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1612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ind w:left="2058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ind w:left="2864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ind w:left="331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ind w:left="4116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ind w:left="4562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ind w:left="5368" w:hanging="180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2B2F5D7F"/>
    <w:multiLevelType w:val="multilevel"/>
    <w:tmpl w:val="2B2F5D7F"/>
    <w:lvl w:ilvl="0">
      <w:start w:val="1"/>
      <w:numFmt w:val="lowerLetter"/>
      <w:lvlText w:val="%1)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42AB678E"/>
    <w:multiLevelType w:val="multilevel"/>
    <w:tmpl w:val="42AB678E"/>
    <w:lvl w:ilvl="0">
      <w:start w:val="7"/>
      <w:numFmt w:val="decimal"/>
      <w:lvlText w:val="%1."/>
      <w:lvlJc w:val="left"/>
      <w:pPr>
        <w:ind w:left="360" w:hanging="360"/>
      </w:pPr>
      <w:rPr>
        <w:rFonts w:ascii="Times New Roman" w:eastAsia="MS Mincho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ascii="Times New Roman" w:eastAsia="MS Mincho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ascii="Times New Roman" w:eastAsia="MS Mincho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ascii="Times New Roman" w:eastAsia="MS Mincho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ascii="Times New Roman" w:eastAsia="MS Mincho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ascii="Times New Roman" w:eastAsia="MS Mincho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ascii="Times New Roman" w:eastAsia="MS Mincho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ascii="Times New Roman" w:eastAsia="MS Mincho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ascii="Times New Roman" w:eastAsia="MS Mincho" w:hAnsi="Times New Roman" w:cs="Times New Roman" w:hint="default"/>
      </w:rPr>
    </w:lvl>
  </w:abstractNum>
  <w:abstractNum w:abstractNumId="5" w15:restartNumberingAfterBreak="0">
    <w:nsid w:val="4F53586D"/>
    <w:multiLevelType w:val="multilevel"/>
    <w:tmpl w:val="4F53586D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0"/>
      <w:numFmt w:val="decimal"/>
      <w:lvlText w:val="%2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76DF21E9"/>
    <w:multiLevelType w:val="multilevel"/>
    <w:tmpl w:val="76DF21E9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78C454E7"/>
    <w:multiLevelType w:val="multilevel"/>
    <w:tmpl w:val="78C454E7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ascii="Times New Roman" w:hAnsi="Times New Roman" w:cs="Times New Roman" w:hint="default"/>
      </w:rPr>
    </w:lvl>
  </w:abstractNum>
  <w:num w:numId="1" w16cid:durableId="18900665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5177989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52916056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50282903">
    <w:abstractNumId w:val="5"/>
    <w:lvlOverride w:ilvl="0">
      <w:startOverride w:val="1"/>
    </w:lvlOverride>
    <w:lvlOverride w:ilvl="1">
      <w:startOverride w:val="1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2799627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86211515">
    <w:abstractNumId w:val="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7564193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17140930">
    <w:abstractNumId w:val="2"/>
    <w:lvlOverride w:ilvl="0">
      <w:startOverride w:val="3"/>
    </w:lvlOverride>
    <w:lvlOverride w:ilvl="1">
      <w:startOverride w:val="5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25A9"/>
    <w:rsid w:val="000100AA"/>
    <w:rsid w:val="000B6554"/>
    <w:rsid w:val="000F3285"/>
    <w:rsid w:val="001544C0"/>
    <w:rsid w:val="004B530E"/>
    <w:rsid w:val="005349B1"/>
    <w:rsid w:val="005A623D"/>
    <w:rsid w:val="00632E2E"/>
    <w:rsid w:val="006825A9"/>
    <w:rsid w:val="006F6CFE"/>
    <w:rsid w:val="008734FE"/>
    <w:rsid w:val="008A0C40"/>
    <w:rsid w:val="008F705F"/>
    <w:rsid w:val="00964FB0"/>
    <w:rsid w:val="00AA4E62"/>
    <w:rsid w:val="00B9260E"/>
    <w:rsid w:val="00C923F0"/>
    <w:rsid w:val="00D73B6D"/>
    <w:rsid w:val="00E0030C"/>
    <w:rsid w:val="00EE67B4"/>
    <w:rsid w:val="00FB7D33"/>
    <w:rsid w:val="00FD7BE6"/>
    <w:rsid w:val="9FFF8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27108C94"/>
  <w15:docId w15:val="{0296AF63-1B5C-E546-8018-37756BFC1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before="100" w:beforeAutospacing="1" w:after="200" w:line="273" w:lineRule="auto"/>
    </w:pPr>
    <w:rPr>
      <w:rFonts w:ascii="Cambria" w:eastAsia="MS Mincho" w:hAnsi="Cambria" w:cs="Times New Roman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zlenenKpr">
    <w:name w:val="FollowedHyperlink"/>
    <w:basedOn w:val="VarsaylanParagrafYazTipi"/>
    <w:uiPriority w:val="99"/>
    <w:unhideWhenUsed/>
    <w:rPr>
      <w:color w:val="800080"/>
      <w:u w:val="single"/>
    </w:rPr>
  </w:style>
  <w:style w:type="character" w:styleId="Kpr">
    <w:name w:val="Hyperlink"/>
    <w:basedOn w:val="VarsaylanParagrafYazTipi"/>
    <w:uiPriority w:val="99"/>
    <w:unhideWhenUsed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qFormat/>
    <w:pPr>
      <w:spacing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Heading11">
    <w:name w:val="Heading 11"/>
    <w:basedOn w:val="Normal"/>
    <w:next w:val="Normal"/>
    <w:pPr>
      <w:keepNext/>
      <w:keepLines/>
      <w:widowControl w:val="0"/>
      <w:spacing w:before="480" w:beforeAutospacing="0" w:after="0"/>
      <w:outlineLvl w:val="0"/>
    </w:pPr>
    <w:rPr>
      <w:rFonts w:ascii="Calibri" w:eastAsia="MS Gothic" w:hAnsi="Calibri"/>
      <w:b/>
      <w:bCs/>
      <w:color w:val="366091"/>
      <w:sz w:val="28"/>
      <w:szCs w:val="28"/>
    </w:rPr>
  </w:style>
  <w:style w:type="paragraph" w:customStyle="1" w:styleId="Heading21">
    <w:name w:val="Heading 21"/>
    <w:basedOn w:val="Normal"/>
    <w:next w:val="Normal"/>
    <w:semiHidden/>
    <w:pPr>
      <w:keepNext/>
      <w:keepLines/>
      <w:widowControl w:val="0"/>
      <w:spacing w:before="200" w:beforeAutospacing="0" w:after="0"/>
      <w:outlineLvl w:val="1"/>
    </w:pPr>
    <w:rPr>
      <w:rFonts w:ascii="Calibri" w:eastAsia="MS Gothic" w:hAnsi="Calibri"/>
      <w:b/>
      <w:bCs/>
      <w:color w:val="4F81BD"/>
      <w:sz w:val="26"/>
      <w:szCs w:val="26"/>
    </w:rPr>
  </w:style>
  <w:style w:type="paragraph" w:customStyle="1" w:styleId="Heading31">
    <w:name w:val="Heading 31"/>
    <w:basedOn w:val="Normal"/>
    <w:next w:val="Normal"/>
    <w:semiHidden/>
    <w:pPr>
      <w:keepNext/>
      <w:keepLines/>
      <w:widowControl w:val="0"/>
      <w:spacing w:before="200" w:beforeAutospacing="0" w:after="0"/>
      <w:outlineLvl w:val="2"/>
    </w:pPr>
    <w:rPr>
      <w:rFonts w:ascii="Calibri" w:eastAsia="MS Gothic" w:hAnsi="Calibri"/>
      <w:b/>
      <w:bCs/>
      <w:color w:val="4F81BD"/>
    </w:rPr>
  </w:style>
  <w:style w:type="paragraph" w:customStyle="1" w:styleId="msonormal0">
    <w:name w:val="msonormal"/>
    <w:basedOn w:val="Normal"/>
    <w:pPr>
      <w:spacing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ListeParagraf1">
    <w:name w:val="Liste Paragraf1"/>
    <w:basedOn w:val="Normal"/>
    <w:pPr>
      <w:ind w:left="720"/>
      <w:contextualSpacing/>
    </w:pPr>
  </w:style>
  <w:style w:type="paragraph" w:customStyle="1" w:styleId="ListNumber1">
    <w:name w:val="List Number1"/>
    <w:basedOn w:val="Normal"/>
    <w:semiHidden/>
    <w:qFormat/>
    <w:pPr>
      <w:tabs>
        <w:tab w:val="left" w:pos="360"/>
      </w:tabs>
      <w:ind w:left="360" w:hanging="360"/>
      <w:contextualSpacing/>
    </w:pPr>
  </w:style>
  <w:style w:type="character" w:customStyle="1" w:styleId="10">
    <w:name w:val="10"/>
    <w:basedOn w:val="VarsaylanParagrafYazTipi"/>
    <w:qFormat/>
    <w:rPr>
      <w:rFonts w:ascii="Cambria" w:hAnsi="Cambria" w:hint="default"/>
    </w:rPr>
  </w:style>
  <w:style w:type="character" w:customStyle="1" w:styleId="15">
    <w:name w:val="15"/>
    <w:basedOn w:val="VarsaylanParagrafYazTipi"/>
    <w:qFormat/>
    <w:rPr>
      <w:rFonts w:ascii="Cambria" w:hAnsi="Cambria" w:hint="default"/>
    </w:rPr>
  </w:style>
  <w:style w:type="character" w:customStyle="1" w:styleId="16">
    <w:name w:val="16"/>
    <w:basedOn w:val="VarsaylanParagrafYazTipi"/>
    <w:rPr>
      <w:rFonts w:ascii="Cambria" w:hAnsi="Cambria" w:hint="default"/>
      <w:b/>
      <w:bCs/>
    </w:rPr>
  </w:style>
  <w:style w:type="table" w:customStyle="1" w:styleId="TableNormal1">
    <w:name w:val="Table Normal1"/>
    <w:semiHidden/>
    <w:rPr>
      <w:rFonts w:ascii="Times New Roman" w:eastAsia="Times New Roman" w:hAnsi="Times New Roman" w:cs="Times New Roman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3736</Words>
  <Characters>21299</Characters>
  <Application>Microsoft Office Word</Application>
  <DocSecurity>0</DocSecurity>
  <Lines>177</Lines>
  <Paragraphs>49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nurşah sapa</dc:creator>
  <cp:lastModifiedBy>Hiranur Devecioğlu</cp:lastModifiedBy>
  <cp:revision>2</cp:revision>
  <dcterms:created xsi:type="dcterms:W3CDTF">2026-03-11T13:20:00Z</dcterms:created>
  <dcterms:modified xsi:type="dcterms:W3CDTF">2026-03-11T13:20:00Z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1033-12.1.23150.23150</vt:lpwstr>
  </property>
  <property fmtid="{D5CDD505-2E9C-101B-9397-08002B2CF9AE}" pid="3" name="ICV">
    <vt:lpwstr>6E5ED3F86D3EEC28D2BF806951FC779F_42</vt:lpwstr>
  </property>
</Properties>
</file>