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71" w:rsidRPr="00912A71" w:rsidRDefault="00912A71" w:rsidP="00912A71">
      <w:pPr>
        <w:jc w:val="center"/>
        <w:rPr>
          <w:b/>
          <w:bCs/>
          <w:lang w:val="en-US"/>
        </w:rPr>
      </w:pPr>
      <w:r w:rsidRPr="00912A71">
        <w:rPr>
          <w:b/>
          <w:bCs/>
          <w:lang w:val="en-US"/>
        </w:rPr>
        <w:t>THE REPUBL</w:t>
      </w:r>
      <w:r>
        <w:rPr>
          <w:b/>
          <w:bCs/>
          <w:lang w:val="en-US"/>
        </w:rPr>
        <w:t>I</w:t>
      </w:r>
      <w:r w:rsidRPr="00912A71">
        <w:rPr>
          <w:b/>
          <w:bCs/>
          <w:lang w:val="en-US"/>
        </w:rPr>
        <w:t>C OF TURKEY</w:t>
      </w:r>
    </w:p>
    <w:p w:rsidR="00903304" w:rsidRPr="00A80901" w:rsidRDefault="00903304" w:rsidP="00DE2A05">
      <w:pPr>
        <w:spacing w:line="276" w:lineRule="auto"/>
        <w:jc w:val="center"/>
        <w:rPr>
          <w:b/>
          <w:bCs/>
        </w:rPr>
      </w:pPr>
      <w:r w:rsidRPr="00A80901">
        <w:rPr>
          <w:b/>
          <w:bCs/>
        </w:rPr>
        <w:t xml:space="preserve">OKAN </w:t>
      </w:r>
      <w:r w:rsidR="00DE2A05" w:rsidRPr="00A80901">
        <w:rPr>
          <w:b/>
          <w:bCs/>
        </w:rPr>
        <w:t>UNIVERSITY</w:t>
      </w:r>
    </w:p>
    <w:p w:rsidR="00903304" w:rsidRPr="00A80901" w:rsidRDefault="00DE2A05" w:rsidP="00DE2A05">
      <w:pPr>
        <w:spacing w:line="276" w:lineRule="auto"/>
        <w:jc w:val="center"/>
        <w:rPr>
          <w:b/>
          <w:bCs/>
        </w:rPr>
      </w:pPr>
      <w:r w:rsidRPr="00A80901">
        <w:rPr>
          <w:b/>
          <w:bCs/>
        </w:rPr>
        <w:t>SCHOOL OF MEDICINE</w:t>
      </w:r>
    </w:p>
    <w:p w:rsidR="00903304" w:rsidRPr="00A80901" w:rsidRDefault="00903304" w:rsidP="00DE2A05">
      <w:pPr>
        <w:spacing w:line="276" w:lineRule="auto"/>
        <w:jc w:val="center"/>
        <w:rPr>
          <w:b/>
          <w:bCs/>
        </w:rPr>
      </w:pPr>
      <w:r w:rsidRPr="00A80901">
        <w:rPr>
          <w:b/>
          <w:bCs/>
        </w:rPr>
        <w:t>201</w:t>
      </w:r>
      <w:r w:rsidR="00726CF6">
        <w:rPr>
          <w:b/>
          <w:bCs/>
        </w:rPr>
        <w:t>5</w:t>
      </w:r>
      <w:r w:rsidRPr="00A80901">
        <w:rPr>
          <w:b/>
          <w:bCs/>
        </w:rPr>
        <w:t>-201</w:t>
      </w:r>
      <w:r w:rsidR="00726CF6">
        <w:rPr>
          <w:b/>
          <w:bCs/>
        </w:rPr>
        <w:t>6</w:t>
      </w:r>
      <w:r w:rsidRPr="00A80901">
        <w:rPr>
          <w:b/>
          <w:bCs/>
        </w:rPr>
        <w:t xml:space="preserve"> </w:t>
      </w:r>
      <w:r w:rsidR="00B76F6C" w:rsidRPr="00B76F6C">
        <w:rPr>
          <w:b/>
          <w:bCs/>
        </w:rPr>
        <w:t>ACADEMIC YEAR</w:t>
      </w:r>
    </w:p>
    <w:p w:rsidR="00DE2A05" w:rsidRPr="00A80901" w:rsidRDefault="00A7669C" w:rsidP="00DE2A05">
      <w:pPr>
        <w:spacing w:line="276" w:lineRule="auto"/>
        <w:jc w:val="center"/>
        <w:rPr>
          <w:b/>
          <w:bCs/>
        </w:rPr>
      </w:pPr>
      <w:r>
        <w:rPr>
          <w:b/>
          <w:bCs/>
        </w:rPr>
        <w:t xml:space="preserve">MEDEDU101 - </w:t>
      </w:r>
      <w:r w:rsidR="00B76F6C">
        <w:rPr>
          <w:b/>
          <w:bCs/>
        </w:rPr>
        <w:t xml:space="preserve">FIRST </w:t>
      </w:r>
      <w:r w:rsidR="00B76F6C" w:rsidRPr="00A80901">
        <w:rPr>
          <w:b/>
          <w:bCs/>
        </w:rPr>
        <w:t xml:space="preserve">CLASS </w:t>
      </w:r>
      <w:r w:rsidR="00DE2A05" w:rsidRPr="00A80901">
        <w:rPr>
          <w:b/>
          <w:bCs/>
        </w:rPr>
        <w:t>COURSE CONTENT</w:t>
      </w:r>
    </w:p>
    <w:p w:rsidR="00903304" w:rsidRPr="00A80901" w:rsidRDefault="00903304" w:rsidP="00DE2A05">
      <w:pPr>
        <w:spacing w:line="276" w:lineRule="auto"/>
        <w:ind w:left="1418"/>
        <w:jc w:val="both"/>
        <w:rPr>
          <w:b/>
          <w:bCs/>
        </w:rPr>
      </w:pPr>
    </w:p>
    <w:p w:rsidR="00903304" w:rsidRPr="00A80901" w:rsidRDefault="00DE2A05" w:rsidP="00DE2A05">
      <w:pPr>
        <w:spacing w:line="276" w:lineRule="auto"/>
        <w:jc w:val="both"/>
        <w:rPr>
          <w:b/>
          <w:bCs/>
        </w:rPr>
      </w:pPr>
      <w:r w:rsidRPr="00A80901">
        <w:rPr>
          <w:b/>
          <w:bCs/>
        </w:rPr>
        <w:t>FALL SEMESTER</w:t>
      </w:r>
      <w:r w:rsidR="00324646" w:rsidRPr="00A80901">
        <w:rPr>
          <w:b/>
          <w:bCs/>
        </w:rPr>
        <w:t xml:space="preserve">- COMMITTEE </w:t>
      </w:r>
      <w:r w:rsidR="00A80901">
        <w:rPr>
          <w:b/>
          <w:bCs/>
        </w:rPr>
        <w:t>OUTSIDE</w:t>
      </w:r>
      <w:r w:rsidR="00324646" w:rsidRPr="00A80901">
        <w:rPr>
          <w:b/>
          <w:bCs/>
        </w:rPr>
        <w:t xml:space="preserve"> COURSES</w:t>
      </w:r>
    </w:p>
    <w:p w:rsidR="00903304" w:rsidRPr="00A80901" w:rsidRDefault="00903304" w:rsidP="003C3C9D">
      <w:pPr>
        <w:spacing w:line="276" w:lineRule="auto"/>
        <w:jc w:val="both"/>
        <w:rPr>
          <w:b/>
          <w:bCs/>
        </w:rPr>
      </w:pPr>
    </w:p>
    <w:p w:rsidR="00903304" w:rsidRPr="00A80901" w:rsidRDefault="00903304" w:rsidP="00DE2A05">
      <w:pPr>
        <w:spacing w:line="276" w:lineRule="auto"/>
        <w:jc w:val="both"/>
        <w:rPr>
          <w:b/>
          <w:bCs/>
        </w:rPr>
      </w:pPr>
      <w:r w:rsidRPr="00A80901">
        <w:rPr>
          <w:b/>
          <w:bCs/>
        </w:rPr>
        <w:t>ATA101 Atatürk İlkeleri ve İnkılap Tarihi I ( T:2-U:0 ) Kredi:2</w:t>
      </w:r>
    </w:p>
    <w:p w:rsidR="00903304" w:rsidRPr="00A80901" w:rsidRDefault="00903304" w:rsidP="00DE2A05">
      <w:pPr>
        <w:spacing w:line="276" w:lineRule="auto"/>
        <w:jc w:val="both"/>
        <w:rPr>
          <w:color w:val="000000"/>
        </w:rPr>
      </w:pPr>
      <w:r w:rsidRPr="00A80901">
        <w:rPr>
          <w:color w:val="000000"/>
        </w:rPr>
        <w:t xml:space="preserve">Tarihin tanımı, Türk </w:t>
      </w:r>
      <w:r w:rsidR="00A80901">
        <w:rPr>
          <w:color w:val="000000"/>
        </w:rPr>
        <w:t>İ</w:t>
      </w:r>
      <w:r w:rsidRPr="00A80901">
        <w:rPr>
          <w:color w:val="000000"/>
        </w:rPr>
        <w:t>nkılâbını öğrenmenin amacı, Osmanlı İmparatorluğu, Fransız İhtilali, Düyun’u Umumiye İdaresi, Trablusgarp Savaşı, Ouchy (Uşi) Barış Antlaşması, Birinci Balkan Savaşı, Londra Barış Antlaşması, İkinci Balkan Savaşı, 1.Birinci Dünya Savaşı, Osmanlı Devleti’nin savaştığı cepheler, Çanakkale ve Gelibolu Cephesi, Wilson Prensipleri, Birinci Dünya Savaşı’nı sona erdiren Ateşkes (Silah</w:t>
      </w:r>
      <w:r w:rsidR="00A7669C">
        <w:rPr>
          <w:color w:val="000000"/>
        </w:rPr>
        <w:t xml:space="preserve"> </w:t>
      </w:r>
      <w:r w:rsidRPr="00A80901">
        <w:rPr>
          <w:color w:val="000000"/>
        </w:rPr>
        <w:t xml:space="preserve">bırakma) Anlaşmaları, Mondros Ateşkes Anlaşması, Osmanlı Devleti’nin 623 yıllık süreçte yaşadığı dönemler, İşgal güçlerinin Anadolu’yu işgale başlaması, Zararlı cemiyetler, Ermeni konusu, Faydalı cemiyetler, İstanbul’un işgali, Tutuklamalar ve Malta’ya sürgünler, Mustafa Kemal Paşa’nın İstanbul’da görüştüğü silah arkadaşları, Görüştüğü devlet adamları, Paris Barış Konferansı, I. Dünya Savaşı sonunda imzalanan Barış Antlaşmaları, İzmir’in işgali, Bandırma Vapuru, Samsundaki çalışmalar, Havza Genelgesi, Ulusal Kurtuluş Mücadelesinin Stratejisi, Amasya Tamimi, Erzurum Kongresi, Sivas Kongresi, Diğer illerde yapılan kongreler, Heyeti Temsiliye, 1920 yılının önemli olayları, TBMM’nin açılışı, Ulusal Egemenlik ve Çocuk Bayramı, TBMM, San – Remo Konferansı, Sevr Barış Antlaşması, İç isyanlar (Ayaklanmalar), Hıyanet-i Vataniye Kanunu ve İstiklal Mahkemeleri, İstanbul Harp Divanı, Kurtuluş Savaşı diğer bir söylemle İstiklal Savaşı, </w:t>
      </w:r>
      <w:r w:rsidR="00A7669C" w:rsidRPr="00A80901">
        <w:rPr>
          <w:color w:val="000000"/>
        </w:rPr>
        <w:t>Kuvayı millîye</w:t>
      </w:r>
      <w:r w:rsidRPr="00A80901">
        <w:rPr>
          <w:color w:val="000000"/>
        </w:rPr>
        <w:t xml:space="preserve"> (Ulusal Kuvvetler) Dönemi, Muharebeler, </w:t>
      </w:r>
      <w:proofErr w:type="gramStart"/>
      <w:r w:rsidRPr="00A80901">
        <w:rPr>
          <w:color w:val="000000"/>
        </w:rPr>
        <w:t>Tekalif</w:t>
      </w:r>
      <w:proofErr w:type="gramEnd"/>
      <w:r w:rsidRPr="00A80901">
        <w:rPr>
          <w:color w:val="000000"/>
        </w:rPr>
        <w:t>-i Milliye (Ulusal Yükümlülük) Emirleri, Genel Seferberlik ilanı, Büyük Taarruz ve Başkomutan Muharebesi, Kurtuluş Savaşı, Mudanya Mütarekesi</w:t>
      </w:r>
      <w:r w:rsidR="00A95F92" w:rsidRPr="00A80901">
        <w:rPr>
          <w:color w:val="000000"/>
        </w:rPr>
        <w:t xml:space="preserve"> </w:t>
      </w:r>
      <w:r w:rsidRPr="00A80901">
        <w:rPr>
          <w:color w:val="000000"/>
        </w:rPr>
        <w:t>(Ateşkes Anlaşması), Lozan Barış Antlaşması,  İstanbul’un Kurtuluşu, Cumhuriyetin ilanını, Saltanatın Kaldırılması, Devrim hareketleri, 1921 Anayasası, Cumhurbaşkanlığı seçimi, Kurulan ilk Türkiye Cumhuriyeti Hükümeti.</w:t>
      </w:r>
    </w:p>
    <w:p w:rsidR="003A4DF2" w:rsidRDefault="003A4DF2" w:rsidP="00DE2A05">
      <w:pPr>
        <w:spacing w:line="276" w:lineRule="auto"/>
        <w:jc w:val="both"/>
        <w:rPr>
          <w:b/>
        </w:rPr>
      </w:pPr>
    </w:p>
    <w:p w:rsidR="00903304" w:rsidRPr="00A80901" w:rsidRDefault="00903304" w:rsidP="00DE2A05">
      <w:pPr>
        <w:spacing w:line="276" w:lineRule="auto"/>
        <w:jc w:val="both"/>
        <w:rPr>
          <w:b/>
          <w:bCs/>
        </w:rPr>
      </w:pPr>
      <w:r w:rsidRPr="00A80901">
        <w:rPr>
          <w:b/>
        </w:rPr>
        <w:t>Ders kitabı:</w:t>
      </w:r>
    </w:p>
    <w:p w:rsidR="00903304" w:rsidRPr="00A80901" w:rsidRDefault="00903304" w:rsidP="00DE2A05">
      <w:pPr>
        <w:pStyle w:val="ListeParagraf"/>
        <w:numPr>
          <w:ilvl w:val="0"/>
          <w:numId w:val="2"/>
        </w:numPr>
        <w:tabs>
          <w:tab w:val="left" w:pos="284"/>
        </w:tabs>
        <w:spacing w:line="276" w:lineRule="auto"/>
        <w:ind w:left="0" w:right="23" w:firstLine="0"/>
        <w:jc w:val="both"/>
        <w:rPr>
          <w:color w:val="000000"/>
        </w:rPr>
      </w:pPr>
      <w:r w:rsidRPr="00A80901">
        <w:rPr>
          <w:color w:val="000000"/>
        </w:rPr>
        <w:t>Cumhuriyet Yolun</w:t>
      </w:r>
      <w:r w:rsidR="00A7669C">
        <w:rPr>
          <w:color w:val="000000"/>
        </w:rPr>
        <w:t>un Kilometre Taşları,</w:t>
      </w:r>
      <w:r w:rsidRPr="00A80901">
        <w:rPr>
          <w:color w:val="000000"/>
        </w:rPr>
        <w:t xml:space="preserve"> Okan Üniv. Yayını, Papatya Yayıncılı, 2008. </w:t>
      </w:r>
    </w:p>
    <w:p w:rsidR="00903304" w:rsidRPr="00A80901" w:rsidRDefault="00903304" w:rsidP="00DE2A05">
      <w:pPr>
        <w:pStyle w:val="ListeParagraf"/>
        <w:numPr>
          <w:ilvl w:val="0"/>
          <w:numId w:val="2"/>
        </w:numPr>
        <w:tabs>
          <w:tab w:val="left" w:pos="284"/>
        </w:tabs>
        <w:spacing w:line="276" w:lineRule="auto"/>
        <w:ind w:left="0" w:firstLine="0"/>
        <w:jc w:val="both"/>
        <w:rPr>
          <w:color w:val="000000"/>
        </w:rPr>
      </w:pPr>
      <w:r w:rsidRPr="00A80901">
        <w:rPr>
          <w:color w:val="000000"/>
        </w:rPr>
        <w:t>Tarihim ve Ben–Ulusal Bağımsızlık Savaşı ve Lozan -İkinci Kitap, Artes Yayını, 2012</w:t>
      </w:r>
      <w:r w:rsidR="00A95F92" w:rsidRPr="00A80901">
        <w:rPr>
          <w:color w:val="000000"/>
        </w:rPr>
        <w:t>.</w:t>
      </w:r>
    </w:p>
    <w:p w:rsidR="00903304" w:rsidRPr="00A80901" w:rsidRDefault="00903304" w:rsidP="00DE2A05">
      <w:pPr>
        <w:pStyle w:val="ListeParagraf"/>
        <w:numPr>
          <w:ilvl w:val="0"/>
          <w:numId w:val="2"/>
        </w:numPr>
        <w:tabs>
          <w:tab w:val="left" w:pos="284"/>
        </w:tabs>
        <w:spacing w:line="276" w:lineRule="auto"/>
        <w:ind w:left="0" w:firstLine="0"/>
        <w:jc w:val="both"/>
        <w:rPr>
          <w:color w:val="000000"/>
        </w:rPr>
      </w:pPr>
      <w:r w:rsidRPr="00A80901">
        <w:rPr>
          <w:color w:val="000000"/>
        </w:rPr>
        <w:t>Tarihim ve Ben–Atatürk İlkeleri ve Devriml</w:t>
      </w:r>
      <w:r w:rsidR="00A95F92" w:rsidRPr="00A80901">
        <w:rPr>
          <w:color w:val="000000"/>
        </w:rPr>
        <w:t>eri-Üçüncü Kitap, Artes Yayını</w:t>
      </w:r>
      <w:r w:rsidRPr="00A80901">
        <w:rPr>
          <w:color w:val="000000"/>
        </w:rPr>
        <w:t>.</w:t>
      </w:r>
    </w:p>
    <w:p w:rsidR="00903304" w:rsidRPr="00A80901" w:rsidRDefault="00903304" w:rsidP="00DE2A05">
      <w:pPr>
        <w:pStyle w:val="ListeParagraf"/>
        <w:numPr>
          <w:ilvl w:val="0"/>
          <w:numId w:val="2"/>
        </w:numPr>
        <w:tabs>
          <w:tab w:val="left" w:pos="284"/>
        </w:tabs>
        <w:spacing w:line="276" w:lineRule="auto"/>
        <w:ind w:left="0" w:firstLine="0"/>
        <w:jc w:val="both"/>
        <w:rPr>
          <w:color w:val="000000"/>
        </w:rPr>
      </w:pPr>
      <w:r w:rsidRPr="00A80901">
        <w:rPr>
          <w:color w:val="000000"/>
        </w:rPr>
        <w:t>Söylev (Nutuk), Hazırlayan Dr</w:t>
      </w:r>
      <w:r w:rsidR="00A95F92" w:rsidRPr="00A80901">
        <w:rPr>
          <w:color w:val="000000"/>
        </w:rPr>
        <w:t>. Mehmet Kılıç, Artes Yayınları.</w:t>
      </w:r>
    </w:p>
    <w:p w:rsidR="00903304" w:rsidRPr="00A80901" w:rsidRDefault="00903304" w:rsidP="00DE2A05">
      <w:pPr>
        <w:spacing w:line="276" w:lineRule="auto"/>
        <w:jc w:val="both"/>
        <w:rPr>
          <w:color w:val="000000"/>
        </w:rPr>
      </w:pPr>
    </w:p>
    <w:p w:rsidR="003C3C9D" w:rsidRPr="00A7669C" w:rsidRDefault="003C3C9D" w:rsidP="003C3C9D">
      <w:pPr>
        <w:spacing w:line="276" w:lineRule="auto"/>
        <w:jc w:val="both"/>
        <w:rPr>
          <w:b/>
          <w:bCs/>
          <w:lang w:val="en-US"/>
        </w:rPr>
      </w:pPr>
      <w:r w:rsidRPr="00A7669C">
        <w:rPr>
          <w:b/>
          <w:bCs/>
          <w:lang w:val="en-US"/>
        </w:rPr>
        <w:t xml:space="preserve">ENG113 Academic Reading &amp; Writing I </w:t>
      </w:r>
      <w:r w:rsidR="00A7669C" w:rsidRPr="00A7669C">
        <w:rPr>
          <w:b/>
          <w:bCs/>
          <w:lang w:val="en-US"/>
        </w:rPr>
        <w:t>(T: 2</w:t>
      </w:r>
      <w:r w:rsidRPr="00A7669C">
        <w:rPr>
          <w:b/>
          <w:bCs/>
          <w:lang w:val="en-US"/>
        </w:rPr>
        <w:t>-U</w:t>
      </w:r>
      <w:r w:rsidR="00A7669C" w:rsidRPr="00A7669C">
        <w:rPr>
          <w:b/>
          <w:bCs/>
          <w:lang w:val="en-US"/>
        </w:rPr>
        <w:t>: 2)</w:t>
      </w:r>
      <w:r w:rsidRPr="00A7669C">
        <w:rPr>
          <w:b/>
          <w:bCs/>
          <w:lang w:val="en-US"/>
        </w:rPr>
        <w:t xml:space="preserve"> Kredi</w:t>
      </w:r>
      <w:r w:rsidR="00A7669C" w:rsidRPr="00A7669C">
        <w:rPr>
          <w:b/>
          <w:bCs/>
          <w:lang w:val="en-US"/>
        </w:rPr>
        <w:t>: 3</w:t>
      </w:r>
    </w:p>
    <w:p w:rsidR="003C3C9D" w:rsidRPr="00A7669C" w:rsidRDefault="003C3C9D" w:rsidP="003C3C9D">
      <w:pPr>
        <w:spacing w:line="276" w:lineRule="auto"/>
        <w:jc w:val="both"/>
        <w:rPr>
          <w:rFonts w:eastAsia="Times New Roman"/>
          <w:bCs/>
          <w:color w:val="000000"/>
          <w:lang w:val="en-US"/>
        </w:rPr>
      </w:pPr>
      <w:r w:rsidRPr="00A7669C">
        <w:rPr>
          <w:rFonts w:eastAsia="Times New Roman"/>
          <w:bCs/>
          <w:color w:val="000000"/>
          <w:lang w:val="en-US"/>
        </w:rPr>
        <w:t xml:space="preserve">Unit 1: "Power and </w:t>
      </w:r>
      <w:r w:rsidR="00A7669C" w:rsidRPr="00A7669C">
        <w:rPr>
          <w:rFonts w:eastAsia="Times New Roman"/>
          <w:bCs/>
          <w:color w:val="000000"/>
          <w:lang w:val="en-US"/>
        </w:rPr>
        <w:t>Responsibility</w:t>
      </w:r>
      <w:r w:rsidRPr="00A7669C">
        <w:rPr>
          <w:rFonts w:eastAsia="Times New Roman"/>
          <w:bCs/>
          <w:color w:val="000000"/>
          <w:lang w:val="en-US"/>
        </w:rPr>
        <w:t>", Unit 2: "Appearances”, Unit 3: "Growing Up"</w:t>
      </w:r>
      <w:r w:rsidR="00A95F92" w:rsidRPr="00A7669C">
        <w:rPr>
          <w:rFonts w:eastAsia="Times New Roman"/>
          <w:bCs/>
          <w:color w:val="000000"/>
          <w:lang w:val="en-US"/>
        </w:rPr>
        <w:t xml:space="preserve"> </w:t>
      </w:r>
      <w:r w:rsidRPr="00A7669C">
        <w:rPr>
          <w:rFonts w:eastAsia="Times New Roman"/>
          <w:bCs/>
          <w:color w:val="000000"/>
          <w:lang w:val="en-US"/>
        </w:rPr>
        <w:t>(What Important Lessons do we Learn as Children?), Unit 4: “Health:</w:t>
      </w:r>
      <w:r w:rsidR="00A95F92" w:rsidRPr="00A7669C">
        <w:rPr>
          <w:rFonts w:eastAsia="Times New Roman"/>
          <w:bCs/>
          <w:color w:val="000000"/>
          <w:lang w:val="en-US"/>
        </w:rPr>
        <w:t xml:space="preserve"> </w:t>
      </w:r>
      <w:r w:rsidRPr="00A7669C">
        <w:rPr>
          <w:rFonts w:eastAsia="Times New Roman"/>
          <w:bCs/>
          <w:color w:val="000000"/>
          <w:lang w:val="en-US"/>
        </w:rPr>
        <w:t>How does the Environment affect our Health?</w:t>
      </w:r>
      <w:proofErr w:type="gramStart"/>
      <w:r w:rsidRPr="00A7669C">
        <w:rPr>
          <w:rFonts w:eastAsia="Times New Roman"/>
          <w:bCs/>
          <w:color w:val="000000"/>
          <w:lang w:val="en-US"/>
        </w:rPr>
        <w:t>”,</w:t>
      </w:r>
      <w:proofErr w:type="gramEnd"/>
      <w:r w:rsidRPr="00A7669C">
        <w:rPr>
          <w:rFonts w:eastAsia="Times New Roman"/>
          <w:bCs/>
          <w:color w:val="000000"/>
          <w:lang w:val="en-US"/>
        </w:rPr>
        <w:t xml:space="preserve"> Medical English: Communication between </w:t>
      </w:r>
      <w:r w:rsidR="00A7669C" w:rsidRPr="00A7669C">
        <w:rPr>
          <w:rFonts w:eastAsia="Times New Roman"/>
          <w:bCs/>
          <w:color w:val="000000"/>
          <w:lang w:val="en-US"/>
        </w:rPr>
        <w:t>doctor and</w:t>
      </w:r>
      <w:r w:rsidRPr="00A7669C">
        <w:rPr>
          <w:rFonts w:eastAsia="Times New Roman"/>
          <w:bCs/>
          <w:color w:val="000000"/>
          <w:lang w:val="en-US"/>
        </w:rPr>
        <w:t xml:space="preserve"> patient,</w:t>
      </w:r>
      <w:r w:rsidR="00A7669C">
        <w:rPr>
          <w:rFonts w:eastAsia="Times New Roman"/>
          <w:bCs/>
          <w:color w:val="000000"/>
          <w:lang w:val="en-US"/>
        </w:rPr>
        <w:t xml:space="preserve"> </w:t>
      </w:r>
      <w:r w:rsidRPr="00A7669C">
        <w:rPr>
          <w:rFonts w:eastAsia="Times New Roman"/>
          <w:bCs/>
          <w:color w:val="000000"/>
          <w:lang w:val="en-US"/>
        </w:rPr>
        <w:t xml:space="preserve">doctor and </w:t>
      </w:r>
      <w:r w:rsidR="00A7669C" w:rsidRPr="00A7669C">
        <w:rPr>
          <w:rFonts w:eastAsia="Times New Roman"/>
          <w:bCs/>
          <w:color w:val="000000"/>
          <w:lang w:val="en-US"/>
        </w:rPr>
        <w:t>staff, and</w:t>
      </w:r>
      <w:r w:rsidRPr="00A7669C">
        <w:rPr>
          <w:rFonts w:eastAsia="Times New Roman"/>
          <w:bCs/>
          <w:color w:val="000000"/>
          <w:lang w:val="en-US"/>
        </w:rPr>
        <w:t xml:space="preserve"> challenges facing doctors, </w:t>
      </w:r>
    </w:p>
    <w:p w:rsidR="003A4DF2" w:rsidRDefault="003A4DF2" w:rsidP="003C3C9D">
      <w:pPr>
        <w:spacing w:line="276" w:lineRule="auto"/>
        <w:jc w:val="both"/>
        <w:rPr>
          <w:b/>
        </w:rPr>
      </w:pPr>
    </w:p>
    <w:p w:rsidR="00ED1D93" w:rsidRPr="00ED1D93" w:rsidRDefault="00ED1D93" w:rsidP="00ED1D93">
      <w:pPr>
        <w:spacing w:line="276" w:lineRule="auto"/>
        <w:jc w:val="both"/>
        <w:rPr>
          <w:b/>
          <w:bCs/>
          <w:lang w:val="en-US"/>
        </w:rPr>
      </w:pPr>
      <w:r w:rsidRPr="00ED1D93">
        <w:rPr>
          <w:b/>
          <w:bCs/>
          <w:lang w:val="en-US"/>
        </w:rPr>
        <w:t>Reference Textbook:</w:t>
      </w:r>
    </w:p>
    <w:p w:rsidR="003C3C9D" w:rsidRPr="00A80901" w:rsidRDefault="003C3C9D" w:rsidP="003C3C9D">
      <w:pPr>
        <w:pStyle w:val="ListeParagraf"/>
        <w:numPr>
          <w:ilvl w:val="0"/>
          <w:numId w:val="1"/>
        </w:numPr>
        <w:tabs>
          <w:tab w:val="left" w:pos="284"/>
        </w:tabs>
        <w:spacing w:line="276" w:lineRule="auto"/>
        <w:ind w:left="0" w:firstLine="0"/>
        <w:jc w:val="both"/>
        <w:rPr>
          <w:bCs/>
        </w:rPr>
      </w:pPr>
      <w:r w:rsidRPr="00A80901">
        <w:rPr>
          <w:bCs/>
          <w:color w:val="000000"/>
        </w:rPr>
        <w:t>Q.</w:t>
      </w:r>
      <w:r w:rsidR="00A95F92" w:rsidRPr="00A80901">
        <w:rPr>
          <w:bCs/>
          <w:color w:val="000000"/>
        </w:rPr>
        <w:t xml:space="preserve"> </w:t>
      </w:r>
      <w:r w:rsidRPr="00A80901">
        <w:rPr>
          <w:bCs/>
          <w:color w:val="000000"/>
        </w:rPr>
        <w:t>Skills for Success/Reading &amp;Writing 4</w:t>
      </w:r>
    </w:p>
    <w:p w:rsidR="003C3C9D" w:rsidRPr="00A80901" w:rsidRDefault="003C3C9D" w:rsidP="00DE2A05">
      <w:pPr>
        <w:spacing w:line="276" w:lineRule="auto"/>
        <w:jc w:val="both"/>
        <w:rPr>
          <w:b/>
          <w:bCs/>
        </w:rPr>
      </w:pPr>
    </w:p>
    <w:p w:rsidR="003C3C9D" w:rsidRPr="00A80901" w:rsidRDefault="00A95F92" w:rsidP="003C3C9D">
      <w:pPr>
        <w:spacing w:line="276" w:lineRule="auto"/>
        <w:jc w:val="both"/>
        <w:rPr>
          <w:b/>
          <w:bCs/>
          <w:lang w:val="en-US"/>
        </w:rPr>
      </w:pPr>
      <w:r w:rsidRPr="00A80901">
        <w:rPr>
          <w:b/>
          <w:bCs/>
          <w:lang w:val="en-US"/>
        </w:rPr>
        <w:t xml:space="preserve">HCI101 </w:t>
      </w:r>
      <w:r w:rsidR="003C3C9D" w:rsidRPr="00A80901">
        <w:rPr>
          <w:b/>
          <w:bCs/>
          <w:lang w:val="en-US"/>
        </w:rPr>
        <w:t>Health and Cinema</w:t>
      </w:r>
      <w:r w:rsidRPr="00A80901">
        <w:rPr>
          <w:b/>
          <w:bCs/>
          <w:lang w:val="en-US"/>
        </w:rPr>
        <w:t xml:space="preserve"> </w:t>
      </w:r>
      <w:r w:rsidR="00A7669C" w:rsidRPr="00A80901">
        <w:rPr>
          <w:b/>
          <w:bCs/>
        </w:rPr>
        <w:t>(T: 2</w:t>
      </w:r>
      <w:r w:rsidRPr="00A80901">
        <w:rPr>
          <w:b/>
          <w:bCs/>
        </w:rPr>
        <w:t>-U</w:t>
      </w:r>
      <w:r w:rsidR="00A7669C" w:rsidRPr="00A80901">
        <w:rPr>
          <w:b/>
          <w:bCs/>
        </w:rPr>
        <w:t>: 0)</w:t>
      </w:r>
      <w:r w:rsidRPr="00A80901">
        <w:rPr>
          <w:b/>
          <w:bCs/>
        </w:rPr>
        <w:t xml:space="preserve"> Kredi</w:t>
      </w:r>
      <w:r w:rsidR="00A7669C" w:rsidRPr="00A80901">
        <w:rPr>
          <w:b/>
          <w:bCs/>
        </w:rPr>
        <w:t>: 2</w:t>
      </w:r>
    </w:p>
    <w:p w:rsidR="003C3C9D" w:rsidRPr="00A80901" w:rsidRDefault="003C3C9D" w:rsidP="003C3C9D">
      <w:pPr>
        <w:rPr>
          <w:bCs/>
          <w:lang w:val="en-US"/>
        </w:rPr>
      </w:pPr>
      <w:r w:rsidRPr="00A80901">
        <w:rPr>
          <w:bCs/>
          <w:lang w:val="en-US"/>
        </w:rPr>
        <w:t xml:space="preserve">Watching of health-related movies </w:t>
      </w:r>
      <w:r w:rsidR="00A95F92" w:rsidRPr="00A80901">
        <w:rPr>
          <w:bCs/>
          <w:lang w:val="en-US"/>
        </w:rPr>
        <w:t xml:space="preserve">(14 </w:t>
      </w:r>
      <w:r w:rsidR="00A7669C" w:rsidRPr="00A80901">
        <w:rPr>
          <w:bCs/>
          <w:lang w:val="en-US"/>
        </w:rPr>
        <w:t>movies</w:t>
      </w:r>
      <w:r w:rsidR="00A95F92" w:rsidRPr="00A80901">
        <w:rPr>
          <w:bCs/>
          <w:lang w:val="en-US"/>
        </w:rPr>
        <w:t xml:space="preserve">) </w:t>
      </w:r>
      <w:r w:rsidRPr="00A80901">
        <w:rPr>
          <w:bCs/>
          <w:lang w:val="en-US"/>
        </w:rPr>
        <w:t>and making their criticism</w:t>
      </w:r>
      <w:r w:rsidR="00A95F92" w:rsidRPr="00A80901">
        <w:rPr>
          <w:bCs/>
          <w:lang w:val="en-US"/>
        </w:rPr>
        <w:t>.</w:t>
      </w:r>
      <w:r w:rsidRPr="00A80901">
        <w:rPr>
          <w:bCs/>
          <w:lang w:val="en-US"/>
        </w:rPr>
        <w:t xml:space="preserve"> </w:t>
      </w:r>
    </w:p>
    <w:p w:rsidR="005D660E" w:rsidRPr="00A80901" w:rsidRDefault="005D660E" w:rsidP="003C3C9D">
      <w:pPr>
        <w:rPr>
          <w:bCs/>
          <w:lang w:val="en-US"/>
        </w:rPr>
      </w:pPr>
    </w:p>
    <w:p w:rsidR="00A80901" w:rsidRDefault="00A80901" w:rsidP="003C3C9D">
      <w:pPr>
        <w:spacing w:line="276" w:lineRule="auto"/>
        <w:jc w:val="both"/>
        <w:rPr>
          <w:b/>
        </w:rPr>
      </w:pPr>
    </w:p>
    <w:p w:rsidR="00A80901" w:rsidRDefault="00A80901" w:rsidP="003C3C9D">
      <w:pPr>
        <w:spacing w:line="276" w:lineRule="auto"/>
        <w:jc w:val="both"/>
        <w:rPr>
          <w:b/>
        </w:rPr>
      </w:pPr>
    </w:p>
    <w:p w:rsidR="0077512D" w:rsidRDefault="0077512D" w:rsidP="003C3C9D">
      <w:pPr>
        <w:spacing w:line="276" w:lineRule="auto"/>
        <w:jc w:val="both"/>
        <w:rPr>
          <w:b/>
          <w:lang w:val="en-US"/>
        </w:rPr>
      </w:pPr>
    </w:p>
    <w:p w:rsidR="003C3C9D" w:rsidRPr="00A7669C" w:rsidRDefault="003C3C9D" w:rsidP="003C3C9D">
      <w:pPr>
        <w:spacing w:line="276" w:lineRule="auto"/>
        <w:jc w:val="both"/>
        <w:rPr>
          <w:b/>
          <w:lang w:val="en-US"/>
        </w:rPr>
      </w:pPr>
      <w:r w:rsidRPr="00A7669C">
        <w:rPr>
          <w:b/>
          <w:lang w:val="en-US"/>
        </w:rPr>
        <w:t xml:space="preserve">HMA101 </w:t>
      </w:r>
      <w:r w:rsidRPr="00A7669C">
        <w:rPr>
          <w:b/>
          <w:bCs/>
          <w:lang w:val="en-US"/>
        </w:rPr>
        <w:t>Health Management</w:t>
      </w:r>
      <w:r w:rsidR="00A95F92" w:rsidRPr="00A7669C">
        <w:rPr>
          <w:b/>
          <w:bCs/>
          <w:lang w:val="en-US"/>
        </w:rPr>
        <w:t xml:space="preserve"> </w:t>
      </w:r>
      <w:r w:rsidR="00A7669C" w:rsidRPr="00A7669C">
        <w:rPr>
          <w:b/>
          <w:bCs/>
          <w:lang w:val="en-US"/>
        </w:rPr>
        <w:t>(T: 2</w:t>
      </w:r>
      <w:r w:rsidR="00A95F92" w:rsidRPr="00A7669C">
        <w:rPr>
          <w:b/>
          <w:bCs/>
          <w:lang w:val="en-US"/>
        </w:rPr>
        <w:t>-U</w:t>
      </w:r>
      <w:r w:rsidR="00A7669C" w:rsidRPr="00A7669C">
        <w:rPr>
          <w:b/>
          <w:bCs/>
          <w:lang w:val="en-US"/>
        </w:rPr>
        <w:t>: 0)</w:t>
      </w:r>
      <w:r w:rsidR="00A95F92" w:rsidRPr="00A7669C">
        <w:rPr>
          <w:b/>
          <w:bCs/>
          <w:lang w:val="en-US"/>
        </w:rPr>
        <w:t xml:space="preserve"> Kredi</w:t>
      </w:r>
      <w:r w:rsidR="00A7669C" w:rsidRPr="00A7669C">
        <w:rPr>
          <w:b/>
          <w:bCs/>
          <w:lang w:val="en-US"/>
        </w:rPr>
        <w:t>: 2</w:t>
      </w:r>
    </w:p>
    <w:p w:rsidR="003C3C9D" w:rsidRPr="00A7669C" w:rsidRDefault="003C3C9D" w:rsidP="003C3C9D">
      <w:pPr>
        <w:pStyle w:val="AralkYok"/>
        <w:spacing w:line="276" w:lineRule="auto"/>
        <w:jc w:val="both"/>
        <w:rPr>
          <w:rFonts w:ascii="Times New Roman" w:hAnsi="Times New Roman"/>
          <w:bCs/>
          <w:sz w:val="24"/>
          <w:szCs w:val="24"/>
          <w:lang w:val="en-US"/>
        </w:rPr>
      </w:pPr>
      <w:r w:rsidRPr="00A7669C">
        <w:rPr>
          <w:rFonts w:ascii="Times New Roman" w:hAnsi="Times New Roman"/>
          <w:bCs/>
          <w:sz w:val="24"/>
          <w:szCs w:val="24"/>
          <w:lang w:val="en-US"/>
        </w:rPr>
        <w:t xml:space="preserve">Repeat of management concept and </w:t>
      </w:r>
      <w:proofErr w:type="gramStart"/>
      <w:r w:rsidRPr="00A7669C">
        <w:rPr>
          <w:rFonts w:ascii="Times New Roman" w:hAnsi="Times New Roman"/>
          <w:bCs/>
          <w:sz w:val="24"/>
          <w:szCs w:val="24"/>
          <w:lang w:val="en-US"/>
        </w:rPr>
        <w:t>functions,</w:t>
      </w:r>
      <w:proofErr w:type="gramEnd"/>
      <w:r w:rsidRPr="00A7669C">
        <w:rPr>
          <w:rFonts w:ascii="Times New Roman" w:hAnsi="Times New Roman"/>
          <w:bCs/>
          <w:sz w:val="24"/>
          <w:szCs w:val="24"/>
          <w:lang w:val="en-US"/>
        </w:rPr>
        <w:t xml:space="preserve"> determine the place in health management with practice.</w:t>
      </w:r>
    </w:p>
    <w:p w:rsidR="003C3C9D" w:rsidRPr="00A7669C" w:rsidRDefault="003C3C9D" w:rsidP="003C3C9D">
      <w:pPr>
        <w:pStyle w:val="AralkYok"/>
        <w:spacing w:line="276" w:lineRule="auto"/>
        <w:jc w:val="both"/>
        <w:rPr>
          <w:rFonts w:ascii="Times New Roman" w:hAnsi="Times New Roman"/>
          <w:bCs/>
          <w:sz w:val="24"/>
          <w:szCs w:val="24"/>
          <w:lang w:val="en-US"/>
        </w:rPr>
      </w:pPr>
      <w:proofErr w:type="gramStart"/>
      <w:r w:rsidRPr="00A7669C">
        <w:rPr>
          <w:rFonts w:ascii="Times New Roman" w:hAnsi="Times New Roman"/>
          <w:bCs/>
          <w:sz w:val="24"/>
          <w:szCs w:val="24"/>
          <w:lang w:val="en-US"/>
        </w:rPr>
        <w:t>The definition, classification and characteristics of health services.</w:t>
      </w:r>
      <w:proofErr w:type="gramEnd"/>
    </w:p>
    <w:p w:rsidR="003C3C9D" w:rsidRPr="00A7669C" w:rsidRDefault="003C3C9D" w:rsidP="003C3C9D">
      <w:pPr>
        <w:spacing w:line="276" w:lineRule="auto"/>
        <w:jc w:val="both"/>
        <w:rPr>
          <w:lang w:val="en-US"/>
        </w:rPr>
      </w:pPr>
      <w:r w:rsidRPr="00A7669C">
        <w:rPr>
          <w:bCs/>
          <w:lang w:val="en-US"/>
        </w:rPr>
        <w:t>Characteristics, stages and developments of health care services and institutions.</w:t>
      </w:r>
    </w:p>
    <w:p w:rsidR="003C3C9D" w:rsidRPr="00A7669C" w:rsidRDefault="003C3C9D" w:rsidP="003C3C9D">
      <w:pPr>
        <w:pStyle w:val="AralkYok"/>
        <w:spacing w:line="276" w:lineRule="auto"/>
        <w:jc w:val="both"/>
        <w:rPr>
          <w:rFonts w:ascii="Times New Roman" w:hAnsi="Times New Roman"/>
          <w:bCs/>
          <w:sz w:val="24"/>
          <w:szCs w:val="24"/>
          <w:lang w:val="en-US"/>
        </w:rPr>
      </w:pPr>
      <w:proofErr w:type="gramStart"/>
      <w:r w:rsidRPr="00A7669C">
        <w:rPr>
          <w:rFonts w:ascii="Times New Roman" w:hAnsi="Times New Roman"/>
          <w:bCs/>
          <w:sz w:val="24"/>
          <w:szCs w:val="24"/>
          <w:lang w:val="en-US"/>
        </w:rPr>
        <w:t>Health management in Turkey.</w:t>
      </w:r>
      <w:proofErr w:type="gramEnd"/>
    </w:p>
    <w:p w:rsidR="003C3C9D" w:rsidRPr="00A80901" w:rsidRDefault="003C3C9D" w:rsidP="003C3C9D">
      <w:pPr>
        <w:spacing w:line="276" w:lineRule="auto"/>
        <w:jc w:val="both"/>
        <w:rPr>
          <w:b/>
        </w:rPr>
      </w:pPr>
    </w:p>
    <w:p w:rsidR="003C3C9D" w:rsidRPr="00A80901" w:rsidRDefault="003C3C9D" w:rsidP="003C3C9D">
      <w:pPr>
        <w:spacing w:line="276" w:lineRule="auto"/>
        <w:jc w:val="both"/>
        <w:rPr>
          <w:b/>
        </w:rPr>
      </w:pPr>
      <w:r w:rsidRPr="00A80901">
        <w:rPr>
          <w:b/>
        </w:rPr>
        <w:t>Books and readings;</w:t>
      </w:r>
    </w:p>
    <w:p w:rsidR="003C3C9D" w:rsidRPr="00A80901" w:rsidRDefault="00526BE6" w:rsidP="00A95F92">
      <w:pPr>
        <w:pStyle w:val="ListeParagraf"/>
        <w:numPr>
          <w:ilvl w:val="0"/>
          <w:numId w:val="5"/>
        </w:numPr>
        <w:spacing w:line="276" w:lineRule="auto"/>
        <w:jc w:val="both"/>
      </w:pPr>
      <w:hyperlink r:id="rId8" w:history="1">
        <w:r w:rsidR="003C3C9D" w:rsidRPr="00A80901">
          <w:t>Introduction to Health Care Management, </w:t>
        </w:r>
      </w:hyperlink>
      <w:r w:rsidR="003C3C9D" w:rsidRPr="00A80901">
        <w:t>by </w:t>
      </w:r>
      <w:hyperlink r:id="rId9" w:history="1">
        <w:r w:rsidR="003C3C9D" w:rsidRPr="00A80901">
          <w:t>Sharon B. Buchbinder</w:t>
        </w:r>
      </w:hyperlink>
      <w:r w:rsidR="003C3C9D" w:rsidRPr="00A80901">
        <w:t> (Author), </w:t>
      </w:r>
      <w:hyperlink r:id="rId10" w:history="1">
        <w:r w:rsidR="003C3C9D" w:rsidRPr="00A80901">
          <w:t>Nancy H. Shanks</w:t>
        </w:r>
      </w:hyperlink>
      <w:r w:rsidR="003C3C9D" w:rsidRPr="00A80901">
        <w:t> (Author), ISBN-13: 978-0763790868  ISBN-10: 0763790869  Edition: 2</w:t>
      </w:r>
      <w:r w:rsidR="003C3C9D" w:rsidRPr="00A80901">
        <w:rPr>
          <w:vertAlign w:val="superscript"/>
        </w:rPr>
        <w:t>nd</w:t>
      </w:r>
    </w:p>
    <w:p w:rsidR="003C3C9D" w:rsidRPr="00A80901" w:rsidRDefault="003C3C9D" w:rsidP="00A95F92">
      <w:pPr>
        <w:pStyle w:val="ListeParagraf"/>
        <w:numPr>
          <w:ilvl w:val="0"/>
          <w:numId w:val="5"/>
        </w:numPr>
        <w:spacing w:line="276" w:lineRule="auto"/>
        <w:ind w:left="284" w:hanging="284"/>
        <w:jc w:val="both"/>
      </w:pPr>
      <w:r w:rsidRPr="00A80901">
        <w:t xml:space="preserve">Sağlık İşletmelerinde Yönetim, Prof.Dr. Dilaver Tengilimoğlu ve </w:t>
      </w:r>
      <w:proofErr w:type="gramStart"/>
      <w:r w:rsidRPr="00A80901">
        <w:t>ark</w:t>
      </w:r>
      <w:proofErr w:type="gramEnd"/>
      <w:r w:rsidRPr="00A80901">
        <w:t>., Nobel Yayınları, 2. Baskı, İstanbul, 2009.</w:t>
      </w:r>
    </w:p>
    <w:p w:rsidR="003C3C9D" w:rsidRPr="00A80901" w:rsidRDefault="003C3C9D" w:rsidP="003C3C9D">
      <w:pPr>
        <w:spacing w:line="276" w:lineRule="auto"/>
        <w:jc w:val="both"/>
        <w:rPr>
          <w:b/>
          <w:bCs/>
          <w:lang w:val="en-US"/>
        </w:rPr>
      </w:pPr>
    </w:p>
    <w:p w:rsidR="003C3C9D" w:rsidRPr="00A80901" w:rsidRDefault="003C3C9D" w:rsidP="00DE2A05">
      <w:pPr>
        <w:spacing w:line="276" w:lineRule="auto"/>
        <w:jc w:val="both"/>
        <w:rPr>
          <w:b/>
          <w:bCs/>
        </w:rPr>
      </w:pPr>
    </w:p>
    <w:p w:rsidR="00903304" w:rsidRPr="00A80901" w:rsidRDefault="00903304" w:rsidP="00DE2A05">
      <w:pPr>
        <w:spacing w:line="276" w:lineRule="auto"/>
        <w:jc w:val="both"/>
        <w:rPr>
          <w:b/>
          <w:bCs/>
        </w:rPr>
      </w:pPr>
      <w:r w:rsidRPr="00A80901">
        <w:rPr>
          <w:b/>
          <w:bCs/>
        </w:rPr>
        <w:t>TRD101 Türk Dili I ( T:2-U:0 ) Kredi:2</w:t>
      </w:r>
    </w:p>
    <w:p w:rsidR="00903304" w:rsidRPr="00A80901" w:rsidRDefault="00903304" w:rsidP="00DE2A05">
      <w:pPr>
        <w:spacing w:line="276" w:lineRule="auto"/>
        <w:jc w:val="both"/>
        <w:rPr>
          <w:rFonts w:eastAsia="Calibri"/>
        </w:rPr>
      </w:pPr>
      <w:proofErr w:type="gramStart"/>
      <w:r w:rsidRPr="00A80901">
        <w:rPr>
          <w:rFonts w:eastAsia="Calibri"/>
          <w:bCs/>
        </w:rPr>
        <w:t xml:space="preserve">Ders izlencesi, Dersin içeriğinin tartışılması, </w:t>
      </w:r>
      <w:r w:rsidRPr="00A80901">
        <w:rPr>
          <w:rFonts w:eastAsia="Calibri"/>
        </w:rPr>
        <w:t xml:space="preserve">Dilin tanımı, dilin doğuşu, dil-düşünce/dil-edebiyat, dil-iletişim/dil-kültür ilişkisi, </w:t>
      </w:r>
      <w:r w:rsidRPr="00A80901">
        <w:rPr>
          <w:bCs/>
        </w:rPr>
        <w:t xml:space="preserve">İletişim ve öğeleri; iletişim türleri, </w:t>
      </w:r>
      <w:r w:rsidRPr="00A80901">
        <w:rPr>
          <w:rFonts w:eastAsia="Calibri"/>
        </w:rPr>
        <w:t>Beden dili, Dilin türleri ve dünya dilleri, Dünya dilleri içinde Türkçenin yeri, Türkçenin tarihi, Türklerin kullandığı alfabeler, Türkçenin konuşma kuralları; vurgu ve ses sağlığı, Ses bilgisi, olayları ve uyumları, Metin üzerinde konu ve temel ileti saptama, Anlatım biçimleri, öznel ve nesnel anlatımın özellikleri, Paragrafta düşünceyi geliştirme yolları.</w:t>
      </w:r>
      <w:proofErr w:type="gramEnd"/>
    </w:p>
    <w:p w:rsidR="00903304" w:rsidRPr="00A80901" w:rsidRDefault="00903304" w:rsidP="00DE2A05">
      <w:pPr>
        <w:spacing w:line="276" w:lineRule="auto"/>
        <w:jc w:val="both"/>
        <w:rPr>
          <w:b/>
          <w:bCs/>
        </w:rPr>
      </w:pPr>
      <w:r w:rsidRPr="00A80901">
        <w:rPr>
          <w:b/>
        </w:rPr>
        <w:t>Ders kitabı:</w:t>
      </w:r>
    </w:p>
    <w:p w:rsidR="00903304" w:rsidRPr="00A80901" w:rsidRDefault="00903304" w:rsidP="00DE2A05">
      <w:pPr>
        <w:pStyle w:val="ListeParagraf"/>
        <w:numPr>
          <w:ilvl w:val="0"/>
          <w:numId w:val="1"/>
        </w:numPr>
        <w:tabs>
          <w:tab w:val="left" w:pos="142"/>
        </w:tabs>
        <w:spacing w:line="276" w:lineRule="auto"/>
        <w:ind w:left="0" w:firstLine="0"/>
        <w:jc w:val="both"/>
      </w:pPr>
      <w:r w:rsidRPr="00A80901">
        <w:t xml:space="preserve">  Çotuksöken</w:t>
      </w:r>
      <w:proofErr w:type="gramStart"/>
      <w:r w:rsidRPr="00A80901">
        <w:t>,Y</w:t>
      </w:r>
      <w:proofErr w:type="gramEnd"/>
      <w:r w:rsidRPr="00A80901">
        <w:t>., 2008,Üniversite Öğrencileri İçin Uygulamalı Türk Dili,</w:t>
      </w:r>
      <w:r w:rsidR="00A7669C">
        <w:t xml:space="preserve"> </w:t>
      </w:r>
      <w:r w:rsidRPr="00A80901">
        <w:t>güncellenmiş baskı, Papatya Yayıncılık, İstanbul.</w:t>
      </w:r>
    </w:p>
    <w:p w:rsidR="00903304" w:rsidRPr="00A80901" w:rsidRDefault="00903304" w:rsidP="00DE2A05">
      <w:pPr>
        <w:spacing w:line="276" w:lineRule="auto"/>
        <w:jc w:val="both"/>
        <w:rPr>
          <w:color w:val="000000"/>
        </w:rPr>
      </w:pPr>
    </w:p>
    <w:p w:rsidR="00903304" w:rsidRPr="00A80901" w:rsidRDefault="00903304" w:rsidP="00DE2A05">
      <w:pPr>
        <w:spacing w:line="276" w:lineRule="auto"/>
        <w:jc w:val="both"/>
        <w:rPr>
          <w:b/>
          <w:bCs/>
        </w:rPr>
      </w:pPr>
    </w:p>
    <w:p w:rsidR="00240D21" w:rsidRPr="00A80901" w:rsidRDefault="00A95F92" w:rsidP="00240D21">
      <w:pPr>
        <w:spacing w:line="276" w:lineRule="auto"/>
        <w:jc w:val="both"/>
        <w:rPr>
          <w:b/>
          <w:bCs/>
          <w:lang w:val="en-US"/>
        </w:rPr>
      </w:pPr>
      <w:r w:rsidRPr="00A80901">
        <w:rPr>
          <w:b/>
          <w:bCs/>
          <w:lang w:val="en-US"/>
        </w:rPr>
        <w:t xml:space="preserve">KYP001 </w:t>
      </w:r>
      <w:r w:rsidR="00240D21" w:rsidRPr="00A80901">
        <w:rPr>
          <w:b/>
          <w:bCs/>
          <w:lang w:val="en-US"/>
        </w:rPr>
        <w:t>Career Life</w:t>
      </w:r>
      <w:r w:rsidRPr="00A80901">
        <w:rPr>
          <w:b/>
          <w:bCs/>
          <w:lang w:val="en-US"/>
        </w:rPr>
        <w:t xml:space="preserve"> </w:t>
      </w:r>
      <w:r w:rsidRPr="00A80901">
        <w:rPr>
          <w:b/>
          <w:bCs/>
        </w:rPr>
        <w:t>(T</w:t>
      </w:r>
      <w:proofErr w:type="gramStart"/>
      <w:r w:rsidRPr="00A80901">
        <w:rPr>
          <w:b/>
          <w:bCs/>
        </w:rPr>
        <w:t>:0</w:t>
      </w:r>
      <w:proofErr w:type="gramEnd"/>
      <w:r w:rsidRPr="00A80901">
        <w:rPr>
          <w:b/>
          <w:bCs/>
        </w:rPr>
        <w:t xml:space="preserve"> -U:2 ) Kredi: 1</w:t>
      </w:r>
    </w:p>
    <w:p w:rsidR="002C419A" w:rsidRPr="00A80901" w:rsidRDefault="00324646" w:rsidP="002C419A">
      <w:pPr>
        <w:jc w:val="both"/>
        <w:rPr>
          <w:bCs/>
        </w:rPr>
      </w:pPr>
      <w:r w:rsidRPr="00A80901">
        <w:rPr>
          <w:bCs/>
        </w:rPr>
        <w:t>Öğrencilerin üniversite eğitimlerinden beklentilerini belirlemelerini, bu süreci daha verimli değerlendirmelerini ve kendilerini geliştirmelerini sağlamaktır. Üniversitenin ilk yıllarından itibaren iş yaşamını tanıyarak eğitimleri boyunca kendilerini bu hayata hazırlayacak olanakları değerlendirmeleri hedeflemektir. (Staj, yarı zamanlı çalışma, seminer/kongre katılımları, proje geliştirme, şirket yarışmaları vb</w:t>
      </w:r>
      <w:r w:rsidR="00A7669C">
        <w:rPr>
          <w:bCs/>
        </w:rPr>
        <w:t>.</w:t>
      </w:r>
      <w:r w:rsidRPr="00A80901">
        <w:rPr>
          <w:bCs/>
        </w:rPr>
        <w:t xml:space="preserve">) Kişisel farkındalık, kendi potansiyelini keşfetmek, tutum ve davranışlarını daha iyi anlamak, üniversite hayatı dinamikleri, iş dünyasına hazır olmak için mezun olmadan yapılması gerekenler, iş dünyasına hazır olmak için geliştirilmesi gereken beceri ve yetkinlikler, hedef koymak, kişisel </w:t>
      </w:r>
      <w:proofErr w:type="gramStart"/>
      <w:r w:rsidRPr="00A80901">
        <w:rPr>
          <w:bCs/>
        </w:rPr>
        <w:t>vizyon</w:t>
      </w:r>
      <w:proofErr w:type="gramEnd"/>
      <w:r w:rsidRPr="00A80901">
        <w:rPr>
          <w:bCs/>
        </w:rPr>
        <w:t xml:space="preserve"> oluşturmak, hedefe ulaşmak için inisiyatif (proaktif olmak), bir üniversiteli olarak kişisel imaj, iletişim, iletişim – uygulama, zaman yönetimi, stres yönetimi</w:t>
      </w:r>
    </w:p>
    <w:p w:rsidR="00240D21" w:rsidRPr="00A80901" w:rsidRDefault="00240D21" w:rsidP="00240D21">
      <w:pPr>
        <w:spacing w:line="276" w:lineRule="auto"/>
        <w:jc w:val="both"/>
        <w:rPr>
          <w:b/>
          <w:bCs/>
          <w:lang w:val="en-US"/>
        </w:rPr>
      </w:pPr>
    </w:p>
    <w:p w:rsidR="00192C1A" w:rsidRPr="00A80901" w:rsidRDefault="00192C1A" w:rsidP="00DE2A05">
      <w:pPr>
        <w:spacing w:line="276" w:lineRule="auto"/>
        <w:jc w:val="both"/>
        <w:rPr>
          <w:b/>
          <w:bCs/>
        </w:rPr>
      </w:pPr>
    </w:p>
    <w:p w:rsidR="00192C1A" w:rsidRPr="00A80901" w:rsidRDefault="00192C1A" w:rsidP="00DE2A05">
      <w:pPr>
        <w:spacing w:line="276" w:lineRule="auto"/>
        <w:jc w:val="both"/>
        <w:rPr>
          <w:b/>
          <w:bCs/>
        </w:rPr>
      </w:pPr>
    </w:p>
    <w:p w:rsidR="00192C1A" w:rsidRPr="00A80901" w:rsidRDefault="00192C1A" w:rsidP="00DE2A05">
      <w:pPr>
        <w:spacing w:line="276" w:lineRule="auto"/>
        <w:jc w:val="both"/>
        <w:rPr>
          <w:b/>
          <w:bCs/>
        </w:rPr>
      </w:pPr>
    </w:p>
    <w:p w:rsidR="00192C1A" w:rsidRPr="00A80901" w:rsidRDefault="00192C1A"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Default="00240D21" w:rsidP="00DE2A05">
      <w:pPr>
        <w:spacing w:line="276" w:lineRule="auto"/>
        <w:jc w:val="both"/>
        <w:rPr>
          <w:b/>
          <w:bCs/>
        </w:rPr>
      </w:pPr>
    </w:p>
    <w:p w:rsidR="00835CBB" w:rsidRDefault="00835CBB" w:rsidP="00DE2A05">
      <w:pPr>
        <w:spacing w:line="276" w:lineRule="auto"/>
        <w:jc w:val="both"/>
        <w:rPr>
          <w:b/>
          <w:bCs/>
        </w:rPr>
      </w:pPr>
    </w:p>
    <w:p w:rsidR="00835CBB" w:rsidRDefault="00835CBB" w:rsidP="00DE2A05">
      <w:pPr>
        <w:spacing w:line="276" w:lineRule="auto"/>
        <w:jc w:val="both"/>
        <w:rPr>
          <w:b/>
          <w:bCs/>
        </w:rPr>
      </w:pPr>
    </w:p>
    <w:p w:rsidR="00835CBB" w:rsidRPr="00A80901" w:rsidRDefault="00835CBB" w:rsidP="00DE2A05">
      <w:pPr>
        <w:spacing w:line="276" w:lineRule="auto"/>
        <w:jc w:val="both"/>
        <w:rPr>
          <w:b/>
          <w:bCs/>
        </w:rPr>
      </w:pPr>
    </w:p>
    <w:p w:rsidR="00600DE6" w:rsidRDefault="00AD4995" w:rsidP="00AD4995">
      <w:pPr>
        <w:rPr>
          <w:b/>
          <w:bCs/>
        </w:rPr>
      </w:pPr>
      <w:r w:rsidRPr="00A80901">
        <w:rPr>
          <w:b/>
        </w:rPr>
        <w:t>MED 101</w:t>
      </w:r>
      <w:r w:rsidRPr="00A80901">
        <w:t xml:space="preserve"> </w:t>
      </w:r>
      <w:r w:rsidR="00C77274" w:rsidRPr="00A80901">
        <w:rPr>
          <w:b/>
          <w:bCs/>
        </w:rPr>
        <w:t>COMMITTEE I</w:t>
      </w:r>
    </w:p>
    <w:p w:rsidR="00A80901" w:rsidRPr="00A80901" w:rsidRDefault="00A80901" w:rsidP="00AD4995">
      <w:pPr>
        <w:rPr>
          <w:b/>
          <w:bCs/>
        </w:rPr>
      </w:pPr>
    </w:p>
    <w:p w:rsidR="00600DE6" w:rsidRPr="00A80901" w:rsidRDefault="00D20678" w:rsidP="00DE2A05">
      <w:pPr>
        <w:spacing w:line="276" w:lineRule="auto"/>
        <w:jc w:val="both"/>
        <w:rPr>
          <w:b/>
          <w:bCs/>
          <w:lang w:val="en-US"/>
        </w:rPr>
      </w:pPr>
      <w:r w:rsidRPr="00A80901">
        <w:rPr>
          <w:b/>
          <w:bCs/>
          <w:lang w:val="en-US"/>
        </w:rPr>
        <w:t>Behav</w:t>
      </w:r>
      <w:r w:rsidR="00A82303" w:rsidRPr="00A80901">
        <w:rPr>
          <w:b/>
          <w:bCs/>
          <w:lang w:val="en-US"/>
        </w:rPr>
        <w:t>ioral Sci</w:t>
      </w:r>
      <w:r w:rsidRPr="00A80901">
        <w:rPr>
          <w:b/>
          <w:bCs/>
          <w:lang w:val="en-US"/>
        </w:rPr>
        <w:t>ence</w:t>
      </w:r>
    </w:p>
    <w:p w:rsidR="00DF59DF" w:rsidRPr="00A80901" w:rsidRDefault="00DF59DF" w:rsidP="00DF59DF">
      <w:pPr>
        <w:pStyle w:val="DzMetin"/>
        <w:jc w:val="both"/>
        <w:rPr>
          <w:rFonts w:ascii="Times New Roman" w:hAnsi="Times New Roman" w:cs="Times New Roman"/>
          <w:bCs/>
          <w:sz w:val="24"/>
          <w:szCs w:val="24"/>
          <w:lang w:val="tr-TR" w:eastAsia="tr-TR"/>
        </w:rPr>
      </w:pPr>
      <w:r w:rsidRPr="00A80901">
        <w:rPr>
          <w:rFonts w:ascii="Times New Roman" w:hAnsi="Times New Roman" w:cs="Times New Roman"/>
          <w:bCs/>
          <w:sz w:val="24"/>
          <w:szCs w:val="24"/>
          <w:lang w:val="tr-TR" w:eastAsia="tr-TR"/>
        </w:rPr>
        <w:t>This course introduces students behaviour-based knowledges and principles in studying the behaviour of individuals, groups, and societies. This course surveys knowledges stemming from disciplines of psychology, social psychology, health psychology, and medical sociology. A number of topics that are of broad interest and importance are selected, and they are viewed as fundamental issues for behavioural scientists: interpersonal relationships, behaviour at work, and health and illness. This course aims to study basic knowledges and principles stemming from disciplines of psychology, social psychology, health psychology, and medical sociology, and it also aims to examine behaviour of the individual, interpersonal relationships, behaviour at work, health and illness behaviour.</w:t>
      </w:r>
    </w:p>
    <w:p w:rsidR="00A80901" w:rsidRDefault="00A80901" w:rsidP="00DE2A05">
      <w:pPr>
        <w:spacing w:line="276" w:lineRule="auto"/>
        <w:jc w:val="both"/>
        <w:rPr>
          <w:b/>
          <w:bCs/>
          <w:lang w:val="en-US"/>
        </w:rPr>
      </w:pPr>
    </w:p>
    <w:p w:rsidR="003D2AD1" w:rsidRPr="00A80901" w:rsidRDefault="00A80901" w:rsidP="00DE2A05">
      <w:pPr>
        <w:spacing w:line="276" w:lineRule="auto"/>
        <w:jc w:val="both"/>
        <w:rPr>
          <w:b/>
          <w:bCs/>
          <w:lang w:val="en-US"/>
        </w:rPr>
      </w:pPr>
      <w:r w:rsidRPr="00A80901">
        <w:rPr>
          <w:b/>
          <w:bCs/>
          <w:lang w:val="en-US"/>
        </w:rPr>
        <w:t>Medical Bi</w:t>
      </w:r>
      <w:r w:rsidR="003D2AD1" w:rsidRPr="00A80901">
        <w:rPr>
          <w:b/>
          <w:bCs/>
          <w:lang w:val="en-US"/>
        </w:rPr>
        <w:t>ochemistry</w:t>
      </w:r>
    </w:p>
    <w:p w:rsidR="003D2AD1" w:rsidRPr="00A80901" w:rsidRDefault="003D2AD1" w:rsidP="00DE2A05">
      <w:pPr>
        <w:spacing w:line="276" w:lineRule="auto"/>
        <w:jc w:val="both"/>
      </w:pPr>
      <w:r w:rsidRPr="00A80901">
        <w:t xml:space="preserve">The courses of Medical Biochemistry describes the chemical foundations of the human organism.  As the chemistry of living organisms is organized around the C-atom </w:t>
      </w:r>
      <w:proofErr w:type="gramStart"/>
      <w:r w:rsidRPr="00A80901">
        <w:t>the  study</w:t>
      </w:r>
      <w:proofErr w:type="gramEnd"/>
      <w:r w:rsidRPr="00A80901">
        <w:t xml:space="preserve"> of biochemistry must be built upon a study of the fundementals of organic chemistry. The courses attempt to close the gap between organic chemistry and biochemistry. With this aim, a brief knowledge of basic organic chemistry on the chemical bonds, functional groups and chemical reactions of C-compounds </w:t>
      </w:r>
      <w:proofErr w:type="gramStart"/>
      <w:r w:rsidRPr="00A80901">
        <w:t>is  given</w:t>
      </w:r>
      <w:proofErr w:type="gramEnd"/>
      <w:r w:rsidRPr="00A80901">
        <w:t xml:space="preserve">. </w:t>
      </w:r>
    </w:p>
    <w:p w:rsidR="003D2AD1" w:rsidRPr="00A80901" w:rsidRDefault="003D2AD1" w:rsidP="00DE2A05">
      <w:pPr>
        <w:spacing w:line="276" w:lineRule="auto"/>
        <w:jc w:val="both"/>
      </w:pPr>
    </w:p>
    <w:p w:rsidR="003D2AD1" w:rsidRPr="00A80901" w:rsidRDefault="003D2AD1" w:rsidP="00DE2A05">
      <w:pPr>
        <w:spacing w:line="276" w:lineRule="auto"/>
        <w:jc w:val="both"/>
      </w:pPr>
      <w:r w:rsidRPr="00A80901">
        <w:t xml:space="preserve">Subsequently, the structures of universal set of small molecules and macromolecules present in cells are described. Since structure is fundemental to everything else the chief concern is the structure-function relation. Basic biochemical knowledge is essential for understanding the </w:t>
      </w:r>
      <w:proofErr w:type="gramStart"/>
      <w:r w:rsidRPr="00A80901">
        <w:t>biomedical  significance</w:t>
      </w:r>
      <w:proofErr w:type="gramEnd"/>
      <w:r w:rsidRPr="00A80901">
        <w:t xml:space="preserve"> and clinical utility. Of all biomolecules, proteins which are the substances of life are ranked first. The structures of these enormously complicated molecules are worked out resting on the basic principles of organic structural </w:t>
      </w:r>
      <w:proofErr w:type="gramStart"/>
      <w:r w:rsidRPr="00A80901">
        <w:t>theory : the</w:t>
      </w:r>
      <w:proofErr w:type="gramEnd"/>
      <w:r w:rsidRPr="00A80901">
        <w:t xml:space="preserve"> concepts of bond angle and bond length, group size and shape, hydrogen bonding, resonance, acidity and basicity, optical activity, configuration and conformation. </w:t>
      </w:r>
    </w:p>
    <w:p w:rsidR="00A14A50" w:rsidRPr="00A80901" w:rsidRDefault="00A14A50" w:rsidP="00DE2A05">
      <w:pPr>
        <w:spacing w:line="276" w:lineRule="auto"/>
        <w:jc w:val="both"/>
        <w:rPr>
          <w:b/>
          <w:bCs/>
          <w:lang w:val="en-US"/>
        </w:rPr>
      </w:pPr>
    </w:p>
    <w:p w:rsidR="002459A9" w:rsidRPr="00A80901" w:rsidRDefault="002459A9" w:rsidP="002459A9">
      <w:pPr>
        <w:shd w:val="clear" w:color="auto" w:fill="FFFFFF"/>
        <w:rPr>
          <w:rFonts w:eastAsia="Times New Roman"/>
          <w:color w:val="222222"/>
        </w:rPr>
      </w:pPr>
      <w:r w:rsidRPr="00A80901">
        <w:rPr>
          <w:rFonts w:eastAsia="Times New Roman"/>
          <w:b/>
          <w:bCs/>
          <w:color w:val="222222"/>
        </w:rPr>
        <w:t>Medical Biology and Genetics</w:t>
      </w:r>
    </w:p>
    <w:p w:rsidR="002459A9" w:rsidRPr="00A80901" w:rsidRDefault="002459A9" w:rsidP="002459A9">
      <w:pPr>
        <w:shd w:val="clear" w:color="auto" w:fill="FFFFFF"/>
        <w:jc w:val="both"/>
      </w:pPr>
      <w:r w:rsidRPr="00A80901">
        <w:t>Introduction to Medical Biology and Genetics, Biological molecules, Cell, Cellular Structures, Organelles</w:t>
      </w:r>
    </w:p>
    <w:p w:rsidR="002459A9" w:rsidRPr="00A80901" w:rsidRDefault="002459A9" w:rsidP="002459A9">
      <w:pPr>
        <w:shd w:val="clear" w:color="auto" w:fill="FFFFFF"/>
        <w:jc w:val="both"/>
      </w:pPr>
      <w:r w:rsidRPr="00A80901">
        <w:t>Cytoskeleton, DNA structure and function, Extracellular matrix, Membrane transport, DNA replication, DNA repair, Recombination, RNA structure, Transcriptional regulation</w:t>
      </w:r>
      <w:r w:rsidR="00A80901">
        <w:t>.</w:t>
      </w:r>
    </w:p>
    <w:p w:rsidR="002459A9" w:rsidRDefault="002459A9" w:rsidP="002459A9"/>
    <w:p w:rsidR="00A80901" w:rsidRDefault="00A80901" w:rsidP="00A80901">
      <w:pPr>
        <w:spacing w:line="276" w:lineRule="auto"/>
        <w:jc w:val="both"/>
        <w:rPr>
          <w:b/>
          <w:bCs/>
          <w:lang w:val="en-US"/>
        </w:rPr>
      </w:pPr>
      <w:r w:rsidRPr="00A80901">
        <w:rPr>
          <w:b/>
          <w:bCs/>
          <w:lang w:val="en-US"/>
        </w:rPr>
        <w:t>Medical History and Ethics</w:t>
      </w:r>
    </w:p>
    <w:p w:rsidR="00ED1D93" w:rsidRDefault="00ED1D93" w:rsidP="00A80901">
      <w:pPr>
        <w:pStyle w:val="ListeParagraf"/>
        <w:numPr>
          <w:ilvl w:val="0"/>
          <w:numId w:val="6"/>
        </w:numPr>
        <w:spacing w:line="276" w:lineRule="auto"/>
        <w:ind w:left="284" w:hanging="284"/>
        <w:jc w:val="both"/>
        <w:rPr>
          <w:bCs/>
        </w:rPr>
      </w:pPr>
      <w:r>
        <w:rPr>
          <w:bCs/>
        </w:rPr>
        <w:t>Being a doctor (Conference)</w:t>
      </w:r>
    </w:p>
    <w:p w:rsidR="00ED1D93" w:rsidRPr="00ED1D93" w:rsidRDefault="00ED1D93" w:rsidP="00A80901">
      <w:pPr>
        <w:pStyle w:val="ListeParagraf"/>
        <w:numPr>
          <w:ilvl w:val="0"/>
          <w:numId w:val="6"/>
        </w:numPr>
        <w:spacing w:line="276" w:lineRule="auto"/>
        <w:ind w:left="284" w:hanging="284"/>
        <w:jc w:val="both"/>
        <w:rPr>
          <w:bCs/>
        </w:rPr>
      </w:pPr>
      <w:r w:rsidRPr="00ED1D93">
        <w:rPr>
          <w:bCs/>
        </w:rPr>
        <w:t>Principal Features of Medical Ethics.</w:t>
      </w:r>
    </w:p>
    <w:p w:rsidR="00ED1D93" w:rsidRPr="00ED1D93" w:rsidRDefault="00ED1D93" w:rsidP="00ED1D93">
      <w:pPr>
        <w:pStyle w:val="ListeParagraf"/>
        <w:numPr>
          <w:ilvl w:val="0"/>
          <w:numId w:val="6"/>
        </w:numPr>
        <w:spacing w:line="276" w:lineRule="auto"/>
        <w:ind w:left="284" w:hanging="284"/>
        <w:jc w:val="both"/>
        <w:rPr>
          <w:bCs/>
        </w:rPr>
      </w:pPr>
      <w:r>
        <w:rPr>
          <w:bCs/>
        </w:rPr>
        <w:t>WHO</w:t>
      </w:r>
      <w:r w:rsidRPr="00ED1D93">
        <w:rPr>
          <w:bCs/>
        </w:rPr>
        <w:t xml:space="preserve"> Medical Ethics </w:t>
      </w:r>
      <w:r>
        <w:rPr>
          <w:bCs/>
        </w:rPr>
        <w:t>Principles</w:t>
      </w:r>
      <w:r w:rsidRPr="00ED1D93">
        <w:rPr>
          <w:bCs/>
        </w:rPr>
        <w:t>.</w:t>
      </w:r>
    </w:p>
    <w:p w:rsidR="00985C6D" w:rsidRDefault="00985C6D" w:rsidP="00A80901">
      <w:pPr>
        <w:pStyle w:val="ListeParagraf"/>
        <w:numPr>
          <w:ilvl w:val="0"/>
          <w:numId w:val="6"/>
        </w:numPr>
        <w:spacing w:line="276" w:lineRule="auto"/>
        <w:ind w:left="284" w:hanging="284"/>
        <w:jc w:val="both"/>
        <w:rPr>
          <w:bCs/>
        </w:rPr>
      </w:pPr>
      <w:r>
        <w:rPr>
          <w:bCs/>
        </w:rPr>
        <w:t xml:space="preserve">Definition of </w:t>
      </w:r>
      <w:r w:rsidR="00114166">
        <w:rPr>
          <w:bCs/>
        </w:rPr>
        <w:t>he</w:t>
      </w:r>
      <w:r w:rsidR="00114166" w:rsidRPr="00114166">
        <w:rPr>
          <w:bCs/>
        </w:rPr>
        <w:t>alth professions</w:t>
      </w:r>
      <w:r w:rsidR="00AC3F10">
        <w:rPr>
          <w:bCs/>
        </w:rPr>
        <w:t xml:space="preserve"> in medicine.</w:t>
      </w:r>
    </w:p>
    <w:p w:rsidR="00AC3F10" w:rsidRPr="00AC3F10" w:rsidRDefault="00AC3F10" w:rsidP="00AC3F10">
      <w:pPr>
        <w:pStyle w:val="ListeParagraf"/>
        <w:numPr>
          <w:ilvl w:val="0"/>
          <w:numId w:val="6"/>
        </w:numPr>
        <w:spacing w:line="276" w:lineRule="auto"/>
        <w:ind w:left="284" w:hanging="284"/>
        <w:jc w:val="both"/>
        <w:rPr>
          <w:bCs/>
        </w:rPr>
      </w:pPr>
      <w:r w:rsidRPr="00AC3F10">
        <w:rPr>
          <w:bCs/>
        </w:rPr>
        <w:t>Patient’s Rights and Regulations</w:t>
      </w:r>
    </w:p>
    <w:p w:rsidR="00A80901" w:rsidRPr="00A80901" w:rsidRDefault="00AC3F10" w:rsidP="00A80901">
      <w:pPr>
        <w:pStyle w:val="ListeParagraf"/>
        <w:numPr>
          <w:ilvl w:val="0"/>
          <w:numId w:val="6"/>
        </w:numPr>
        <w:spacing w:line="276" w:lineRule="auto"/>
        <w:ind w:left="284" w:hanging="284"/>
        <w:jc w:val="both"/>
        <w:rPr>
          <w:bCs/>
        </w:rPr>
      </w:pPr>
      <w:r>
        <w:rPr>
          <w:bCs/>
        </w:rPr>
        <w:t>Definition of Malpractice.</w:t>
      </w:r>
    </w:p>
    <w:p w:rsidR="00A80901" w:rsidRPr="00A80901" w:rsidRDefault="00AC3F10" w:rsidP="00A80901">
      <w:pPr>
        <w:pStyle w:val="ListeParagraf"/>
        <w:numPr>
          <w:ilvl w:val="0"/>
          <w:numId w:val="6"/>
        </w:numPr>
        <w:spacing w:line="276" w:lineRule="auto"/>
        <w:ind w:left="284" w:hanging="284"/>
        <w:jc w:val="both"/>
        <w:rPr>
          <w:bCs/>
        </w:rPr>
      </w:pPr>
      <w:r>
        <w:rPr>
          <w:bCs/>
        </w:rPr>
        <w:t>Discussion of Malpractice applications with Case studies.</w:t>
      </w:r>
    </w:p>
    <w:p w:rsidR="00A80901" w:rsidRPr="00176261" w:rsidRDefault="00AC3F10" w:rsidP="00A80901">
      <w:pPr>
        <w:pStyle w:val="ListeParagraf"/>
        <w:numPr>
          <w:ilvl w:val="0"/>
          <w:numId w:val="6"/>
        </w:numPr>
        <w:spacing w:line="276" w:lineRule="auto"/>
        <w:ind w:left="284" w:hanging="284"/>
        <w:jc w:val="both"/>
        <w:rPr>
          <w:bCs/>
        </w:rPr>
      </w:pPr>
      <w:r w:rsidRPr="00176261">
        <w:rPr>
          <w:bCs/>
        </w:rPr>
        <w:t xml:space="preserve">Anatomy’s </w:t>
      </w:r>
      <w:r w:rsidR="00176261" w:rsidRPr="00176261">
        <w:rPr>
          <w:bCs/>
        </w:rPr>
        <w:t>masterminds</w:t>
      </w:r>
      <w:r w:rsidR="00A80901" w:rsidRPr="00176261">
        <w:rPr>
          <w:bCs/>
        </w:rPr>
        <w:t xml:space="preserve"> (Andreas Vesalius, Leonardo Da Vinci)</w:t>
      </w:r>
    </w:p>
    <w:p w:rsidR="00176261" w:rsidRDefault="00176261" w:rsidP="00A80901">
      <w:pPr>
        <w:pStyle w:val="ListeParagraf"/>
        <w:numPr>
          <w:ilvl w:val="0"/>
          <w:numId w:val="6"/>
        </w:numPr>
        <w:spacing w:line="276" w:lineRule="auto"/>
        <w:ind w:left="284" w:hanging="284"/>
        <w:jc w:val="both"/>
        <w:rPr>
          <w:bCs/>
        </w:rPr>
      </w:pPr>
      <w:r w:rsidRPr="00176261">
        <w:rPr>
          <w:bCs/>
        </w:rPr>
        <w:t>Hippocrates</w:t>
      </w:r>
      <w:r>
        <w:rPr>
          <w:bCs/>
        </w:rPr>
        <w:t xml:space="preserve"> and </w:t>
      </w:r>
      <w:r w:rsidRPr="00176261">
        <w:rPr>
          <w:bCs/>
        </w:rPr>
        <w:t>Hippocrates</w:t>
      </w:r>
      <w:r>
        <w:rPr>
          <w:bCs/>
        </w:rPr>
        <w:t xml:space="preserve"> medicine</w:t>
      </w:r>
    </w:p>
    <w:p w:rsidR="00A80901" w:rsidRPr="00A80901" w:rsidRDefault="00A80901" w:rsidP="00A80901">
      <w:pPr>
        <w:pStyle w:val="ListeParagraf"/>
        <w:numPr>
          <w:ilvl w:val="0"/>
          <w:numId w:val="6"/>
        </w:numPr>
        <w:spacing w:line="276" w:lineRule="auto"/>
        <w:ind w:left="284" w:hanging="284"/>
        <w:jc w:val="both"/>
        <w:rPr>
          <w:bCs/>
        </w:rPr>
      </w:pPr>
      <w:r w:rsidRPr="00A80901">
        <w:rPr>
          <w:bCs/>
        </w:rPr>
        <w:t>Galen</w:t>
      </w:r>
      <w:r w:rsidR="004B19EB">
        <w:rPr>
          <w:bCs/>
        </w:rPr>
        <w:t xml:space="preserve"> of Permagon</w:t>
      </w:r>
    </w:p>
    <w:p w:rsidR="004B19EB" w:rsidRDefault="004B19EB" w:rsidP="00A80901">
      <w:pPr>
        <w:pStyle w:val="ListeParagraf"/>
        <w:numPr>
          <w:ilvl w:val="0"/>
          <w:numId w:val="6"/>
        </w:numPr>
        <w:spacing w:line="276" w:lineRule="auto"/>
        <w:ind w:left="284" w:hanging="284"/>
        <w:jc w:val="both"/>
        <w:rPr>
          <w:bCs/>
        </w:rPr>
      </w:pPr>
      <w:r>
        <w:rPr>
          <w:bCs/>
        </w:rPr>
        <w:t>Medicine in Middle east</w:t>
      </w:r>
    </w:p>
    <w:p w:rsidR="004B19EB" w:rsidRPr="004B19EB" w:rsidRDefault="004B19EB" w:rsidP="00A80901">
      <w:pPr>
        <w:pStyle w:val="ListeParagraf"/>
        <w:numPr>
          <w:ilvl w:val="0"/>
          <w:numId w:val="6"/>
        </w:numPr>
        <w:spacing w:line="276" w:lineRule="auto"/>
        <w:ind w:left="284" w:hanging="284"/>
        <w:jc w:val="both"/>
        <w:rPr>
          <w:bCs/>
        </w:rPr>
      </w:pPr>
      <w:r w:rsidRPr="004B19EB">
        <w:t xml:space="preserve">Turkish </w:t>
      </w:r>
      <w:r w:rsidRPr="004B19EB">
        <w:rPr>
          <w:bCs/>
        </w:rPr>
        <w:t xml:space="preserve">Medical Association, </w:t>
      </w:r>
      <w:r w:rsidRPr="004B19EB">
        <w:t>Turkish</w:t>
      </w:r>
      <w:r w:rsidRPr="004B19EB">
        <w:rPr>
          <w:bCs/>
        </w:rPr>
        <w:t> Ministry of Health Central </w:t>
      </w:r>
      <w:r w:rsidRPr="004B19EB">
        <w:t>Ethics</w:t>
      </w:r>
      <w:r w:rsidRPr="004B19EB">
        <w:rPr>
          <w:bCs/>
        </w:rPr>
        <w:t> Committee</w:t>
      </w:r>
    </w:p>
    <w:p w:rsidR="00A80901" w:rsidRDefault="00A80901" w:rsidP="002459A9"/>
    <w:p w:rsidR="0077512D" w:rsidRDefault="0077512D" w:rsidP="00A80901">
      <w:pPr>
        <w:spacing w:line="276" w:lineRule="auto"/>
        <w:jc w:val="both"/>
        <w:rPr>
          <w:b/>
          <w:bCs/>
          <w:lang w:val="en-US"/>
        </w:rPr>
      </w:pPr>
    </w:p>
    <w:p w:rsidR="0077512D" w:rsidRDefault="0077512D" w:rsidP="00A80901">
      <w:pPr>
        <w:spacing w:line="276" w:lineRule="auto"/>
        <w:jc w:val="both"/>
        <w:rPr>
          <w:b/>
          <w:bCs/>
          <w:lang w:val="en-US"/>
        </w:rPr>
      </w:pPr>
    </w:p>
    <w:p w:rsidR="00A80901" w:rsidRPr="00A80901" w:rsidRDefault="00A80901" w:rsidP="00A80901">
      <w:pPr>
        <w:spacing w:line="276" w:lineRule="auto"/>
        <w:jc w:val="both"/>
        <w:rPr>
          <w:b/>
          <w:bCs/>
          <w:lang w:val="en-US"/>
        </w:rPr>
      </w:pPr>
      <w:r w:rsidRPr="00A80901">
        <w:rPr>
          <w:b/>
          <w:bCs/>
          <w:lang w:val="en-US"/>
        </w:rPr>
        <w:lastRenderedPageBreak/>
        <w:t>Public Health</w:t>
      </w:r>
    </w:p>
    <w:p w:rsidR="00A80901" w:rsidRDefault="00A80901" w:rsidP="00A80901">
      <w:pPr>
        <w:jc w:val="both"/>
        <w:rPr>
          <w:bCs/>
        </w:rPr>
      </w:pPr>
      <w:r w:rsidRPr="00A80901">
        <w:rPr>
          <w:bCs/>
        </w:rPr>
        <w:t>The principles and concepts of Public Health / Review of important health issues / Primary Health Care / Health indicators, demographics / Epidemiology (İn Turkey, Children's health, elderly health, chronic diseases, mental health, sexually transmitted diseases, infectious diseases...) / Environmental Health / nutrition / Development of Health.</w:t>
      </w:r>
    </w:p>
    <w:p w:rsidR="007B3FC3" w:rsidRDefault="007B3FC3" w:rsidP="00A80901">
      <w:pPr>
        <w:jc w:val="both"/>
        <w:rPr>
          <w:bCs/>
        </w:rPr>
      </w:pPr>
    </w:p>
    <w:p w:rsidR="007B3FC3" w:rsidRPr="00A80901" w:rsidRDefault="007B3FC3" w:rsidP="007B3FC3">
      <w:pPr>
        <w:spacing w:line="276" w:lineRule="auto"/>
        <w:jc w:val="both"/>
        <w:rPr>
          <w:b/>
          <w:bCs/>
          <w:lang w:val="en-US"/>
        </w:rPr>
      </w:pPr>
      <w:r w:rsidRPr="00A80901">
        <w:rPr>
          <w:b/>
          <w:bCs/>
          <w:lang w:val="en-US"/>
        </w:rPr>
        <w:t>Biophysics</w:t>
      </w:r>
    </w:p>
    <w:p w:rsidR="007B3FC3" w:rsidRPr="00A80901" w:rsidRDefault="007B3FC3" w:rsidP="007B3FC3">
      <w:pPr>
        <w:pStyle w:val="ListeParagraf"/>
        <w:numPr>
          <w:ilvl w:val="0"/>
          <w:numId w:val="13"/>
        </w:numPr>
        <w:ind w:left="284" w:hanging="284"/>
        <w:jc w:val="both"/>
      </w:pPr>
      <w:r w:rsidRPr="00A80901">
        <w:t xml:space="preserve">Atoms, molecules and matter                   </w:t>
      </w:r>
    </w:p>
    <w:p w:rsidR="007B3FC3" w:rsidRPr="00A80901" w:rsidRDefault="007B3FC3" w:rsidP="007B3FC3">
      <w:pPr>
        <w:pStyle w:val="ListeParagraf"/>
        <w:numPr>
          <w:ilvl w:val="0"/>
          <w:numId w:val="13"/>
        </w:numPr>
        <w:ind w:left="284" w:hanging="284"/>
        <w:jc w:val="both"/>
      </w:pPr>
      <w:r w:rsidRPr="00A80901">
        <w:t xml:space="preserve">Water  as a living environment                 </w:t>
      </w:r>
    </w:p>
    <w:p w:rsidR="007B3FC3" w:rsidRPr="00A80901" w:rsidRDefault="007B3FC3" w:rsidP="007B3FC3">
      <w:pPr>
        <w:pStyle w:val="ListeParagraf"/>
        <w:numPr>
          <w:ilvl w:val="0"/>
          <w:numId w:val="13"/>
        </w:numPr>
        <w:ind w:left="284" w:hanging="284"/>
        <w:jc w:val="both"/>
      </w:pPr>
      <w:r w:rsidRPr="00A80901">
        <w:t xml:space="preserve">Physical characteristics of membrane structure and function    </w:t>
      </w:r>
    </w:p>
    <w:p w:rsidR="007B3FC3" w:rsidRPr="00A80901" w:rsidRDefault="007B3FC3" w:rsidP="007B3FC3">
      <w:pPr>
        <w:pStyle w:val="ListeParagraf"/>
        <w:numPr>
          <w:ilvl w:val="0"/>
          <w:numId w:val="13"/>
        </w:numPr>
        <w:ind w:left="284" w:hanging="284"/>
        <w:jc w:val="both"/>
      </w:pPr>
      <w:r w:rsidRPr="00A80901">
        <w:t>Membrane proteins</w:t>
      </w:r>
    </w:p>
    <w:p w:rsidR="007B3FC3" w:rsidRPr="00A80901" w:rsidRDefault="007B3FC3" w:rsidP="00A80901">
      <w:pPr>
        <w:jc w:val="both"/>
        <w:rPr>
          <w:bCs/>
        </w:rPr>
      </w:pPr>
    </w:p>
    <w:p w:rsidR="007124A5" w:rsidRDefault="007124A5" w:rsidP="00AD4995">
      <w:pPr>
        <w:rPr>
          <w:b/>
          <w:bCs/>
          <w:lang w:val="en-US"/>
        </w:rPr>
      </w:pPr>
    </w:p>
    <w:p w:rsidR="00D2628D" w:rsidRDefault="00AD4995" w:rsidP="00AD4995">
      <w:pPr>
        <w:rPr>
          <w:b/>
          <w:bCs/>
          <w:lang w:val="en-US"/>
        </w:rPr>
      </w:pPr>
      <w:r w:rsidRPr="00A80901">
        <w:rPr>
          <w:b/>
          <w:bCs/>
          <w:lang w:val="en-US"/>
        </w:rPr>
        <w:t xml:space="preserve">MED 103 </w:t>
      </w:r>
      <w:r w:rsidR="00C77274" w:rsidRPr="00A80901">
        <w:rPr>
          <w:b/>
          <w:bCs/>
          <w:lang w:val="en-US"/>
        </w:rPr>
        <w:t>COMMITTEE II</w:t>
      </w:r>
    </w:p>
    <w:p w:rsidR="00A80901" w:rsidRPr="00A80901" w:rsidRDefault="00A80901" w:rsidP="00AD4995">
      <w:pPr>
        <w:rPr>
          <w:b/>
          <w:bCs/>
          <w:lang w:val="en-US"/>
        </w:rPr>
      </w:pPr>
    </w:p>
    <w:p w:rsidR="00600DE6" w:rsidRPr="00A80901" w:rsidRDefault="00D20678" w:rsidP="00DE2A05">
      <w:pPr>
        <w:spacing w:line="276" w:lineRule="auto"/>
        <w:jc w:val="both"/>
        <w:rPr>
          <w:b/>
          <w:bCs/>
          <w:lang w:val="en-US"/>
        </w:rPr>
      </w:pPr>
      <w:r w:rsidRPr="00A80901">
        <w:rPr>
          <w:b/>
          <w:bCs/>
          <w:lang w:val="en-US"/>
        </w:rPr>
        <w:t>Behav</w:t>
      </w:r>
      <w:r w:rsidR="003C3C9D" w:rsidRPr="00A80901">
        <w:rPr>
          <w:b/>
          <w:bCs/>
          <w:lang w:val="en-US"/>
        </w:rPr>
        <w:t>i</w:t>
      </w:r>
      <w:r w:rsidRPr="00A80901">
        <w:rPr>
          <w:b/>
          <w:bCs/>
          <w:lang w:val="en-US"/>
        </w:rPr>
        <w:t>oral Sc</w:t>
      </w:r>
      <w:r w:rsidR="003C3C9D" w:rsidRPr="00A80901">
        <w:rPr>
          <w:b/>
          <w:bCs/>
          <w:lang w:val="en-US"/>
        </w:rPr>
        <w:t>i</w:t>
      </w:r>
      <w:r w:rsidRPr="00A80901">
        <w:rPr>
          <w:b/>
          <w:bCs/>
          <w:lang w:val="en-US"/>
        </w:rPr>
        <w:t>ence</w:t>
      </w:r>
    </w:p>
    <w:p w:rsidR="00DF59DF" w:rsidRPr="00A80901" w:rsidRDefault="00DF59DF" w:rsidP="00DF59DF">
      <w:pPr>
        <w:pStyle w:val="DzMetin"/>
        <w:jc w:val="both"/>
        <w:rPr>
          <w:rFonts w:ascii="Times New Roman" w:hAnsi="Times New Roman" w:cs="Times New Roman"/>
          <w:bCs/>
          <w:sz w:val="24"/>
          <w:szCs w:val="24"/>
          <w:lang w:val="tr-TR" w:eastAsia="tr-TR"/>
        </w:rPr>
      </w:pPr>
      <w:r w:rsidRPr="00A80901">
        <w:rPr>
          <w:rFonts w:ascii="Times New Roman" w:hAnsi="Times New Roman" w:cs="Times New Roman"/>
          <w:bCs/>
          <w:sz w:val="24"/>
          <w:szCs w:val="24"/>
          <w:lang w:val="tr-TR" w:eastAsia="tr-TR"/>
        </w:rPr>
        <w:t>This course introduces students behaviour-based knowledges and principles in studying the behaviour of individuals, groups, and societies. This course surveys knowledges stemming from disciplines of psychology, social psychology, health psychology, and medical sociology. A number of topics that are of broad interest and importance are selected, and they are viewed as fundamental issues for behavioural scientists: interpersonal relationships, behaviour at work, and health and illness. This course aims to study basic knowledges and principles stemming from disciplines of psychology, social psychology, health psychology, and medical sociology, and it also aims to examine behaviour of the individual, interpersonal relationships, behaviour at work, health and illness behaviour.</w:t>
      </w:r>
    </w:p>
    <w:p w:rsidR="00F8706E" w:rsidRPr="00A80901" w:rsidRDefault="00F8706E" w:rsidP="00DE2A05">
      <w:pPr>
        <w:spacing w:line="276" w:lineRule="auto"/>
        <w:jc w:val="both"/>
        <w:rPr>
          <w:b/>
          <w:bCs/>
          <w:lang w:val="en-US"/>
        </w:rPr>
      </w:pPr>
    </w:p>
    <w:p w:rsidR="003C3C9D" w:rsidRPr="00A80901" w:rsidRDefault="003C3C9D" w:rsidP="003C3C9D">
      <w:pPr>
        <w:spacing w:line="276" w:lineRule="auto"/>
        <w:jc w:val="both"/>
        <w:rPr>
          <w:b/>
          <w:bCs/>
          <w:lang w:val="en-US"/>
        </w:rPr>
      </w:pPr>
      <w:r w:rsidRPr="00A80901">
        <w:rPr>
          <w:b/>
          <w:bCs/>
          <w:lang w:val="en-US"/>
        </w:rPr>
        <w:t>Biophysics</w:t>
      </w:r>
    </w:p>
    <w:p w:rsidR="003C3C9D" w:rsidRPr="00A80901" w:rsidRDefault="003C3C9D" w:rsidP="00A7669C">
      <w:pPr>
        <w:pStyle w:val="ListeParagraf"/>
        <w:numPr>
          <w:ilvl w:val="0"/>
          <w:numId w:val="13"/>
        </w:numPr>
        <w:ind w:left="284" w:hanging="284"/>
        <w:jc w:val="both"/>
      </w:pPr>
      <w:r w:rsidRPr="00A80901">
        <w:t xml:space="preserve">Diffusion and facilitated transport: Physical principles                   </w:t>
      </w:r>
    </w:p>
    <w:p w:rsidR="003C3C9D" w:rsidRPr="00A80901" w:rsidRDefault="003C3C9D" w:rsidP="00A7669C">
      <w:pPr>
        <w:pStyle w:val="ListeParagraf"/>
        <w:numPr>
          <w:ilvl w:val="0"/>
          <w:numId w:val="13"/>
        </w:numPr>
        <w:ind w:left="284" w:hanging="284"/>
        <w:jc w:val="both"/>
      </w:pPr>
      <w:r w:rsidRPr="00A80901">
        <w:t xml:space="preserve">Diffusion and facilitated transport: Physical principles                   </w:t>
      </w:r>
    </w:p>
    <w:p w:rsidR="003C3C9D" w:rsidRDefault="003C3C9D" w:rsidP="00A7669C">
      <w:pPr>
        <w:pStyle w:val="ListeParagraf"/>
        <w:numPr>
          <w:ilvl w:val="0"/>
          <w:numId w:val="13"/>
        </w:numPr>
        <w:ind w:left="284" w:hanging="284"/>
        <w:jc w:val="both"/>
      </w:pPr>
      <w:r w:rsidRPr="00A80901">
        <w:t>Active transport and secondary active transport</w:t>
      </w:r>
    </w:p>
    <w:p w:rsidR="007B3FC3" w:rsidRPr="00A80901" w:rsidRDefault="007B3FC3" w:rsidP="00A7669C">
      <w:pPr>
        <w:pStyle w:val="ListeParagraf"/>
        <w:numPr>
          <w:ilvl w:val="0"/>
          <w:numId w:val="13"/>
        </w:numPr>
        <w:ind w:left="284" w:hanging="284"/>
        <w:jc w:val="both"/>
      </w:pPr>
      <w:r w:rsidRPr="00C70D5F">
        <w:t xml:space="preserve">Hydrodynamics, </w:t>
      </w:r>
      <w:r w:rsidRPr="007B3FC3">
        <w:t>Magnetic Resonance Imaging, Magnetic Resonance</w:t>
      </w:r>
      <w:r>
        <w:t>.</w:t>
      </w:r>
    </w:p>
    <w:p w:rsidR="003C3C9D" w:rsidRPr="00A80901" w:rsidRDefault="003C3C9D" w:rsidP="00DE2A05">
      <w:pPr>
        <w:spacing w:line="276" w:lineRule="auto"/>
        <w:jc w:val="both"/>
        <w:rPr>
          <w:b/>
          <w:bCs/>
          <w:lang w:val="en-US"/>
        </w:rPr>
      </w:pPr>
    </w:p>
    <w:p w:rsidR="00A80901" w:rsidRPr="00A80901" w:rsidRDefault="00A80901" w:rsidP="00A80901">
      <w:pPr>
        <w:spacing w:line="276" w:lineRule="auto"/>
        <w:jc w:val="both"/>
        <w:rPr>
          <w:b/>
          <w:bCs/>
          <w:lang w:val="en-US"/>
        </w:rPr>
      </w:pPr>
      <w:r w:rsidRPr="00A80901">
        <w:rPr>
          <w:b/>
          <w:bCs/>
          <w:lang w:val="en-US"/>
        </w:rPr>
        <w:t>Medical Biochemistry</w:t>
      </w:r>
    </w:p>
    <w:p w:rsidR="00A80901" w:rsidRPr="00A80901" w:rsidRDefault="00A80901" w:rsidP="00A80901">
      <w:pPr>
        <w:spacing w:line="276" w:lineRule="auto"/>
        <w:jc w:val="both"/>
      </w:pPr>
      <w:r w:rsidRPr="00A80901">
        <w:rPr>
          <w:color w:val="000000"/>
        </w:rPr>
        <w:t xml:space="preserve">The three-dimensional structure of a protein is an important part of understanding how the protein functions.  Proteins are dynamic molecules whose functions almost invariably depend on interactions with other molecules. </w:t>
      </w:r>
      <w:r w:rsidRPr="00A80901">
        <w:rPr>
          <w:b/>
          <w:color w:val="000000"/>
        </w:rPr>
        <w:t>Firstly,</w:t>
      </w:r>
      <w:r w:rsidRPr="00A80901">
        <w:rPr>
          <w:color w:val="000000"/>
        </w:rPr>
        <w:t xml:space="preserve"> the proteins of oxygen transport, hemoglobin and myoglobin are described. </w:t>
      </w:r>
      <w:r w:rsidRPr="00A80901">
        <w:rPr>
          <w:b/>
          <w:color w:val="000000"/>
        </w:rPr>
        <w:t>Secondly,</w:t>
      </w:r>
      <w:r w:rsidRPr="00A80901">
        <w:rPr>
          <w:color w:val="000000"/>
        </w:rPr>
        <w:t xml:space="preserve"> the major connective tissue protein collagen is described. </w:t>
      </w:r>
      <w:r w:rsidRPr="00A80901">
        <w:rPr>
          <w:b/>
          <w:color w:val="000000"/>
        </w:rPr>
        <w:t>Thirdly</w:t>
      </w:r>
      <w:r w:rsidRPr="00A80901">
        <w:rPr>
          <w:color w:val="000000"/>
        </w:rPr>
        <w:t xml:space="preserve">, the reaction catalysts of biological </w:t>
      </w:r>
      <w:proofErr w:type="gramStart"/>
      <w:r w:rsidRPr="00A80901">
        <w:rPr>
          <w:color w:val="000000"/>
        </w:rPr>
        <w:t>systems : the</w:t>
      </w:r>
      <w:proofErr w:type="gramEnd"/>
      <w:r w:rsidRPr="00A80901">
        <w:rPr>
          <w:color w:val="000000"/>
        </w:rPr>
        <w:t xml:space="preserve"> enzymes, the most remarkable and highly specialized proteins are are described .</w:t>
      </w:r>
      <w:r w:rsidRPr="00A80901">
        <w:rPr>
          <w:rFonts w:eastAsia="Times New Roman"/>
          <w:color w:val="000000"/>
        </w:rPr>
        <w:t xml:space="preserve"> </w:t>
      </w:r>
      <w:r w:rsidRPr="00A80901">
        <w:rPr>
          <w:b/>
          <w:color w:val="000000"/>
        </w:rPr>
        <w:t>Fourthly</w:t>
      </w:r>
      <w:r w:rsidRPr="00A80901">
        <w:rPr>
          <w:color w:val="000000"/>
        </w:rPr>
        <w:t xml:space="preserve">, carbohydrates, the most abundant biomolecules on earth are studied. </w:t>
      </w:r>
      <w:r w:rsidRPr="00A80901">
        <w:rPr>
          <w:b/>
          <w:color w:val="000000"/>
        </w:rPr>
        <w:t>Lastly</w:t>
      </w:r>
      <w:r w:rsidRPr="00A80901">
        <w:rPr>
          <w:color w:val="000000"/>
        </w:rPr>
        <w:t xml:space="preserve">, lipids a chemically diverse group of compounds </w:t>
      </w:r>
      <w:r w:rsidRPr="00A80901">
        <w:t xml:space="preserve">with diverse biological </w:t>
      </w:r>
      <w:proofErr w:type="gramStart"/>
      <w:r w:rsidRPr="00A80901">
        <w:t>functions  are</w:t>
      </w:r>
      <w:proofErr w:type="gramEnd"/>
      <w:r w:rsidRPr="00A80901">
        <w:t xml:space="preserve"> described. </w:t>
      </w:r>
    </w:p>
    <w:p w:rsidR="00A80901" w:rsidRPr="00A80901" w:rsidRDefault="00A80901" w:rsidP="00A80901">
      <w:pPr>
        <w:spacing w:line="276" w:lineRule="auto"/>
        <w:jc w:val="both"/>
      </w:pPr>
    </w:p>
    <w:p w:rsidR="00A80901" w:rsidRPr="00A80901" w:rsidRDefault="00A80901" w:rsidP="00A80901">
      <w:pPr>
        <w:shd w:val="clear" w:color="auto" w:fill="FFFFFF"/>
        <w:rPr>
          <w:rFonts w:eastAsia="Times New Roman"/>
          <w:color w:val="222222"/>
        </w:rPr>
      </w:pPr>
      <w:r w:rsidRPr="00A80901">
        <w:rPr>
          <w:rFonts w:eastAsia="Times New Roman"/>
          <w:b/>
          <w:bCs/>
          <w:color w:val="222222"/>
        </w:rPr>
        <w:t>Medical Biology and Genetics</w:t>
      </w:r>
    </w:p>
    <w:p w:rsidR="00A80901" w:rsidRPr="00A80901" w:rsidRDefault="00A80901" w:rsidP="00A80901">
      <w:pPr>
        <w:shd w:val="clear" w:color="auto" w:fill="FFFFFF"/>
        <w:jc w:val="both"/>
      </w:pPr>
      <w:r w:rsidRPr="00A80901">
        <w:t>Genetic codes / tRNA, rRNA, Posttranscriptional regulation, Protein synthesis, Human genome organization, Mutagens, Mutagenesis,  DNA repair syste</w:t>
      </w:r>
      <w:r>
        <w:t>ms, Genetic control mechanisms.</w:t>
      </w:r>
    </w:p>
    <w:p w:rsidR="003A5282" w:rsidRPr="00A80901" w:rsidRDefault="003A5282" w:rsidP="00DE2A05">
      <w:pPr>
        <w:spacing w:line="276" w:lineRule="auto"/>
        <w:jc w:val="both"/>
        <w:rPr>
          <w:b/>
          <w:bCs/>
          <w:color w:val="FF0000"/>
          <w:lang w:val="en-US"/>
        </w:rPr>
      </w:pPr>
    </w:p>
    <w:p w:rsidR="00A80901" w:rsidRDefault="00A80901" w:rsidP="008715CE">
      <w:pPr>
        <w:spacing w:line="276" w:lineRule="auto"/>
        <w:jc w:val="both"/>
        <w:rPr>
          <w:b/>
          <w:bCs/>
          <w:lang w:val="en-US"/>
        </w:rPr>
      </w:pPr>
    </w:p>
    <w:p w:rsidR="0077512D" w:rsidRDefault="0077512D" w:rsidP="008715CE">
      <w:pPr>
        <w:spacing w:line="276" w:lineRule="auto"/>
        <w:jc w:val="both"/>
        <w:rPr>
          <w:b/>
          <w:bCs/>
          <w:lang w:val="en-US"/>
        </w:rPr>
      </w:pPr>
    </w:p>
    <w:p w:rsidR="0077512D" w:rsidRDefault="0077512D" w:rsidP="008715CE">
      <w:pPr>
        <w:spacing w:line="276" w:lineRule="auto"/>
        <w:jc w:val="both"/>
        <w:rPr>
          <w:b/>
          <w:bCs/>
          <w:lang w:val="en-US"/>
        </w:rPr>
      </w:pPr>
    </w:p>
    <w:p w:rsidR="0077512D" w:rsidRDefault="0077512D" w:rsidP="008715CE">
      <w:pPr>
        <w:spacing w:line="276" w:lineRule="auto"/>
        <w:jc w:val="both"/>
        <w:rPr>
          <w:b/>
          <w:bCs/>
          <w:lang w:val="en-US"/>
        </w:rPr>
      </w:pPr>
    </w:p>
    <w:p w:rsidR="0077512D" w:rsidRDefault="0077512D" w:rsidP="008715CE">
      <w:pPr>
        <w:spacing w:line="276" w:lineRule="auto"/>
        <w:jc w:val="both"/>
        <w:rPr>
          <w:b/>
          <w:bCs/>
          <w:lang w:val="en-US"/>
        </w:rPr>
      </w:pPr>
    </w:p>
    <w:p w:rsidR="0077512D" w:rsidRDefault="0077512D" w:rsidP="008715CE">
      <w:pPr>
        <w:spacing w:line="276" w:lineRule="auto"/>
        <w:jc w:val="both"/>
        <w:rPr>
          <w:b/>
          <w:bCs/>
          <w:lang w:val="en-US"/>
        </w:rPr>
      </w:pPr>
    </w:p>
    <w:p w:rsidR="0077512D" w:rsidRDefault="0077512D" w:rsidP="008715CE">
      <w:pPr>
        <w:spacing w:line="276" w:lineRule="auto"/>
        <w:jc w:val="both"/>
        <w:rPr>
          <w:b/>
          <w:bCs/>
          <w:lang w:val="en-US"/>
        </w:rPr>
      </w:pPr>
    </w:p>
    <w:p w:rsidR="0077512D" w:rsidRDefault="0077512D" w:rsidP="008715CE">
      <w:pPr>
        <w:spacing w:line="276" w:lineRule="auto"/>
        <w:jc w:val="both"/>
        <w:rPr>
          <w:b/>
          <w:bCs/>
          <w:lang w:val="en-US"/>
        </w:rPr>
      </w:pPr>
    </w:p>
    <w:p w:rsidR="008715CE" w:rsidRPr="00A80901" w:rsidRDefault="008715CE" w:rsidP="008715CE">
      <w:pPr>
        <w:spacing w:line="276" w:lineRule="auto"/>
        <w:jc w:val="both"/>
        <w:rPr>
          <w:b/>
          <w:bCs/>
          <w:lang w:val="en-US"/>
        </w:rPr>
      </w:pPr>
      <w:r w:rsidRPr="00A80901">
        <w:rPr>
          <w:b/>
          <w:bCs/>
          <w:lang w:val="en-US"/>
        </w:rPr>
        <w:t>Medical History and Ethics</w:t>
      </w:r>
    </w:p>
    <w:p w:rsidR="007124A5" w:rsidRDefault="007124A5" w:rsidP="007124A5">
      <w:pPr>
        <w:pStyle w:val="ListeParagraf"/>
        <w:numPr>
          <w:ilvl w:val="0"/>
          <w:numId w:val="6"/>
        </w:numPr>
        <w:spacing w:line="276" w:lineRule="auto"/>
        <w:ind w:left="284" w:hanging="284"/>
        <w:jc w:val="both"/>
        <w:rPr>
          <w:bCs/>
        </w:rPr>
      </w:pPr>
      <w:r>
        <w:rPr>
          <w:bCs/>
        </w:rPr>
        <w:t>Being a doctor (Conference)</w:t>
      </w:r>
    </w:p>
    <w:p w:rsidR="007124A5" w:rsidRPr="00ED1D93" w:rsidRDefault="007124A5" w:rsidP="007124A5">
      <w:pPr>
        <w:pStyle w:val="ListeParagraf"/>
        <w:numPr>
          <w:ilvl w:val="0"/>
          <w:numId w:val="6"/>
        </w:numPr>
        <w:spacing w:line="276" w:lineRule="auto"/>
        <w:ind w:left="284" w:hanging="284"/>
        <w:jc w:val="both"/>
        <w:rPr>
          <w:bCs/>
        </w:rPr>
      </w:pPr>
      <w:r w:rsidRPr="00ED1D93">
        <w:rPr>
          <w:bCs/>
        </w:rPr>
        <w:t>Principal Features of Medical Ethics.</w:t>
      </w:r>
    </w:p>
    <w:p w:rsidR="007124A5" w:rsidRPr="00ED1D93" w:rsidRDefault="007124A5" w:rsidP="007124A5">
      <w:pPr>
        <w:pStyle w:val="ListeParagraf"/>
        <w:numPr>
          <w:ilvl w:val="0"/>
          <w:numId w:val="6"/>
        </w:numPr>
        <w:spacing w:line="276" w:lineRule="auto"/>
        <w:ind w:left="284" w:hanging="284"/>
        <w:jc w:val="both"/>
        <w:rPr>
          <w:bCs/>
        </w:rPr>
      </w:pPr>
      <w:r>
        <w:rPr>
          <w:bCs/>
        </w:rPr>
        <w:t>WHO</w:t>
      </w:r>
      <w:r w:rsidRPr="00ED1D93">
        <w:rPr>
          <w:bCs/>
        </w:rPr>
        <w:t xml:space="preserve"> Medical Ethics </w:t>
      </w:r>
      <w:r>
        <w:rPr>
          <w:bCs/>
        </w:rPr>
        <w:t>Principles</w:t>
      </w:r>
      <w:r w:rsidRPr="00ED1D93">
        <w:rPr>
          <w:bCs/>
        </w:rPr>
        <w:t>.</w:t>
      </w:r>
    </w:p>
    <w:p w:rsidR="007124A5" w:rsidRDefault="007124A5" w:rsidP="007124A5">
      <w:pPr>
        <w:pStyle w:val="ListeParagraf"/>
        <w:numPr>
          <w:ilvl w:val="0"/>
          <w:numId w:val="6"/>
        </w:numPr>
        <w:spacing w:line="276" w:lineRule="auto"/>
        <w:ind w:left="284" w:hanging="284"/>
        <w:jc w:val="both"/>
        <w:rPr>
          <w:bCs/>
        </w:rPr>
      </w:pPr>
      <w:r>
        <w:rPr>
          <w:bCs/>
        </w:rPr>
        <w:t>Definition of he</w:t>
      </w:r>
      <w:r w:rsidRPr="00114166">
        <w:rPr>
          <w:bCs/>
        </w:rPr>
        <w:t>alth professions</w:t>
      </w:r>
      <w:r>
        <w:rPr>
          <w:bCs/>
        </w:rPr>
        <w:t xml:space="preserve"> in medicine.</w:t>
      </w:r>
    </w:p>
    <w:p w:rsidR="007124A5" w:rsidRPr="00AC3F10" w:rsidRDefault="007124A5" w:rsidP="007124A5">
      <w:pPr>
        <w:pStyle w:val="ListeParagraf"/>
        <w:numPr>
          <w:ilvl w:val="0"/>
          <w:numId w:val="6"/>
        </w:numPr>
        <w:spacing w:line="276" w:lineRule="auto"/>
        <w:ind w:left="284" w:hanging="284"/>
        <w:jc w:val="both"/>
        <w:rPr>
          <w:bCs/>
        </w:rPr>
      </w:pPr>
      <w:r w:rsidRPr="00AC3F10">
        <w:rPr>
          <w:bCs/>
        </w:rPr>
        <w:t>Patient’s Rights and Regulations</w:t>
      </w:r>
    </w:p>
    <w:p w:rsidR="007124A5" w:rsidRPr="00A80901" w:rsidRDefault="007124A5" w:rsidP="007124A5">
      <w:pPr>
        <w:pStyle w:val="ListeParagraf"/>
        <w:numPr>
          <w:ilvl w:val="0"/>
          <w:numId w:val="6"/>
        </w:numPr>
        <w:spacing w:line="276" w:lineRule="auto"/>
        <w:ind w:left="284" w:hanging="284"/>
        <w:jc w:val="both"/>
        <w:rPr>
          <w:bCs/>
        </w:rPr>
      </w:pPr>
      <w:r>
        <w:rPr>
          <w:bCs/>
        </w:rPr>
        <w:t>Definition of Malpractice.</w:t>
      </w:r>
    </w:p>
    <w:p w:rsidR="007124A5" w:rsidRPr="00A80901" w:rsidRDefault="007124A5" w:rsidP="007124A5">
      <w:pPr>
        <w:pStyle w:val="ListeParagraf"/>
        <w:numPr>
          <w:ilvl w:val="0"/>
          <w:numId w:val="6"/>
        </w:numPr>
        <w:spacing w:line="276" w:lineRule="auto"/>
        <w:ind w:left="284" w:hanging="284"/>
        <w:jc w:val="both"/>
        <w:rPr>
          <w:bCs/>
        </w:rPr>
      </w:pPr>
      <w:r>
        <w:rPr>
          <w:bCs/>
        </w:rPr>
        <w:t>Discussion of Malpractice applications with Case studies.</w:t>
      </w:r>
    </w:p>
    <w:p w:rsidR="007124A5" w:rsidRPr="00176261" w:rsidRDefault="007124A5" w:rsidP="007124A5">
      <w:pPr>
        <w:pStyle w:val="ListeParagraf"/>
        <w:numPr>
          <w:ilvl w:val="0"/>
          <w:numId w:val="6"/>
        </w:numPr>
        <w:spacing w:line="276" w:lineRule="auto"/>
        <w:ind w:left="284" w:hanging="284"/>
        <w:jc w:val="both"/>
        <w:rPr>
          <w:bCs/>
        </w:rPr>
      </w:pPr>
      <w:r w:rsidRPr="00176261">
        <w:rPr>
          <w:bCs/>
        </w:rPr>
        <w:t>Anatomy’s masterminds (Andreas Vesalius, Leonardo Da Vinci)</w:t>
      </w:r>
    </w:p>
    <w:p w:rsidR="007124A5" w:rsidRDefault="007124A5" w:rsidP="007124A5">
      <w:pPr>
        <w:pStyle w:val="ListeParagraf"/>
        <w:numPr>
          <w:ilvl w:val="0"/>
          <w:numId w:val="6"/>
        </w:numPr>
        <w:spacing w:line="276" w:lineRule="auto"/>
        <w:ind w:left="284" w:hanging="284"/>
        <w:jc w:val="both"/>
        <w:rPr>
          <w:bCs/>
        </w:rPr>
      </w:pPr>
      <w:r w:rsidRPr="00176261">
        <w:rPr>
          <w:bCs/>
        </w:rPr>
        <w:t>Hippocrates</w:t>
      </w:r>
      <w:r>
        <w:rPr>
          <w:bCs/>
        </w:rPr>
        <w:t xml:space="preserve"> and </w:t>
      </w:r>
      <w:r w:rsidRPr="00176261">
        <w:rPr>
          <w:bCs/>
        </w:rPr>
        <w:t>Hippocrates</w:t>
      </w:r>
      <w:r>
        <w:rPr>
          <w:bCs/>
        </w:rPr>
        <w:t xml:space="preserve"> medicine</w:t>
      </w:r>
    </w:p>
    <w:p w:rsidR="007124A5" w:rsidRPr="00A80901" w:rsidRDefault="007124A5" w:rsidP="007124A5">
      <w:pPr>
        <w:pStyle w:val="ListeParagraf"/>
        <w:numPr>
          <w:ilvl w:val="0"/>
          <w:numId w:val="6"/>
        </w:numPr>
        <w:spacing w:line="276" w:lineRule="auto"/>
        <w:ind w:left="284" w:hanging="284"/>
        <w:jc w:val="both"/>
        <w:rPr>
          <w:bCs/>
        </w:rPr>
      </w:pPr>
      <w:r w:rsidRPr="00A80901">
        <w:rPr>
          <w:bCs/>
        </w:rPr>
        <w:t>Galen</w:t>
      </w:r>
      <w:r>
        <w:rPr>
          <w:bCs/>
        </w:rPr>
        <w:t xml:space="preserve"> of Permagon</w:t>
      </w:r>
    </w:p>
    <w:p w:rsidR="007124A5" w:rsidRDefault="007124A5" w:rsidP="007124A5">
      <w:pPr>
        <w:pStyle w:val="ListeParagraf"/>
        <w:numPr>
          <w:ilvl w:val="0"/>
          <w:numId w:val="6"/>
        </w:numPr>
        <w:spacing w:line="276" w:lineRule="auto"/>
        <w:ind w:left="284" w:hanging="284"/>
        <w:jc w:val="both"/>
        <w:rPr>
          <w:bCs/>
        </w:rPr>
      </w:pPr>
      <w:r>
        <w:rPr>
          <w:bCs/>
        </w:rPr>
        <w:t>Medicine in Middle east</w:t>
      </w:r>
    </w:p>
    <w:p w:rsidR="007124A5" w:rsidRPr="004B19EB" w:rsidRDefault="007124A5" w:rsidP="007124A5">
      <w:pPr>
        <w:pStyle w:val="ListeParagraf"/>
        <w:numPr>
          <w:ilvl w:val="0"/>
          <w:numId w:val="6"/>
        </w:numPr>
        <w:spacing w:line="276" w:lineRule="auto"/>
        <w:ind w:left="284" w:hanging="284"/>
        <w:jc w:val="both"/>
        <w:rPr>
          <w:bCs/>
        </w:rPr>
      </w:pPr>
      <w:r w:rsidRPr="004B19EB">
        <w:t xml:space="preserve">Turkish </w:t>
      </w:r>
      <w:r w:rsidRPr="004B19EB">
        <w:rPr>
          <w:bCs/>
        </w:rPr>
        <w:t xml:space="preserve">Medical Association, </w:t>
      </w:r>
      <w:r w:rsidRPr="004B19EB">
        <w:t>Turkish</w:t>
      </w:r>
      <w:r w:rsidRPr="004B19EB">
        <w:rPr>
          <w:bCs/>
        </w:rPr>
        <w:t> Ministry of Health Central </w:t>
      </w:r>
      <w:r w:rsidRPr="004B19EB">
        <w:t>Ethics</w:t>
      </w:r>
      <w:r w:rsidRPr="004B19EB">
        <w:rPr>
          <w:bCs/>
        </w:rPr>
        <w:t> Committee</w:t>
      </w:r>
    </w:p>
    <w:p w:rsidR="00DE2A05" w:rsidRPr="00A80901" w:rsidRDefault="00DE2A05" w:rsidP="00DE2A05">
      <w:pPr>
        <w:spacing w:line="276" w:lineRule="auto"/>
        <w:jc w:val="both"/>
        <w:rPr>
          <w:b/>
        </w:rPr>
      </w:pPr>
    </w:p>
    <w:p w:rsidR="00A80901" w:rsidRPr="00A80901" w:rsidRDefault="00A80901" w:rsidP="00A80901">
      <w:pPr>
        <w:spacing w:line="276" w:lineRule="auto"/>
        <w:jc w:val="both"/>
        <w:rPr>
          <w:b/>
          <w:bCs/>
          <w:lang w:val="en-US"/>
        </w:rPr>
      </w:pPr>
      <w:r w:rsidRPr="00A80901">
        <w:rPr>
          <w:b/>
          <w:bCs/>
          <w:lang w:val="en-US"/>
        </w:rPr>
        <w:t>Public Health</w:t>
      </w:r>
    </w:p>
    <w:p w:rsidR="00A80901" w:rsidRPr="00A80901" w:rsidRDefault="00A80901" w:rsidP="00A80901">
      <w:pPr>
        <w:snapToGrid w:val="0"/>
        <w:rPr>
          <w:rFonts w:eastAsia="Arial-BoldMT"/>
        </w:rPr>
      </w:pPr>
      <w:r w:rsidRPr="00A80901">
        <w:t>Introduces and focuses the history, issues, function and context of public health, community health, health systems, determinants of health and disease, health economics and Global Health.</w:t>
      </w:r>
    </w:p>
    <w:p w:rsidR="00A80901" w:rsidRPr="00A80901" w:rsidRDefault="00A80901" w:rsidP="00A80901">
      <w:pPr>
        <w:pStyle w:val="Standard"/>
        <w:autoSpaceDE w:val="0"/>
        <w:rPr>
          <w:rFonts w:eastAsia="Arial-BoldMT" w:cs="Times New Roman"/>
        </w:rPr>
      </w:pPr>
      <w:r w:rsidRPr="00A80901">
        <w:rPr>
          <w:rFonts w:eastAsia="Arial-BoldMT" w:cs="Times New Roman"/>
        </w:rPr>
        <w:t>Unit 1:</w:t>
      </w:r>
      <w:r>
        <w:rPr>
          <w:rFonts w:eastAsia="Arial-BoldMT" w:cs="Times New Roman"/>
        </w:rPr>
        <w:t xml:space="preserve"> </w:t>
      </w:r>
      <w:r w:rsidRPr="00A80901">
        <w:rPr>
          <w:rFonts w:eastAsia="Arial-BoldMT" w:cs="Times New Roman"/>
        </w:rPr>
        <w:t xml:space="preserve">Scope and functions </w:t>
      </w:r>
      <w:proofErr w:type="gramStart"/>
      <w:r w:rsidRPr="00A80901">
        <w:rPr>
          <w:rFonts w:eastAsia="Arial-BoldMT" w:cs="Times New Roman"/>
        </w:rPr>
        <w:t>of  Public</w:t>
      </w:r>
      <w:proofErr w:type="gramEnd"/>
      <w:r w:rsidRPr="00A80901">
        <w:rPr>
          <w:rFonts w:eastAsia="Arial-BoldMT" w:cs="Times New Roman"/>
        </w:rPr>
        <w:t xml:space="preserve"> Health and Preventive Medicine</w:t>
      </w:r>
    </w:p>
    <w:p w:rsidR="00A80901" w:rsidRPr="00A80901" w:rsidRDefault="00A80901" w:rsidP="00A80901">
      <w:pPr>
        <w:pStyle w:val="Standard"/>
        <w:autoSpaceDE w:val="0"/>
        <w:rPr>
          <w:rFonts w:eastAsia="Arial-BoldMT" w:cs="Times New Roman"/>
        </w:rPr>
      </w:pPr>
      <w:r w:rsidRPr="00A80901">
        <w:rPr>
          <w:rFonts w:eastAsia="Arial-BoldMT" w:cs="Times New Roman"/>
        </w:rPr>
        <w:t>Unit 2: Environment-Human-Health Relationship</w:t>
      </w:r>
    </w:p>
    <w:p w:rsidR="00A80901" w:rsidRPr="00A80901" w:rsidRDefault="00A80901" w:rsidP="00A80901">
      <w:pPr>
        <w:pStyle w:val="Standard"/>
        <w:autoSpaceDE w:val="0"/>
        <w:rPr>
          <w:rFonts w:eastAsia="Arial-BoldMT" w:cs="Times New Roman"/>
        </w:rPr>
      </w:pPr>
      <w:r w:rsidRPr="00A80901">
        <w:rPr>
          <w:rFonts w:eastAsia="Arial-BoldMT" w:cs="Times New Roman"/>
        </w:rPr>
        <w:t>Unit 3: Health Care Services</w:t>
      </w:r>
    </w:p>
    <w:p w:rsidR="00A80901" w:rsidRPr="00A80901" w:rsidRDefault="00A80901" w:rsidP="00A80901">
      <w:pPr>
        <w:pStyle w:val="Standard"/>
        <w:autoSpaceDE w:val="0"/>
        <w:rPr>
          <w:rFonts w:eastAsia="Arial-BoldMT" w:cs="Times New Roman"/>
        </w:rPr>
      </w:pPr>
      <w:r w:rsidRPr="00A80901">
        <w:rPr>
          <w:rFonts w:eastAsia="Arial-BoldMT" w:cs="Times New Roman"/>
        </w:rPr>
        <w:t>Unit 4:</w:t>
      </w:r>
      <w:r>
        <w:rPr>
          <w:rFonts w:eastAsia="Arial-BoldMT" w:cs="Times New Roman"/>
        </w:rPr>
        <w:t xml:space="preserve"> </w:t>
      </w:r>
      <w:r w:rsidRPr="00A80901">
        <w:rPr>
          <w:rFonts w:eastAsia="Arial-BoldMT" w:cs="Times New Roman"/>
        </w:rPr>
        <w:t xml:space="preserve">Primary Health Care </w:t>
      </w:r>
    </w:p>
    <w:p w:rsidR="00A80901" w:rsidRPr="00A80901" w:rsidRDefault="00A80901" w:rsidP="00A80901">
      <w:pPr>
        <w:pStyle w:val="Standard"/>
        <w:autoSpaceDE w:val="0"/>
        <w:rPr>
          <w:rFonts w:eastAsia="Times New Roman" w:cs="Times New Roman"/>
          <w:bCs/>
          <w:lang w:eastAsia="tr-TR"/>
        </w:rPr>
      </w:pPr>
      <w:r w:rsidRPr="00A80901">
        <w:rPr>
          <w:rFonts w:eastAsia="Times New Roman" w:cs="Times New Roman"/>
          <w:bCs/>
          <w:lang w:eastAsia="tr-TR"/>
        </w:rPr>
        <w:t>Unit 5:</w:t>
      </w:r>
      <w:r>
        <w:rPr>
          <w:rFonts w:eastAsia="Times New Roman" w:cs="Times New Roman"/>
          <w:bCs/>
          <w:lang w:eastAsia="tr-TR"/>
        </w:rPr>
        <w:t xml:space="preserve"> </w:t>
      </w:r>
      <w:r w:rsidRPr="00A80901">
        <w:rPr>
          <w:rFonts w:eastAsia="Times New Roman" w:cs="Times New Roman"/>
          <w:bCs/>
          <w:lang w:eastAsia="tr-TR"/>
        </w:rPr>
        <w:t xml:space="preserve">Social Determinants of Health </w:t>
      </w:r>
    </w:p>
    <w:p w:rsidR="00A80901" w:rsidRPr="00A80901" w:rsidRDefault="00A80901" w:rsidP="00A80901">
      <w:pPr>
        <w:pStyle w:val="Standard"/>
        <w:autoSpaceDE w:val="0"/>
        <w:rPr>
          <w:rFonts w:eastAsia="Arial-BoldMT" w:cs="Times New Roman"/>
        </w:rPr>
      </w:pPr>
      <w:r w:rsidRPr="00A80901">
        <w:rPr>
          <w:rFonts w:eastAsia="Arial-BoldMT" w:cs="Times New Roman"/>
        </w:rPr>
        <w:t>Unit 6:</w:t>
      </w:r>
      <w:r>
        <w:rPr>
          <w:rFonts w:eastAsia="Arial-BoldMT" w:cs="Times New Roman"/>
        </w:rPr>
        <w:t xml:space="preserve"> </w:t>
      </w:r>
      <w:r w:rsidRPr="00A80901">
        <w:rPr>
          <w:rFonts w:eastAsia="Arial-BoldMT" w:cs="Times New Roman"/>
        </w:rPr>
        <w:t xml:space="preserve">Factors Affecting Health Child and Mother Health Status </w:t>
      </w:r>
    </w:p>
    <w:p w:rsidR="00A80901" w:rsidRPr="00A80901" w:rsidRDefault="00A80901" w:rsidP="00A80901">
      <w:pPr>
        <w:pStyle w:val="Standard"/>
        <w:autoSpaceDE w:val="0"/>
        <w:rPr>
          <w:rFonts w:eastAsia="Arial-BoldMT" w:cs="Times New Roman"/>
        </w:rPr>
      </w:pPr>
      <w:r w:rsidRPr="00A80901">
        <w:rPr>
          <w:rFonts w:eastAsia="Arial-BoldMT" w:cs="Times New Roman"/>
        </w:rPr>
        <w:t>Unit 7:</w:t>
      </w:r>
      <w:r>
        <w:rPr>
          <w:rFonts w:eastAsia="Arial-BoldMT" w:cs="Times New Roman"/>
        </w:rPr>
        <w:t xml:space="preserve"> </w:t>
      </w:r>
      <w:r w:rsidRPr="00A80901">
        <w:rPr>
          <w:rFonts w:eastAsia="Arial-BoldMT" w:cs="Times New Roman"/>
        </w:rPr>
        <w:t xml:space="preserve">Health Economics, Basic Definitions </w:t>
      </w:r>
    </w:p>
    <w:p w:rsidR="00A80901" w:rsidRPr="00A80901" w:rsidRDefault="00A80901" w:rsidP="00A80901">
      <w:pPr>
        <w:pStyle w:val="Standard"/>
        <w:autoSpaceDE w:val="0"/>
        <w:rPr>
          <w:rFonts w:eastAsia="Arial-BoldMT" w:cs="Times New Roman"/>
        </w:rPr>
      </w:pPr>
      <w:r w:rsidRPr="00A80901">
        <w:rPr>
          <w:rFonts w:eastAsia="Arial-BoldMT" w:cs="Times New Roman"/>
        </w:rPr>
        <w:t>Unit 8:</w:t>
      </w:r>
      <w:r>
        <w:rPr>
          <w:rFonts w:eastAsia="Arial-BoldMT" w:cs="Times New Roman"/>
        </w:rPr>
        <w:t xml:space="preserve"> </w:t>
      </w:r>
      <w:r w:rsidRPr="00A80901">
        <w:rPr>
          <w:rFonts w:eastAsia="Arial-BoldMT" w:cs="Times New Roman"/>
        </w:rPr>
        <w:t>Financing Health Care Services</w:t>
      </w:r>
    </w:p>
    <w:p w:rsidR="00A80901" w:rsidRPr="00A80901" w:rsidRDefault="00A80901" w:rsidP="00A80901">
      <w:pPr>
        <w:pStyle w:val="Standard"/>
        <w:autoSpaceDE w:val="0"/>
        <w:rPr>
          <w:rFonts w:cs="Times New Roman"/>
        </w:rPr>
      </w:pPr>
      <w:r w:rsidRPr="00A80901">
        <w:rPr>
          <w:rFonts w:cs="Times New Roman"/>
        </w:rPr>
        <w:t>Unit 9:</w:t>
      </w:r>
      <w:r>
        <w:rPr>
          <w:rFonts w:cs="Times New Roman"/>
        </w:rPr>
        <w:t xml:space="preserve"> </w:t>
      </w:r>
      <w:r w:rsidRPr="00A80901">
        <w:rPr>
          <w:rFonts w:cs="Times New Roman"/>
        </w:rPr>
        <w:t xml:space="preserve">Introduction to International Public Health </w:t>
      </w:r>
    </w:p>
    <w:p w:rsidR="00A80901" w:rsidRPr="00A80901" w:rsidRDefault="00A80901" w:rsidP="00A80901">
      <w:pPr>
        <w:pStyle w:val="Standard"/>
        <w:autoSpaceDE w:val="0"/>
        <w:rPr>
          <w:rFonts w:eastAsia="Arial-BoldMT" w:cs="Times New Roman"/>
        </w:rPr>
      </w:pPr>
      <w:r w:rsidRPr="00A80901">
        <w:rPr>
          <w:rFonts w:eastAsia="Arial-BoldMT" w:cs="Times New Roman"/>
        </w:rPr>
        <w:t>Unit 10:</w:t>
      </w:r>
      <w:r>
        <w:rPr>
          <w:rFonts w:eastAsia="Arial-BoldMT" w:cs="Times New Roman"/>
        </w:rPr>
        <w:t xml:space="preserve"> </w:t>
      </w:r>
      <w:r w:rsidRPr="00A80901">
        <w:rPr>
          <w:rFonts w:eastAsia="Arial-BoldMT" w:cs="Times New Roman"/>
        </w:rPr>
        <w:t>Communicable Disease Control</w:t>
      </w:r>
    </w:p>
    <w:p w:rsidR="00A80901" w:rsidRPr="00A80901" w:rsidRDefault="00A80901" w:rsidP="00A80901">
      <w:pPr>
        <w:pStyle w:val="Standard"/>
        <w:autoSpaceDE w:val="0"/>
        <w:rPr>
          <w:rFonts w:eastAsia="Arial-BoldMT" w:cs="Times New Roman"/>
        </w:rPr>
      </w:pPr>
      <w:r w:rsidRPr="00A80901">
        <w:rPr>
          <w:rFonts w:eastAsia="Arial-BoldMT" w:cs="Times New Roman"/>
        </w:rPr>
        <w:t>Unit 11:</w:t>
      </w:r>
      <w:r>
        <w:rPr>
          <w:rFonts w:eastAsia="Arial-BoldMT" w:cs="Times New Roman"/>
        </w:rPr>
        <w:t xml:space="preserve"> </w:t>
      </w:r>
      <w:r w:rsidRPr="00A80901">
        <w:rPr>
          <w:rFonts w:eastAsia="Arial-BoldMT" w:cs="Times New Roman"/>
        </w:rPr>
        <w:t xml:space="preserve">Nutritional Health </w:t>
      </w:r>
    </w:p>
    <w:p w:rsidR="00A80901" w:rsidRPr="00A80901" w:rsidRDefault="00A80901" w:rsidP="00A80901">
      <w:pPr>
        <w:pStyle w:val="Standard"/>
        <w:autoSpaceDE w:val="0"/>
        <w:rPr>
          <w:rFonts w:cs="Times New Roman"/>
        </w:rPr>
      </w:pPr>
      <w:r w:rsidRPr="00A80901">
        <w:rPr>
          <w:rFonts w:eastAsia="Arial-BoldMT" w:cs="Times New Roman"/>
        </w:rPr>
        <w:t>Unit 12: Health Promotion</w:t>
      </w:r>
      <w:r w:rsidRPr="00A80901">
        <w:rPr>
          <w:rFonts w:cs="Times New Roman"/>
        </w:rPr>
        <w:t xml:space="preserve"> </w:t>
      </w:r>
    </w:p>
    <w:p w:rsidR="00A80901" w:rsidRPr="00A80901" w:rsidRDefault="00A80901" w:rsidP="00A80901">
      <w:pPr>
        <w:pStyle w:val="Standard"/>
        <w:autoSpaceDE w:val="0"/>
        <w:rPr>
          <w:rFonts w:eastAsia="Arial-BoldMT" w:cs="Times New Roman"/>
        </w:rPr>
      </w:pPr>
    </w:p>
    <w:p w:rsidR="00A80901" w:rsidRPr="00A80901" w:rsidRDefault="00A80901" w:rsidP="00A80901">
      <w:pPr>
        <w:pStyle w:val="Standard"/>
        <w:autoSpaceDE w:val="0"/>
        <w:rPr>
          <w:rFonts w:eastAsia="Arial-BoldMT" w:cs="Times New Roman"/>
        </w:rPr>
      </w:pPr>
      <w:r w:rsidRPr="00A80901">
        <w:rPr>
          <w:rFonts w:eastAsia="Arial-BoldMT" w:cs="Times New Roman"/>
          <w:b/>
        </w:rPr>
        <w:t>Readings:</w:t>
      </w:r>
      <w:r w:rsidRPr="00A80901">
        <w:rPr>
          <w:rFonts w:eastAsia="Arial-BoldMT" w:cs="Times New Roman"/>
        </w:rPr>
        <w:t xml:space="preserve"> Oxford Textbook of Public Health (5th edition)</w:t>
      </w:r>
    </w:p>
    <w:p w:rsidR="00A80901" w:rsidRPr="00A80901" w:rsidRDefault="00A80901" w:rsidP="00A80901">
      <w:pPr>
        <w:pStyle w:val="Standard"/>
        <w:autoSpaceDE w:val="0"/>
        <w:rPr>
          <w:rFonts w:eastAsia="Arial-BoldMT" w:cs="Times New Roman"/>
        </w:rPr>
      </w:pPr>
      <w:r w:rsidRPr="00A80901">
        <w:rPr>
          <w:rStyle w:val="Vurgu"/>
          <w:i w:val="0"/>
        </w:rPr>
        <w:t xml:space="preserve">                  Maxcy</w:t>
      </w:r>
      <w:r w:rsidRPr="00A80901">
        <w:rPr>
          <w:rStyle w:val="st"/>
          <w:rFonts w:cs="Times New Roman"/>
        </w:rPr>
        <w:t>-</w:t>
      </w:r>
      <w:r w:rsidRPr="00A80901">
        <w:rPr>
          <w:rStyle w:val="Vurgu"/>
          <w:i w:val="0"/>
        </w:rPr>
        <w:t>Rosenau Public Health</w:t>
      </w:r>
      <w:r w:rsidRPr="00A80901">
        <w:rPr>
          <w:rStyle w:val="st"/>
          <w:rFonts w:cs="Times New Roman"/>
        </w:rPr>
        <w:t xml:space="preserve"> and Preventive Medicine (11th Edition)</w:t>
      </w:r>
    </w:p>
    <w:p w:rsidR="00A80901" w:rsidRDefault="00A80901" w:rsidP="00A80901">
      <w:pPr>
        <w:spacing w:line="276" w:lineRule="auto"/>
        <w:jc w:val="both"/>
        <w:rPr>
          <w:b/>
          <w:bCs/>
          <w:lang w:val="en-US"/>
        </w:rPr>
      </w:pPr>
    </w:p>
    <w:p w:rsidR="00DE2A05" w:rsidRPr="00A80901" w:rsidRDefault="00DE2A05"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903304" w:rsidRPr="00A80901" w:rsidRDefault="00DE2A05" w:rsidP="00DE2A05">
      <w:pPr>
        <w:spacing w:line="276" w:lineRule="auto"/>
        <w:jc w:val="both"/>
        <w:rPr>
          <w:b/>
        </w:rPr>
      </w:pPr>
      <w:r w:rsidRPr="00A80901">
        <w:rPr>
          <w:b/>
        </w:rPr>
        <w:t>SPRING SEMESTER</w:t>
      </w:r>
      <w:r w:rsidR="00324646" w:rsidRPr="00A80901">
        <w:rPr>
          <w:b/>
          <w:bCs/>
        </w:rPr>
        <w:t xml:space="preserve">- COMMITTEE </w:t>
      </w:r>
      <w:r w:rsidR="00A80901">
        <w:rPr>
          <w:b/>
          <w:bCs/>
        </w:rPr>
        <w:t>OUTSIDE</w:t>
      </w:r>
      <w:r w:rsidR="00324646" w:rsidRPr="00A80901">
        <w:rPr>
          <w:b/>
          <w:bCs/>
        </w:rPr>
        <w:t xml:space="preserve"> COURSES</w:t>
      </w:r>
    </w:p>
    <w:p w:rsidR="00903304" w:rsidRPr="00A80901" w:rsidRDefault="00903304" w:rsidP="00DE2A05">
      <w:pPr>
        <w:spacing w:line="276" w:lineRule="auto"/>
        <w:jc w:val="both"/>
        <w:rPr>
          <w:b/>
          <w:bCs/>
        </w:rPr>
      </w:pPr>
    </w:p>
    <w:p w:rsidR="00903304" w:rsidRPr="00A80901" w:rsidRDefault="00903304" w:rsidP="00DE2A05">
      <w:pPr>
        <w:spacing w:line="276" w:lineRule="auto"/>
        <w:jc w:val="both"/>
        <w:rPr>
          <w:b/>
          <w:bCs/>
        </w:rPr>
      </w:pPr>
      <w:r w:rsidRPr="00A80901">
        <w:rPr>
          <w:b/>
          <w:bCs/>
        </w:rPr>
        <w:t>ATA102 Atatürk İlkeleri ve İnkılap Tarihi II ( T:2-U:0 ) Kredi:2</w:t>
      </w:r>
    </w:p>
    <w:p w:rsidR="00903304" w:rsidRPr="00A80901" w:rsidRDefault="00903304" w:rsidP="00DE2A05">
      <w:pPr>
        <w:spacing w:line="276" w:lineRule="auto"/>
        <w:jc w:val="both"/>
      </w:pPr>
      <w:r w:rsidRPr="00A80901">
        <w:t xml:space="preserve">Atatürk İlkeleri ve </w:t>
      </w:r>
      <w:r w:rsidR="00A80901" w:rsidRPr="00A80901">
        <w:t>İnkılap</w:t>
      </w:r>
      <w:r w:rsidRPr="00A80901">
        <w:t xml:space="preserve"> Tarihi ile ilgili temel kavramlar. </w:t>
      </w:r>
      <w:proofErr w:type="gramStart"/>
      <w:r w:rsidRPr="00A80901">
        <w:t>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Meydan Muharebesi, II. İnönü Meydan Muharebesi, Kütahya – Eskişehir Meydan Muharebesi, Sakarya Meydan Muharebesi, Büyük Taarruz, Kurtuluş Savaşı sırasındaki antlaşmalar, Lozan Antlaşması, Saltanatın Kaldırılması, Doğu Cephesi, Ermeniler ile mücadele ve Gümrü Antlaşması, Batı Cephesi, İnönü Savaşı, Sakarya ve Dumlupınar, Mudanya Antlaşması ve saltanatın sonu, Lozan Barış Konferansı ve Cumhuriyet’in ilanı, Eğitim ve kültür alanında yenilikler, Musul sorunu, Çok partili sistem deneyimi.</w:t>
      </w:r>
      <w:proofErr w:type="gramEnd"/>
    </w:p>
    <w:p w:rsidR="00903304" w:rsidRPr="00A80901" w:rsidRDefault="00903304" w:rsidP="00DE2A05">
      <w:pPr>
        <w:spacing w:line="276" w:lineRule="auto"/>
        <w:jc w:val="both"/>
        <w:rPr>
          <w:b/>
          <w:bCs/>
        </w:rPr>
      </w:pPr>
    </w:p>
    <w:p w:rsidR="00903304" w:rsidRPr="00A80901" w:rsidRDefault="00903304" w:rsidP="00DE2A05">
      <w:pPr>
        <w:spacing w:line="276" w:lineRule="auto"/>
        <w:jc w:val="both"/>
        <w:rPr>
          <w:b/>
          <w:bCs/>
        </w:rPr>
      </w:pPr>
      <w:r w:rsidRPr="00A80901">
        <w:rPr>
          <w:b/>
          <w:bCs/>
        </w:rPr>
        <w:t>TRD102 Türk Dili II ( T:2-U:0 ) Kredi:2</w:t>
      </w:r>
    </w:p>
    <w:p w:rsidR="00903304" w:rsidRDefault="00903304" w:rsidP="00DE2A05">
      <w:pPr>
        <w:spacing w:line="276" w:lineRule="auto"/>
        <w:jc w:val="both"/>
        <w:rPr>
          <w:rFonts w:eastAsia="Calibri"/>
        </w:rPr>
      </w:pPr>
      <w:proofErr w:type="gramStart"/>
      <w:r w:rsidRPr="00A80901">
        <w:rPr>
          <w:rFonts w:eastAsia="Calibri"/>
          <w:bCs/>
        </w:rPr>
        <w:t xml:space="preserve">Ders izlencesi, Dersin içeriğinin tartışılması, </w:t>
      </w:r>
      <w:r w:rsidRPr="00A80901">
        <w:rPr>
          <w:rFonts w:eastAsia="Calibri"/>
        </w:rPr>
        <w:t xml:space="preserve">Metin türleri: Öğretici metinler, </w:t>
      </w:r>
      <w:r w:rsidRPr="00A80901">
        <w:rPr>
          <w:bCs/>
        </w:rPr>
        <w:t xml:space="preserve">Metin türleri: Sanatsal metinler, </w:t>
      </w:r>
      <w:r w:rsidRPr="00A80901">
        <w:rPr>
          <w:rFonts w:eastAsia="Calibri"/>
        </w:rPr>
        <w:t>Sözcükte anlam ve anlam olayları, Biçim bilgisi: Ekler ve kökler, Biçim bilgisi: Sözcük türleri ve sözcükte yapı, Yazım kuralları, Noktalama işaretleri, Cümle bilgisi: Cümlenin ögeleri, Cümle bilgisi: Cümle türleri, Anlatım bozuklukları: Sözcük düzeyinde bozukluklar, Anlatım bozuklukları: Cümle düzeyinde bozukluklar.</w:t>
      </w:r>
      <w:proofErr w:type="gramEnd"/>
    </w:p>
    <w:p w:rsidR="00B76F6C" w:rsidRPr="00A80901" w:rsidRDefault="00B76F6C" w:rsidP="00DE2A05">
      <w:pPr>
        <w:spacing w:line="276" w:lineRule="auto"/>
        <w:jc w:val="both"/>
        <w:rPr>
          <w:rFonts w:eastAsia="Calibri"/>
        </w:rPr>
      </w:pPr>
    </w:p>
    <w:p w:rsidR="00903304" w:rsidRPr="00A80901" w:rsidRDefault="00903304" w:rsidP="00DE2A05">
      <w:pPr>
        <w:spacing w:line="276" w:lineRule="auto"/>
        <w:jc w:val="both"/>
        <w:rPr>
          <w:b/>
          <w:bCs/>
        </w:rPr>
      </w:pPr>
      <w:r w:rsidRPr="00A80901">
        <w:rPr>
          <w:b/>
        </w:rPr>
        <w:t>Ders kitabı:</w:t>
      </w:r>
    </w:p>
    <w:p w:rsidR="00903304" w:rsidRPr="00A80901" w:rsidRDefault="00903304" w:rsidP="00DE2A05">
      <w:pPr>
        <w:pStyle w:val="ListeParagraf"/>
        <w:numPr>
          <w:ilvl w:val="0"/>
          <w:numId w:val="1"/>
        </w:numPr>
        <w:tabs>
          <w:tab w:val="left" w:pos="284"/>
        </w:tabs>
        <w:spacing w:line="276" w:lineRule="auto"/>
        <w:ind w:left="0" w:firstLine="0"/>
        <w:jc w:val="both"/>
      </w:pPr>
      <w:r w:rsidRPr="00A80901">
        <w:t>Çotuksöken</w:t>
      </w:r>
      <w:proofErr w:type="gramStart"/>
      <w:r w:rsidRPr="00A80901">
        <w:t>,Y</w:t>
      </w:r>
      <w:proofErr w:type="gramEnd"/>
      <w:r w:rsidRPr="00A80901">
        <w:t>., 2008,Üniversite Öğrencileri İçin Uygulamalı Türk Dili,</w:t>
      </w:r>
      <w:r w:rsidR="00B76F6C">
        <w:t xml:space="preserve"> </w:t>
      </w:r>
      <w:r w:rsidRPr="00A80901">
        <w:t>güncellenmiş baskı, Papatya Yayıncılık, İstanbul.</w:t>
      </w:r>
    </w:p>
    <w:p w:rsidR="00903304" w:rsidRPr="00A80901" w:rsidRDefault="00903304" w:rsidP="00DE2A05">
      <w:pPr>
        <w:spacing w:line="276" w:lineRule="auto"/>
        <w:jc w:val="both"/>
        <w:rPr>
          <w:rFonts w:eastAsia="Calibri"/>
        </w:rPr>
      </w:pPr>
    </w:p>
    <w:p w:rsidR="00903304" w:rsidRPr="00A80901" w:rsidRDefault="00903304" w:rsidP="00DE2A05">
      <w:pPr>
        <w:spacing w:line="276" w:lineRule="auto"/>
        <w:jc w:val="both"/>
        <w:rPr>
          <w:b/>
          <w:bCs/>
        </w:rPr>
      </w:pPr>
      <w:r w:rsidRPr="00A80901">
        <w:rPr>
          <w:b/>
          <w:bCs/>
        </w:rPr>
        <w:t>ENG114 Academic Reading &amp; Writing II ( T:2-U:2 ) Kredi:3</w:t>
      </w:r>
    </w:p>
    <w:p w:rsidR="00903304" w:rsidRPr="00A80901" w:rsidRDefault="00903304" w:rsidP="00DE2A05">
      <w:pPr>
        <w:spacing w:line="276" w:lineRule="auto"/>
        <w:jc w:val="both"/>
        <w:rPr>
          <w:rFonts w:eastAsia="Times New Roman"/>
          <w:bCs/>
          <w:color w:val="000000"/>
          <w:lang w:val="en-US"/>
        </w:rPr>
      </w:pPr>
      <w:r w:rsidRPr="00A80901">
        <w:rPr>
          <w:rFonts w:eastAsia="Times New Roman"/>
          <w:bCs/>
          <w:color w:val="000000"/>
          <w:lang w:val="en-US"/>
        </w:rPr>
        <w:t xml:space="preserve">Unit </w:t>
      </w:r>
      <w:r w:rsidR="00A80901">
        <w:rPr>
          <w:rFonts w:eastAsia="Times New Roman"/>
          <w:bCs/>
          <w:color w:val="000000"/>
          <w:lang w:val="en-US"/>
        </w:rPr>
        <w:t>5</w:t>
      </w:r>
      <w:r w:rsidRPr="00A80901">
        <w:rPr>
          <w:rFonts w:eastAsia="Times New Roman"/>
          <w:bCs/>
          <w:color w:val="000000"/>
          <w:lang w:val="en-US"/>
        </w:rPr>
        <w:t>: "The Scıence of Food: Should Science Influence what we Eat", Unit 6:"The Scıence of Food: Should Science In</w:t>
      </w:r>
      <w:r w:rsidR="00A80901" w:rsidRPr="00A80901">
        <w:rPr>
          <w:rFonts w:eastAsia="Times New Roman"/>
          <w:bCs/>
          <w:color w:val="000000"/>
          <w:lang w:val="en-US"/>
        </w:rPr>
        <w:t>fluence what we Eat", Unit 7: "</w:t>
      </w:r>
      <w:r w:rsidRPr="00A80901">
        <w:rPr>
          <w:rFonts w:eastAsia="Times New Roman"/>
          <w:bCs/>
          <w:color w:val="000000"/>
          <w:lang w:val="en-US"/>
        </w:rPr>
        <w:t>Work and Education: Does School Prepare You for Work?</w:t>
      </w:r>
      <w:proofErr w:type="gramStart"/>
      <w:r w:rsidRPr="00A80901">
        <w:rPr>
          <w:rFonts w:eastAsia="Times New Roman"/>
          <w:bCs/>
          <w:color w:val="000000"/>
          <w:lang w:val="en-US"/>
        </w:rPr>
        <w:t>",</w:t>
      </w:r>
      <w:proofErr w:type="gramEnd"/>
      <w:r w:rsidRPr="00A80901">
        <w:rPr>
          <w:rFonts w:eastAsia="Times New Roman"/>
          <w:bCs/>
          <w:color w:val="000000"/>
          <w:lang w:val="en-US"/>
        </w:rPr>
        <w:t xml:space="preserve"> Unit 8: "Discovery: Is Discovery always a Good Thing?", Medical English Reading/Vocabulary: Chronic </w:t>
      </w:r>
      <w:r w:rsidR="00A80901">
        <w:rPr>
          <w:rFonts w:eastAsia="Times New Roman"/>
          <w:bCs/>
          <w:color w:val="000000"/>
          <w:lang w:val="en-US"/>
        </w:rPr>
        <w:t>etc.</w:t>
      </w:r>
      <w:r w:rsidRPr="00A80901">
        <w:rPr>
          <w:rFonts w:eastAsia="Times New Roman"/>
          <w:bCs/>
          <w:color w:val="000000"/>
          <w:lang w:val="en-US"/>
        </w:rPr>
        <w:t xml:space="preserve"> Acute Illnesses, Reading/Vocabulary: Cancer, Reading/Vocabulary: Diabetes, Reading/Vocabulary: Heart Dısease, Medical English </w:t>
      </w:r>
    </w:p>
    <w:p w:rsidR="00903304" w:rsidRPr="00A80901" w:rsidRDefault="00903304" w:rsidP="00DE2A05">
      <w:pPr>
        <w:spacing w:line="276" w:lineRule="auto"/>
        <w:jc w:val="both"/>
        <w:rPr>
          <w:rFonts w:eastAsia="Times New Roman"/>
          <w:bCs/>
          <w:color w:val="000000"/>
          <w:lang w:val="en-US"/>
        </w:rPr>
      </w:pPr>
      <w:r w:rsidRPr="00A80901">
        <w:rPr>
          <w:rFonts w:eastAsia="Times New Roman"/>
          <w:bCs/>
          <w:color w:val="000000"/>
          <w:lang w:val="en-US"/>
        </w:rPr>
        <w:t>Side Presentation: Cosmetic Surgery, Reading Articles on Cosmetic Surgery, Vocabulary: Medical Terminology, 2.Sl</w:t>
      </w:r>
      <w:r w:rsidR="00A80901" w:rsidRPr="00A80901">
        <w:rPr>
          <w:rFonts w:eastAsia="Times New Roman"/>
          <w:bCs/>
          <w:color w:val="000000"/>
          <w:lang w:val="en-US"/>
        </w:rPr>
        <w:t>i</w:t>
      </w:r>
      <w:r w:rsidRPr="00A80901">
        <w:rPr>
          <w:rFonts w:eastAsia="Times New Roman"/>
          <w:bCs/>
          <w:color w:val="000000"/>
          <w:lang w:val="en-US"/>
        </w:rPr>
        <w:t>de Presentatıon on Euthanasia, Reading Articles on Euthanasia</w:t>
      </w:r>
    </w:p>
    <w:p w:rsidR="00903304" w:rsidRDefault="00903304" w:rsidP="00DE2A05">
      <w:pPr>
        <w:spacing w:line="276" w:lineRule="auto"/>
        <w:jc w:val="both"/>
        <w:rPr>
          <w:rFonts w:eastAsia="Times New Roman"/>
          <w:bCs/>
          <w:color w:val="000000"/>
          <w:lang w:val="en-US"/>
        </w:rPr>
      </w:pPr>
      <w:r w:rsidRPr="00A80901">
        <w:rPr>
          <w:rFonts w:eastAsia="Times New Roman"/>
          <w:bCs/>
          <w:color w:val="000000"/>
          <w:lang w:val="en-US"/>
        </w:rPr>
        <w:t>Vocabulary: Medical Terminology, 3.Sl</w:t>
      </w:r>
      <w:r w:rsidR="00A80901" w:rsidRPr="00A80901">
        <w:rPr>
          <w:rFonts w:eastAsia="Times New Roman"/>
          <w:bCs/>
          <w:color w:val="000000"/>
          <w:lang w:val="en-US"/>
        </w:rPr>
        <w:t>ıde Presentatıon on Organ Donati</w:t>
      </w:r>
      <w:r w:rsidRPr="00A80901">
        <w:rPr>
          <w:rFonts w:eastAsia="Times New Roman"/>
          <w:bCs/>
          <w:color w:val="000000"/>
          <w:lang w:val="en-US"/>
        </w:rPr>
        <w:t>on, Reading Articles on Organ Donation.</w:t>
      </w:r>
    </w:p>
    <w:p w:rsidR="00A80901" w:rsidRPr="00A80901" w:rsidRDefault="00A80901" w:rsidP="00DE2A05">
      <w:pPr>
        <w:spacing w:line="276" w:lineRule="auto"/>
        <w:jc w:val="both"/>
        <w:rPr>
          <w:rFonts w:eastAsia="Times New Roman"/>
          <w:bCs/>
          <w:color w:val="000000"/>
          <w:lang w:val="en-US"/>
        </w:rPr>
      </w:pPr>
    </w:p>
    <w:p w:rsidR="00903304" w:rsidRPr="00A80901" w:rsidRDefault="00ED1D93" w:rsidP="00DE2A05">
      <w:pPr>
        <w:spacing w:line="276" w:lineRule="auto"/>
        <w:jc w:val="both"/>
        <w:rPr>
          <w:b/>
          <w:bCs/>
        </w:rPr>
      </w:pPr>
      <w:r>
        <w:rPr>
          <w:b/>
        </w:rPr>
        <w:t>Reference Textbook</w:t>
      </w:r>
      <w:r w:rsidR="00903304" w:rsidRPr="00A80901">
        <w:rPr>
          <w:b/>
        </w:rPr>
        <w:t>:</w:t>
      </w:r>
    </w:p>
    <w:p w:rsidR="00903304" w:rsidRPr="00A80901" w:rsidRDefault="00903304" w:rsidP="00DE2A05">
      <w:pPr>
        <w:pStyle w:val="ListeParagraf"/>
        <w:numPr>
          <w:ilvl w:val="0"/>
          <w:numId w:val="1"/>
        </w:numPr>
        <w:tabs>
          <w:tab w:val="left" w:pos="284"/>
        </w:tabs>
        <w:spacing w:line="276" w:lineRule="auto"/>
        <w:ind w:left="0" w:firstLine="0"/>
        <w:jc w:val="both"/>
        <w:rPr>
          <w:bCs/>
        </w:rPr>
      </w:pPr>
      <w:r w:rsidRPr="00A80901">
        <w:rPr>
          <w:bCs/>
          <w:color w:val="000000"/>
        </w:rPr>
        <w:t>Q: Skills for Success / Reading &amp; Writing 4</w:t>
      </w:r>
    </w:p>
    <w:p w:rsidR="00903304" w:rsidRPr="00A80901" w:rsidRDefault="00903304" w:rsidP="00DE2A05">
      <w:pPr>
        <w:spacing w:line="276" w:lineRule="auto"/>
        <w:jc w:val="both"/>
      </w:pPr>
    </w:p>
    <w:p w:rsidR="00C77274" w:rsidRPr="00A80901" w:rsidRDefault="00C77274" w:rsidP="00DE2A05">
      <w:pPr>
        <w:spacing w:line="276" w:lineRule="auto"/>
        <w:jc w:val="both"/>
      </w:pPr>
    </w:p>
    <w:p w:rsidR="00AD4995" w:rsidRPr="00A80901" w:rsidRDefault="00AD4995" w:rsidP="00DE2A05">
      <w:pPr>
        <w:spacing w:line="276" w:lineRule="auto"/>
        <w:jc w:val="both"/>
      </w:pPr>
    </w:p>
    <w:p w:rsidR="00AD4995" w:rsidRPr="00A80901" w:rsidRDefault="00AD4995" w:rsidP="00DE2A05">
      <w:pPr>
        <w:spacing w:line="276" w:lineRule="auto"/>
        <w:jc w:val="both"/>
      </w:pPr>
    </w:p>
    <w:p w:rsidR="00AD4995" w:rsidRPr="00A80901" w:rsidRDefault="00AD4995" w:rsidP="00DE2A05">
      <w:pPr>
        <w:spacing w:line="276" w:lineRule="auto"/>
        <w:jc w:val="both"/>
      </w:pPr>
    </w:p>
    <w:p w:rsidR="00AD4995" w:rsidRDefault="00AD4995" w:rsidP="00DE2A05">
      <w:pPr>
        <w:spacing w:line="276" w:lineRule="auto"/>
        <w:jc w:val="both"/>
      </w:pPr>
    </w:p>
    <w:p w:rsidR="00A7669C" w:rsidRPr="00A80901" w:rsidRDefault="00A7669C" w:rsidP="00DE2A05">
      <w:pPr>
        <w:spacing w:line="276" w:lineRule="auto"/>
        <w:jc w:val="both"/>
      </w:pPr>
    </w:p>
    <w:p w:rsidR="00AD4995" w:rsidRPr="00A80901" w:rsidRDefault="00AD4995" w:rsidP="00DE2A05">
      <w:pPr>
        <w:spacing w:line="276" w:lineRule="auto"/>
        <w:jc w:val="both"/>
      </w:pPr>
    </w:p>
    <w:p w:rsidR="00C77274" w:rsidRDefault="00AD4995" w:rsidP="00AD4995">
      <w:pPr>
        <w:rPr>
          <w:b/>
          <w:bCs/>
        </w:rPr>
      </w:pPr>
      <w:r w:rsidRPr="00A80901">
        <w:rPr>
          <w:b/>
          <w:bCs/>
        </w:rPr>
        <w:lastRenderedPageBreak/>
        <w:t xml:space="preserve">MED 102 </w:t>
      </w:r>
      <w:r w:rsidR="00C77274" w:rsidRPr="00A80901">
        <w:rPr>
          <w:b/>
          <w:bCs/>
        </w:rPr>
        <w:t>COMMITTEE III</w:t>
      </w:r>
      <w:r w:rsidRPr="00A80901">
        <w:rPr>
          <w:b/>
          <w:bCs/>
        </w:rPr>
        <w:t xml:space="preserve"> </w:t>
      </w:r>
    </w:p>
    <w:p w:rsidR="00A80901" w:rsidRPr="00A80901" w:rsidRDefault="00A80901" w:rsidP="00AD4995">
      <w:pPr>
        <w:rPr>
          <w:b/>
          <w:bCs/>
        </w:rPr>
      </w:pPr>
    </w:p>
    <w:p w:rsidR="003C3C9D" w:rsidRPr="00A80901" w:rsidRDefault="003C3C9D" w:rsidP="003C3C9D">
      <w:pPr>
        <w:spacing w:line="276" w:lineRule="auto"/>
        <w:jc w:val="both"/>
        <w:rPr>
          <w:b/>
          <w:bCs/>
        </w:rPr>
      </w:pPr>
      <w:r w:rsidRPr="00A80901">
        <w:rPr>
          <w:b/>
          <w:bCs/>
        </w:rPr>
        <w:t>Anatomy</w:t>
      </w:r>
    </w:p>
    <w:p w:rsidR="003C3C9D" w:rsidRPr="00A80901" w:rsidRDefault="003C3C9D" w:rsidP="003C3C9D">
      <w:pPr>
        <w:spacing w:line="276" w:lineRule="auto"/>
        <w:jc w:val="both"/>
        <w:rPr>
          <w:b/>
          <w:bCs/>
        </w:rPr>
      </w:pPr>
      <w:r w:rsidRPr="00A80901">
        <w:rPr>
          <w:bCs/>
        </w:rPr>
        <w:t xml:space="preserve">Introduction and termination of the Anatomy, General consideration of the bones and muscles, </w:t>
      </w:r>
      <w:proofErr w:type="gramStart"/>
      <w:r w:rsidRPr="00A80901">
        <w:rPr>
          <w:bCs/>
        </w:rPr>
        <w:t>Skull:Neurocranium</w:t>
      </w:r>
      <w:proofErr w:type="gramEnd"/>
      <w:r w:rsidRPr="00A80901">
        <w:rPr>
          <w:bCs/>
        </w:rPr>
        <w:t>, Skull: Splanchnocranium, Vertabral column, Upper extremity and thorax, Lower extremity and pelvis</w:t>
      </w:r>
    </w:p>
    <w:p w:rsidR="00240D21" w:rsidRPr="00A80901" w:rsidRDefault="00240D21" w:rsidP="00240D21">
      <w:pPr>
        <w:spacing w:line="276" w:lineRule="auto"/>
        <w:jc w:val="both"/>
        <w:rPr>
          <w:b/>
          <w:bCs/>
        </w:rPr>
      </w:pPr>
    </w:p>
    <w:p w:rsidR="00240D21" w:rsidRPr="00A80901" w:rsidRDefault="00240D21" w:rsidP="00240D21">
      <w:pPr>
        <w:spacing w:line="276" w:lineRule="auto"/>
        <w:jc w:val="both"/>
        <w:rPr>
          <w:b/>
          <w:bCs/>
        </w:rPr>
      </w:pPr>
      <w:r w:rsidRPr="00A80901">
        <w:rPr>
          <w:b/>
          <w:bCs/>
        </w:rPr>
        <w:t>Behavioral Science</w:t>
      </w:r>
    </w:p>
    <w:p w:rsidR="00DF59DF" w:rsidRPr="00A80901" w:rsidRDefault="00DF59DF" w:rsidP="00DF59DF">
      <w:pPr>
        <w:pStyle w:val="DzMetin"/>
        <w:jc w:val="both"/>
        <w:rPr>
          <w:rFonts w:ascii="Times New Roman" w:hAnsi="Times New Roman" w:cs="Times New Roman"/>
          <w:bCs/>
          <w:sz w:val="24"/>
          <w:szCs w:val="24"/>
          <w:lang w:val="tr-TR" w:eastAsia="tr-TR"/>
        </w:rPr>
      </w:pPr>
      <w:r w:rsidRPr="00A80901">
        <w:rPr>
          <w:rFonts w:ascii="Times New Roman" w:hAnsi="Times New Roman" w:cs="Times New Roman"/>
          <w:bCs/>
          <w:sz w:val="24"/>
          <w:szCs w:val="24"/>
          <w:lang w:val="tr-TR" w:eastAsia="tr-TR"/>
        </w:rPr>
        <w:t>This course introduces students behaviour-based knowledges and principles in studying the behaviour of individuals, groups, and societies. This course surveys knowledges stemming from disciplines of psychology, social psychology, health psychology, and medical sociology. A number of topics that are of broad interest and importance are selected, and they are viewed as fundamental issues for behavioural scientists: interpersonal relationships, behaviour at work, and health and illness. This course aims to study basic knowledges and principles stemming from disciplines of psychology, social psychology, health psychology, and medical sociology, and it also aims to examine behaviour of the individual, interpersonal relationships, behaviour at work, health and illness behaviour.</w:t>
      </w:r>
    </w:p>
    <w:p w:rsidR="00F8706E" w:rsidRPr="00A80901" w:rsidRDefault="00F8706E" w:rsidP="00240D21">
      <w:pPr>
        <w:spacing w:line="276" w:lineRule="auto"/>
        <w:jc w:val="both"/>
        <w:rPr>
          <w:rFonts w:eastAsia="Calibri"/>
          <w:lang w:val="en-GB"/>
        </w:rPr>
      </w:pPr>
    </w:p>
    <w:p w:rsidR="003C3C9D" w:rsidRPr="00A80901" w:rsidRDefault="003C3C9D" w:rsidP="003C3C9D">
      <w:pPr>
        <w:spacing w:line="276" w:lineRule="auto"/>
        <w:jc w:val="both"/>
        <w:rPr>
          <w:b/>
          <w:bCs/>
        </w:rPr>
      </w:pPr>
      <w:r w:rsidRPr="00A80901">
        <w:rPr>
          <w:b/>
          <w:bCs/>
        </w:rPr>
        <w:t>Biostatistics</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Describe the characteristics of different types of variables (e.g. </w:t>
      </w:r>
      <w:proofErr w:type="gramStart"/>
      <w:r w:rsidRPr="00A80901">
        <w:rPr>
          <w:rFonts w:ascii="Times New Roman" w:eastAsiaTheme="minorHAnsi" w:hAnsi="Times New Roman"/>
          <w:bCs/>
          <w:sz w:val="24"/>
          <w:szCs w:val="24"/>
          <w:lang w:eastAsia="tr-TR"/>
        </w:rPr>
        <w:t>nominal</w:t>
      </w:r>
      <w:proofErr w:type="gramEnd"/>
      <w:r w:rsidRPr="00A80901">
        <w:rPr>
          <w:rFonts w:ascii="Times New Roman" w:eastAsiaTheme="minorHAnsi" w:hAnsi="Times New Roman"/>
          <w:bCs/>
          <w:sz w:val="24"/>
          <w:szCs w:val="24"/>
          <w:lang w:eastAsia="tr-TR"/>
        </w:rPr>
        <w:t>, ordinal, continuous, etc.)</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descriptive statistics: mean median, mode, range, percentiles, variance, standard deviation, etc.</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Coefficient of variation</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Probability theory </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Select appropriate z and t values based on the width of a desired confidence interval</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Differentiate between the “null” and “alternative” hypothesis.</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Understand and interpret parameters used in hypothesis testing (level of significance, p-value).</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sample hypotheses: a</w:t>
      </w:r>
      <w:proofErr w:type="gramStart"/>
      <w:r w:rsidRPr="00A80901">
        <w:rPr>
          <w:rFonts w:ascii="Times New Roman" w:eastAsiaTheme="minorHAnsi" w:hAnsi="Times New Roman"/>
          <w:bCs/>
          <w:sz w:val="24"/>
          <w:szCs w:val="24"/>
          <w:lang w:eastAsia="tr-TR"/>
        </w:rPr>
        <w:t>)</w:t>
      </w:r>
      <w:proofErr w:type="gramEnd"/>
      <w:r w:rsidRPr="00A80901">
        <w:rPr>
          <w:rFonts w:ascii="Times New Roman" w:eastAsiaTheme="minorHAnsi" w:hAnsi="Times New Roman"/>
          <w:bCs/>
          <w:sz w:val="24"/>
          <w:szCs w:val="24"/>
          <w:lang w:eastAsia="tr-TR"/>
        </w:rPr>
        <w:t xml:space="preserve"> One-sample - continuous outcome</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Calculate and interpret 2 sample hypotheses: </w:t>
      </w:r>
    </w:p>
    <w:p w:rsidR="003C3C9D" w:rsidRPr="00A80901" w:rsidRDefault="003C3C9D" w:rsidP="00A80901">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a) 2 sample – continuous outcome</w:t>
      </w:r>
    </w:p>
    <w:p w:rsidR="003C3C9D" w:rsidRPr="00A80901" w:rsidRDefault="003C3C9D" w:rsidP="00A80901">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b) 2 sample dichotomous outcome</w:t>
      </w:r>
    </w:p>
    <w:p w:rsidR="003C3C9D" w:rsidRPr="00A80901" w:rsidRDefault="003C3C9D" w:rsidP="00A80901">
      <w:pPr>
        <w:pStyle w:val="AralkYok"/>
        <w:numPr>
          <w:ilvl w:val="0"/>
          <w:numId w:val="9"/>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non-parametric tests:</w:t>
      </w:r>
    </w:p>
    <w:p w:rsidR="003C3C9D" w:rsidRPr="00A80901" w:rsidRDefault="003C3C9D" w:rsidP="00A80901">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a)  2 independent samples – Mann Whitney U Test</w:t>
      </w:r>
    </w:p>
    <w:p w:rsidR="003C3C9D" w:rsidRPr="00A80901" w:rsidRDefault="003C3C9D" w:rsidP="00A80901">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b)  Paired samples – Wilcoxon Test</w:t>
      </w:r>
    </w:p>
    <w:p w:rsidR="003C3C9D" w:rsidRPr="00A80901" w:rsidRDefault="003C3C9D" w:rsidP="003C3C9D">
      <w:pPr>
        <w:spacing w:line="276" w:lineRule="auto"/>
        <w:jc w:val="both"/>
        <w:rPr>
          <w:b/>
          <w:bCs/>
        </w:rPr>
      </w:pPr>
    </w:p>
    <w:p w:rsidR="00B76F6C" w:rsidRPr="00A80901" w:rsidRDefault="00B76F6C" w:rsidP="00B76F6C">
      <w:pPr>
        <w:spacing w:line="276" w:lineRule="auto"/>
        <w:jc w:val="both"/>
        <w:rPr>
          <w:b/>
          <w:bCs/>
        </w:rPr>
      </w:pPr>
      <w:r w:rsidRPr="00A80901">
        <w:rPr>
          <w:b/>
          <w:bCs/>
        </w:rPr>
        <w:t xml:space="preserve">Histology </w:t>
      </w:r>
      <w:r>
        <w:rPr>
          <w:b/>
          <w:bCs/>
        </w:rPr>
        <w:t>and Embryo</w:t>
      </w:r>
      <w:r w:rsidRPr="00A80901">
        <w:rPr>
          <w:b/>
          <w:bCs/>
        </w:rPr>
        <w:t>logy</w:t>
      </w:r>
    </w:p>
    <w:p w:rsidR="003C3C9D" w:rsidRPr="00A80901" w:rsidRDefault="003C3C9D" w:rsidP="003C3C9D">
      <w:pPr>
        <w:spacing w:line="276" w:lineRule="auto"/>
        <w:jc w:val="both"/>
        <w:rPr>
          <w:bCs/>
        </w:rPr>
      </w:pPr>
      <w:r w:rsidRPr="00A80901">
        <w:rPr>
          <w:bCs/>
        </w:rPr>
        <w:t>Cell Structure, Histochemical Methods and Basic Principles, Cell Structure: Organelles and Inclusions</w:t>
      </w:r>
    </w:p>
    <w:p w:rsidR="003C3C9D" w:rsidRPr="00A80901" w:rsidRDefault="003C3C9D" w:rsidP="003C3C9D">
      <w:pPr>
        <w:spacing w:line="276" w:lineRule="auto"/>
        <w:jc w:val="both"/>
        <w:rPr>
          <w:bCs/>
        </w:rPr>
      </w:pPr>
      <w:r w:rsidRPr="00A80901">
        <w:rPr>
          <w:bCs/>
        </w:rPr>
        <w:t xml:space="preserve">Cell Structure: Cytoskeleton, Cell Cycle, Division and Cell Death, Gametogenesis, Early Embryogenesis, </w:t>
      </w:r>
    </w:p>
    <w:p w:rsidR="003C3C9D" w:rsidRPr="00A80901" w:rsidRDefault="003C3C9D" w:rsidP="003C3C9D">
      <w:pPr>
        <w:spacing w:line="276" w:lineRule="auto"/>
        <w:jc w:val="both"/>
        <w:rPr>
          <w:bCs/>
        </w:rPr>
      </w:pPr>
      <w:r w:rsidRPr="00A80901">
        <w:rPr>
          <w:bCs/>
        </w:rPr>
        <w:t>Epithelial Tissue Histology, Connective Tissue, Muscle Tissue, Nervous Tissue</w:t>
      </w:r>
    </w:p>
    <w:p w:rsidR="003C3C9D" w:rsidRPr="00A80901" w:rsidRDefault="003C3C9D" w:rsidP="003C3C9D">
      <w:pPr>
        <w:spacing w:line="276" w:lineRule="auto"/>
        <w:jc w:val="both"/>
      </w:pPr>
    </w:p>
    <w:p w:rsidR="003C3C9D" w:rsidRPr="00A80901" w:rsidRDefault="003C3C9D" w:rsidP="003C3C9D">
      <w:pPr>
        <w:spacing w:line="276" w:lineRule="auto"/>
        <w:jc w:val="both"/>
        <w:rPr>
          <w:b/>
          <w:bCs/>
        </w:rPr>
      </w:pPr>
      <w:r w:rsidRPr="00A80901">
        <w:rPr>
          <w:b/>
          <w:bCs/>
        </w:rPr>
        <w:t>Medical Biochemistry</w:t>
      </w:r>
    </w:p>
    <w:p w:rsidR="003C3C9D" w:rsidRPr="00A80901" w:rsidRDefault="003C3C9D" w:rsidP="003C3C9D">
      <w:pPr>
        <w:spacing w:line="276" w:lineRule="auto"/>
        <w:jc w:val="both"/>
        <w:rPr>
          <w:bCs/>
        </w:rPr>
      </w:pPr>
      <w:r w:rsidRPr="00A80901">
        <w:rPr>
          <w:bCs/>
        </w:rPr>
        <w:t xml:space="preserve">Vitamins and minerals are required for a variety of biochemical functions including enzymatic action. </w:t>
      </w:r>
      <w:r w:rsidRPr="00A80901">
        <w:rPr>
          <w:b/>
          <w:bCs/>
        </w:rPr>
        <w:t>Firstly</w:t>
      </w:r>
      <w:r w:rsidRPr="00A80901">
        <w:rPr>
          <w:bCs/>
        </w:rPr>
        <w:t xml:space="preserve">, fat-soluble and water soluble vitamins are described individually. </w:t>
      </w:r>
      <w:r w:rsidRPr="00A80901">
        <w:rPr>
          <w:b/>
          <w:bCs/>
        </w:rPr>
        <w:t>Secondly</w:t>
      </w:r>
      <w:r w:rsidRPr="00A80901">
        <w:rPr>
          <w:bCs/>
        </w:rPr>
        <w:t xml:space="preserve"> biological significance of </w:t>
      </w:r>
      <w:proofErr w:type="gramStart"/>
      <w:r w:rsidRPr="00A80901">
        <w:rPr>
          <w:bCs/>
        </w:rPr>
        <w:t>macrominerals : calcium</w:t>
      </w:r>
      <w:proofErr w:type="gramEnd"/>
      <w:r w:rsidRPr="00A80901">
        <w:rPr>
          <w:bCs/>
        </w:rPr>
        <w:t xml:space="preserve">, magnesium, phosphorus, sodium, potassium, chloride and trace elements: iron, copper and zinc are described. </w:t>
      </w:r>
      <w:r w:rsidRPr="00A80901">
        <w:rPr>
          <w:b/>
          <w:bCs/>
        </w:rPr>
        <w:t>Thirdly</w:t>
      </w:r>
      <w:r w:rsidRPr="00A80901">
        <w:rPr>
          <w:bCs/>
        </w:rPr>
        <w:t xml:space="preserve">, biological energy transductions,  the chemical and physical laws that govern biological processes and the </w:t>
      </w:r>
      <w:proofErr w:type="gramStart"/>
      <w:r w:rsidRPr="00A80901">
        <w:rPr>
          <w:bCs/>
        </w:rPr>
        <w:t>central  role</w:t>
      </w:r>
      <w:proofErr w:type="gramEnd"/>
      <w:r w:rsidRPr="00A80901">
        <w:rPr>
          <w:bCs/>
        </w:rPr>
        <w:t xml:space="preserve"> of high energy phosphates in energy capture and transfer are described. </w:t>
      </w:r>
      <w:r w:rsidRPr="00A80901">
        <w:rPr>
          <w:b/>
          <w:bCs/>
        </w:rPr>
        <w:t>Lastly,</w:t>
      </w:r>
      <w:r w:rsidRPr="00A80901">
        <w:rPr>
          <w:bCs/>
        </w:rPr>
        <w:t xml:space="preserve"> the composition, architecture </w:t>
      </w:r>
      <w:proofErr w:type="gramStart"/>
      <w:r w:rsidRPr="00A80901">
        <w:rPr>
          <w:bCs/>
        </w:rPr>
        <w:t>and  the</w:t>
      </w:r>
      <w:proofErr w:type="gramEnd"/>
      <w:r w:rsidRPr="00A80901">
        <w:rPr>
          <w:bCs/>
        </w:rPr>
        <w:t xml:space="preserve"> remarkable dynamic features of membranes are described.</w:t>
      </w:r>
    </w:p>
    <w:p w:rsidR="003C3C9D" w:rsidRPr="00A80901" w:rsidRDefault="003C3C9D" w:rsidP="003C3C9D">
      <w:pPr>
        <w:spacing w:line="276" w:lineRule="auto"/>
        <w:jc w:val="both"/>
      </w:pPr>
    </w:p>
    <w:p w:rsidR="00A80901" w:rsidRDefault="00A80901" w:rsidP="003C3C9D">
      <w:pPr>
        <w:shd w:val="clear" w:color="auto" w:fill="FFFFFF"/>
        <w:rPr>
          <w:rFonts w:eastAsia="Times New Roman"/>
          <w:b/>
          <w:bCs/>
          <w:color w:val="222222"/>
        </w:rPr>
      </w:pPr>
    </w:p>
    <w:p w:rsidR="00A80901" w:rsidRDefault="00A80901" w:rsidP="003C3C9D">
      <w:pPr>
        <w:shd w:val="clear" w:color="auto" w:fill="FFFFFF"/>
        <w:rPr>
          <w:rFonts w:eastAsia="Times New Roman"/>
          <w:b/>
          <w:bCs/>
          <w:color w:val="222222"/>
        </w:rPr>
      </w:pPr>
    </w:p>
    <w:p w:rsidR="00A80901" w:rsidRDefault="00A80901" w:rsidP="003C3C9D">
      <w:pPr>
        <w:shd w:val="clear" w:color="auto" w:fill="FFFFFF"/>
        <w:rPr>
          <w:rFonts w:eastAsia="Times New Roman"/>
          <w:b/>
          <w:bCs/>
          <w:color w:val="222222"/>
        </w:rPr>
      </w:pPr>
    </w:p>
    <w:p w:rsidR="00A80901" w:rsidRDefault="00A80901" w:rsidP="003C3C9D">
      <w:pPr>
        <w:shd w:val="clear" w:color="auto" w:fill="FFFFFF"/>
        <w:rPr>
          <w:rFonts w:eastAsia="Times New Roman"/>
          <w:b/>
          <w:bCs/>
          <w:color w:val="222222"/>
        </w:rPr>
      </w:pPr>
    </w:p>
    <w:p w:rsidR="003C3C9D" w:rsidRPr="00A80901" w:rsidRDefault="003C3C9D" w:rsidP="003C3C9D">
      <w:pPr>
        <w:shd w:val="clear" w:color="auto" w:fill="FFFFFF"/>
        <w:rPr>
          <w:rFonts w:eastAsia="Times New Roman"/>
          <w:color w:val="222222"/>
        </w:rPr>
      </w:pPr>
      <w:r w:rsidRPr="00A80901">
        <w:rPr>
          <w:rFonts w:eastAsia="Times New Roman"/>
          <w:b/>
          <w:bCs/>
          <w:color w:val="222222"/>
        </w:rPr>
        <w:t>Medical Biology and Genetics</w:t>
      </w:r>
    </w:p>
    <w:p w:rsidR="003C3C9D" w:rsidRDefault="003C3C9D" w:rsidP="003C3C9D">
      <w:pPr>
        <w:shd w:val="clear" w:color="auto" w:fill="FFFFFF"/>
        <w:jc w:val="both"/>
      </w:pPr>
      <w:r w:rsidRPr="00A80901">
        <w:t>Mendelian genetics-I, Mendelian genetics-II, Non-Mendelian genetics, DNA Technology, Molecular techniques, Population genetics, Chromosomes, Chromosome abnormalities and disorders, Genetic counselling</w:t>
      </w:r>
      <w:r w:rsidR="00A80901">
        <w:t>.</w:t>
      </w:r>
    </w:p>
    <w:p w:rsidR="00A80901" w:rsidRPr="00A80901" w:rsidRDefault="00A80901" w:rsidP="003C3C9D">
      <w:pPr>
        <w:shd w:val="clear" w:color="auto" w:fill="FFFFFF"/>
        <w:jc w:val="both"/>
      </w:pPr>
    </w:p>
    <w:p w:rsidR="00A7669C" w:rsidRPr="00A7669C" w:rsidRDefault="00A7669C" w:rsidP="00A7669C">
      <w:pPr>
        <w:shd w:val="clear" w:color="auto" w:fill="FFFFFF"/>
        <w:jc w:val="both"/>
        <w:rPr>
          <w:b/>
        </w:rPr>
      </w:pPr>
      <w:r w:rsidRPr="00A7669C">
        <w:rPr>
          <w:b/>
        </w:rPr>
        <w:t>Laboratory Courses:</w:t>
      </w:r>
    </w:p>
    <w:p w:rsidR="003C3C9D" w:rsidRPr="00A80901" w:rsidRDefault="003C3C9D" w:rsidP="00A80901">
      <w:pPr>
        <w:pStyle w:val="ListeParagraf"/>
        <w:numPr>
          <w:ilvl w:val="0"/>
          <w:numId w:val="9"/>
        </w:numPr>
        <w:shd w:val="clear" w:color="auto" w:fill="FFFFFF"/>
        <w:ind w:left="284" w:hanging="284"/>
        <w:jc w:val="both"/>
      </w:pPr>
      <w:r w:rsidRPr="00A80901">
        <w:t>Introduction to Medical Biology and Genetics instruments</w:t>
      </w:r>
      <w:r w:rsidR="00A80901">
        <w:t>.</w:t>
      </w:r>
    </w:p>
    <w:p w:rsidR="003C3C9D" w:rsidRDefault="003C3C9D" w:rsidP="00A80901">
      <w:pPr>
        <w:pStyle w:val="ListeParagraf"/>
        <w:numPr>
          <w:ilvl w:val="0"/>
          <w:numId w:val="9"/>
        </w:numPr>
        <w:shd w:val="clear" w:color="auto" w:fill="FFFFFF"/>
        <w:ind w:left="284" w:hanging="284"/>
        <w:jc w:val="both"/>
      </w:pPr>
      <w:r w:rsidRPr="00A80901">
        <w:t>DNA isolation from whole blood</w:t>
      </w:r>
      <w:r w:rsidR="00A80901">
        <w:t>.</w:t>
      </w:r>
    </w:p>
    <w:p w:rsidR="00233E47" w:rsidRPr="00A80901" w:rsidRDefault="00233E47" w:rsidP="00A80901">
      <w:pPr>
        <w:pStyle w:val="ListeParagraf"/>
        <w:numPr>
          <w:ilvl w:val="0"/>
          <w:numId w:val="9"/>
        </w:numPr>
        <w:shd w:val="clear" w:color="auto" w:fill="FFFFFF"/>
        <w:ind w:left="284" w:hanging="284"/>
        <w:jc w:val="both"/>
      </w:pPr>
      <w:r>
        <w:t>Plasmid isolation from Bacteria.</w:t>
      </w:r>
    </w:p>
    <w:p w:rsidR="003C3C9D" w:rsidRPr="00A80901" w:rsidRDefault="003C3C9D" w:rsidP="003C3C9D">
      <w:pPr>
        <w:spacing w:line="276" w:lineRule="auto"/>
        <w:jc w:val="both"/>
        <w:rPr>
          <w:b/>
          <w:bCs/>
        </w:rPr>
      </w:pPr>
    </w:p>
    <w:p w:rsidR="003C3C9D" w:rsidRPr="00A80901" w:rsidRDefault="003C3C9D" w:rsidP="008715CE">
      <w:pPr>
        <w:spacing w:line="276" w:lineRule="auto"/>
        <w:jc w:val="both"/>
        <w:rPr>
          <w:b/>
          <w:bCs/>
          <w:lang w:val="en-US"/>
        </w:rPr>
      </w:pPr>
    </w:p>
    <w:p w:rsidR="00B76F6C" w:rsidRPr="00A80901" w:rsidRDefault="00B76F6C" w:rsidP="00B76F6C">
      <w:pPr>
        <w:spacing w:line="276" w:lineRule="auto"/>
        <w:jc w:val="both"/>
        <w:rPr>
          <w:b/>
          <w:bCs/>
          <w:lang w:val="en-US"/>
        </w:rPr>
      </w:pPr>
      <w:r w:rsidRPr="00A80901">
        <w:rPr>
          <w:b/>
          <w:bCs/>
          <w:lang w:val="en-US"/>
        </w:rPr>
        <w:t>Medical History and Ethics</w:t>
      </w:r>
    </w:p>
    <w:p w:rsidR="007124A5" w:rsidRDefault="007124A5" w:rsidP="007124A5">
      <w:pPr>
        <w:pStyle w:val="ListeParagraf"/>
        <w:numPr>
          <w:ilvl w:val="0"/>
          <w:numId w:val="6"/>
        </w:numPr>
        <w:spacing w:line="276" w:lineRule="auto"/>
        <w:ind w:left="284" w:hanging="284"/>
        <w:jc w:val="both"/>
        <w:rPr>
          <w:bCs/>
        </w:rPr>
      </w:pPr>
      <w:r>
        <w:rPr>
          <w:bCs/>
        </w:rPr>
        <w:t>Being a doctor (Conference)</w:t>
      </w:r>
    </w:p>
    <w:p w:rsidR="007124A5" w:rsidRPr="00ED1D93" w:rsidRDefault="007124A5" w:rsidP="007124A5">
      <w:pPr>
        <w:pStyle w:val="ListeParagraf"/>
        <w:numPr>
          <w:ilvl w:val="0"/>
          <w:numId w:val="6"/>
        </w:numPr>
        <w:spacing w:line="276" w:lineRule="auto"/>
        <w:ind w:left="284" w:hanging="284"/>
        <w:jc w:val="both"/>
        <w:rPr>
          <w:bCs/>
        </w:rPr>
      </w:pPr>
      <w:r w:rsidRPr="00ED1D93">
        <w:rPr>
          <w:bCs/>
        </w:rPr>
        <w:t>Principal Features of Medical Ethics.</w:t>
      </w:r>
    </w:p>
    <w:p w:rsidR="007124A5" w:rsidRPr="00ED1D93" w:rsidRDefault="007124A5" w:rsidP="007124A5">
      <w:pPr>
        <w:pStyle w:val="ListeParagraf"/>
        <w:numPr>
          <w:ilvl w:val="0"/>
          <w:numId w:val="6"/>
        </w:numPr>
        <w:spacing w:line="276" w:lineRule="auto"/>
        <w:ind w:left="284" w:hanging="284"/>
        <w:jc w:val="both"/>
        <w:rPr>
          <w:bCs/>
        </w:rPr>
      </w:pPr>
      <w:r>
        <w:rPr>
          <w:bCs/>
        </w:rPr>
        <w:t>WHO</w:t>
      </w:r>
      <w:r w:rsidRPr="00ED1D93">
        <w:rPr>
          <w:bCs/>
        </w:rPr>
        <w:t xml:space="preserve"> Medical Ethics </w:t>
      </w:r>
      <w:r>
        <w:rPr>
          <w:bCs/>
        </w:rPr>
        <w:t>Principles</w:t>
      </w:r>
      <w:r w:rsidRPr="00ED1D93">
        <w:rPr>
          <w:bCs/>
        </w:rPr>
        <w:t>.</w:t>
      </w:r>
    </w:p>
    <w:p w:rsidR="007124A5" w:rsidRDefault="007124A5" w:rsidP="007124A5">
      <w:pPr>
        <w:pStyle w:val="ListeParagraf"/>
        <w:numPr>
          <w:ilvl w:val="0"/>
          <w:numId w:val="6"/>
        </w:numPr>
        <w:spacing w:line="276" w:lineRule="auto"/>
        <w:ind w:left="284" w:hanging="284"/>
        <w:jc w:val="both"/>
        <w:rPr>
          <w:bCs/>
        </w:rPr>
      </w:pPr>
      <w:r>
        <w:rPr>
          <w:bCs/>
        </w:rPr>
        <w:t>Definition of he</w:t>
      </w:r>
      <w:r w:rsidRPr="00114166">
        <w:rPr>
          <w:bCs/>
        </w:rPr>
        <w:t>alth professions</w:t>
      </w:r>
      <w:r>
        <w:rPr>
          <w:bCs/>
        </w:rPr>
        <w:t xml:space="preserve"> in medicine.</w:t>
      </w:r>
    </w:p>
    <w:p w:rsidR="007124A5" w:rsidRPr="00AC3F10" w:rsidRDefault="007124A5" w:rsidP="007124A5">
      <w:pPr>
        <w:pStyle w:val="ListeParagraf"/>
        <w:numPr>
          <w:ilvl w:val="0"/>
          <w:numId w:val="6"/>
        </w:numPr>
        <w:spacing w:line="276" w:lineRule="auto"/>
        <w:ind w:left="284" w:hanging="284"/>
        <w:jc w:val="both"/>
        <w:rPr>
          <w:bCs/>
        </w:rPr>
      </w:pPr>
      <w:r w:rsidRPr="00AC3F10">
        <w:rPr>
          <w:bCs/>
        </w:rPr>
        <w:t>Patient’s Rights and Regulations</w:t>
      </w:r>
    </w:p>
    <w:p w:rsidR="007124A5" w:rsidRPr="00A80901" w:rsidRDefault="007124A5" w:rsidP="007124A5">
      <w:pPr>
        <w:pStyle w:val="ListeParagraf"/>
        <w:numPr>
          <w:ilvl w:val="0"/>
          <w:numId w:val="6"/>
        </w:numPr>
        <w:spacing w:line="276" w:lineRule="auto"/>
        <w:ind w:left="284" w:hanging="284"/>
        <w:jc w:val="both"/>
        <w:rPr>
          <w:bCs/>
        </w:rPr>
      </w:pPr>
      <w:r>
        <w:rPr>
          <w:bCs/>
        </w:rPr>
        <w:t>Definition of Malpractice.</w:t>
      </w:r>
    </w:p>
    <w:p w:rsidR="007124A5" w:rsidRPr="00A80901" w:rsidRDefault="007124A5" w:rsidP="007124A5">
      <w:pPr>
        <w:pStyle w:val="ListeParagraf"/>
        <w:numPr>
          <w:ilvl w:val="0"/>
          <w:numId w:val="6"/>
        </w:numPr>
        <w:spacing w:line="276" w:lineRule="auto"/>
        <w:ind w:left="284" w:hanging="284"/>
        <w:jc w:val="both"/>
        <w:rPr>
          <w:bCs/>
        </w:rPr>
      </w:pPr>
      <w:r>
        <w:rPr>
          <w:bCs/>
        </w:rPr>
        <w:t>Discussion of Malpractice applications with Case studies.</w:t>
      </w:r>
    </w:p>
    <w:p w:rsidR="007124A5" w:rsidRPr="00176261" w:rsidRDefault="007124A5" w:rsidP="007124A5">
      <w:pPr>
        <w:pStyle w:val="ListeParagraf"/>
        <w:numPr>
          <w:ilvl w:val="0"/>
          <w:numId w:val="6"/>
        </w:numPr>
        <w:spacing w:line="276" w:lineRule="auto"/>
        <w:ind w:left="284" w:hanging="284"/>
        <w:jc w:val="both"/>
        <w:rPr>
          <w:bCs/>
        </w:rPr>
      </w:pPr>
      <w:r w:rsidRPr="00176261">
        <w:rPr>
          <w:bCs/>
        </w:rPr>
        <w:t>Anatomy’s masterminds (Andreas Vesalius, Leonardo Da Vinci)</w:t>
      </w:r>
    </w:p>
    <w:p w:rsidR="007124A5" w:rsidRDefault="007124A5" w:rsidP="007124A5">
      <w:pPr>
        <w:pStyle w:val="ListeParagraf"/>
        <w:numPr>
          <w:ilvl w:val="0"/>
          <w:numId w:val="6"/>
        </w:numPr>
        <w:spacing w:line="276" w:lineRule="auto"/>
        <w:ind w:left="284" w:hanging="284"/>
        <w:jc w:val="both"/>
        <w:rPr>
          <w:bCs/>
        </w:rPr>
      </w:pPr>
      <w:r w:rsidRPr="00176261">
        <w:rPr>
          <w:bCs/>
        </w:rPr>
        <w:t>Hippocrates</w:t>
      </w:r>
      <w:r>
        <w:rPr>
          <w:bCs/>
        </w:rPr>
        <w:t xml:space="preserve"> and </w:t>
      </w:r>
      <w:r w:rsidRPr="00176261">
        <w:rPr>
          <w:bCs/>
        </w:rPr>
        <w:t>Hippocrates</w:t>
      </w:r>
      <w:r>
        <w:rPr>
          <w:bCs/>
        </w:rPr>
        <w:t xml:space="preserve"> medicine</w:t>
      </w:r>
    </w:p>
    <w:p w:rsidR="007124A5" w:rsidRPr="00A80901" w:rsidRDefault="007124A5" w:rsidP="007124A5">
      <w:pPr>
        <w:pStyle w:val="ListeParagraf"/>
        <w:numPr>
          <w:ilvl w:val="0"/>
          <w:numId w:val="6"/>
        </w:numPr>
        <w:spacing w:line="276" w:lineRule="auto"/>
        <w:ind w:left="284" w:hanging="284"/>
        <w:jc w:val="both"/>
        <w:rPr>
          <w:bCs/>
        </w:rPr>
      </w:pPr>
      <w:r w:rsidRPr="00A80901">
        <w:rPr>
          <w:bCs/>
        </w:rPr>
        <w:t>Galen</w:t>
      </w:r>
      <w:r>
        <w:rPr>
          <w:bCs/>
        </w:rPr>
        <w:t xml:space="preserve"> of Permagon</w:t>
      </w:r>
    </w:p>
    <w:p w:rsidR="007124A5" w:rsidRDefault="007124A5" w:rsidP="007124A5">
      <w:pPr>
        <w:pStyle w:val="ListeParagraf"/>
        <w:numPr>
          <w:ilvl w:val="0"/>
          <w:numId w:val="6"/>
        </w:numPr>
        <w:spacing w:line="276" w:lineRule="auto"/>
        <w:ind w:left="284" w:hanging="284"/>
        <w:jc w:val="both"/>
        <w:rPr>
          <w:bCs/>
        </w:rPr>
      </w:pPr>
      <w:r>
        <w:rPr>
          <w:bCs/>
        </w:rPr>
        <w:t>Medicine in Middle east</w:t>
      </w:r>
    </w:p>
    <w:p w:rsidR="007124A5" w:rsidRPr="004B19EB" w:rsidRDefault="007124A5" w:rsidP="007124A5">
      <w:pPr>
        <w:pStyle w:val="ListeParagraf"/>
        <w:numPr>
          <w:ilvl w:val="0"/>
          <w:numId w:val="6"/>
        </w:numPr>
        <w:spacing w:line="276" w:lineRule="auto"/>
        <w:ind w:left="284" w:hanging="284"/>
        <w:jc w:val="both"/>
        <w:rPr>
          <w:bCs/>
        </w:rPr>
      </w:pPr>
      <w:r w:rsidRPr="004B19EB">
        <w:t xml:space="preserve">Turkish </w:t>
      </w:r>
      <w:r w:rsidRPr="004B19EB">
        <w:rPr>
          <w:bCs/>
        </w:rPr>
        <w:t xml:space="preserve">Medical Association, </w:t>
      </w:r>
      <w:r w:rsidRPr="004B19EB">
        <w:t>Turkish</w:t>
      </w:r>
      <w:r w:rsidRPr="004B19EB">
        <w:rPr>
          <w:bCs/>
        </w:rPr>
        <w:t> Ministry of Health Central </w:t>
      </w:r>
      <w:r w:rsidRPr="004B19EB">
        <w:t>Ethics</w:t>
      </w:r>
      <w:r w:rsidRPr="004B19EB">
        <w:rPr>
          <w:bCs/>
        </w:rPr>
        <w:t> Committee</w:t>
      </w:r>
    </w:p>
    <w:p w:rsidR="003A5282" w:rsidRPr="00A80901" w:rsidRDefault="003A5282" w:rsidP="00240D21">
      <w:pPr>
        <w:spacing w:line="276" w:lineRule="auto"/>
        <w:jc w:val="both"/>
        <w:rPr>
          <w:b/>
          <w:bCs/>
          <w:color w:val="FF0000"/>
        </w:rPr>
      </w:pPr>
    </w:p>
    <w:p w:rsidR="00481DF5" w:rsidRPr="00A80901" w:rsidRDefault="00481DF5" w:rsidP="00DE2A05">
      <w:pPr>
        <w:spacing w:line="276" w:lineRule="auto"/>
        <w:jc w:val="both"/>
        <w:rPr>
          <w:b/>
          <w:bCs/>
        </w:rPr>
      </w:pPr>
      <w:r w:rsidRPr="00A80901">
        <w:rPr>
          <w:b/>
          <w:bCs/>
        </w:rPr>
        <w:t>Physiology</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Introduction and Homeostasis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The Cell and Its Functions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Body Fluids and Compartments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Cell Membrane and Transport of Substances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Membrane Potentials and Action Potentials – I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Membrane Potentials and Action Potentials – II</w:t>
      </w:r>
    </w:p>
    <w:p w:rsidR="00C77274" w:rsidRPr="00A80901" w:rsidRDefault="00C77274" w:rsidP="00DE2A05">
      <w:pPr>
        <w:spacing w:line="276" w:lineRule="auto"/>
        <w:jc w:val="both"/>
        <w:rPr>
          <w:b/>
          <w:bCs/>
        </w:rPr>
      </w:pPr>
    </w:p>
    <w:p w:rsidR="00481DF5" w:rsidRPr="00A80901" w:rsidRDefault="00481DF5"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C77274" w:rsidRPr="00A80901" w:rsidRDefault="00AD4995" w:rsidP="00AD4995">
      <w:pPr>
        <w:rPr>
          <w:b/>
          <w:bCs/>
        </w:rPr>
      </w:pPr>
      <w:r w:rsidRPr="00A80901">
        <w:rPr>
          <w:b/>
          <w:bCs/>
        </w:rPr>
        <w:t xml:space="preserve">MED 104 </w:t>
      </w:r>
      <w:r w:rsidR="00C77274" w:rsidRPr="00A80901">
        <w:rPr>
          <w:b/>
          <w:bCs/>
        </w:rPr>
        <w:t>COMMITTEE IV</w:t>
      </w:r>
      <w:r w:rsidR="00DE2A05" w:rsidRPr="00A80901">
        <w:rPr>
          <w:b/>
          <w:bCs/>
        </w:rPr>
        <w:t xml:space="preserve"> </w:t>
      </w:r>
    </w:p>
    <w:p w:rsidR="003C3C9D" w:rsidRPr="00A80901" w:rsidRDefault="003C3C9D" w:rsidP="003C3C9D">
      <w:pPr>
        <w:spacing w:line="276" w:lineRule="auto"/>
        <w:jc w:val="both"/>
        <w:rPr>
          <w:b/>
          <w:bCs/>
        </w:rPr>
      </w:pPr>
    </w:p>
    <w:p w:rsidR="003C3C9D" w:rsidRPr="00A80901" w:rsidRDefault="003C3C9D" w:rsidP="003C3C9D">
      <w:pPr>
        <w:spacing w:line="276" w:lineRule="auto"/>
        <w:jc w:val="both"/>
        <w:rPr>
          <w:b/>
          <w:bCs/>
        </w:rPr>
      </w:pPr>
      <w:r w:rsidRPr="00A80901">
        <w:rPr>
          <w:b/>
          <w:bCs/>
        </w:rPr>
        <w:t>Anatomy</w:t>
      </w:r>
    </w:p>
    <w:p w:rsidR="003C3C9D" w:rsidRPr="00A80901" w:rsidRDefault="003C3C9D" w:rsidP="003C3C9D">
      <w:pPr>
        <w:spacing w:line="276" w:lineRule="auto"/>
        <w:jc w:val="both"/>
        <w:rPr>
          <w:bCs/>
        </w:rPr>
      </w:pPr>
      <w:r w:rsidRPr="00A80901">
        <w:rPr>
          <w:bCs/>
        </w:rPr>
        <w:t xml:space="preserve">Muscles and joints general consideration, Superficial back </w:t>
      </w:r>
      <w:proofErr w:type="gramStart"/>
      <w:r w:rsidRPr="00A80901">
        <w:rPr>
          <w:bCs/>
        </w:rPr>
        <w:t>musc.and</w:t>
      </w:r>
      <w:proofErr w:type="gramEnd"/>
      <w:r w:rsidRPr="00A80901">
        <w:rPr>
          <w:bCs/>
        </w:rPr>
        <w:t xml:space="preserve"> posterior aspect of arm and shoulder joint, Anterior aspect of the arm and forearm pectoral region, Axilla, and brachial plexus, Posterior aspect of the forearm,elbow joint, Hand, wrist joint, Gluteal region and hip join, Poste.aspect of  the thigh and knee joint, Anterior and medial aspect of thigh, Anterior and .lateral asp.of leg and ank.joint, Posterior aspect of the leg and popliteal fossa, Foot, Anterior and lateral aspect of the neck, Temporal and parotid region, Infratemporal and pterygopalatine fossa, Suboccipital region and deep muscles of the back.</w:t>
      </w:r>
    </w:p>
    <w:p w:rsidR="003C3C9D" w:rsidRPr="00A80901" w:rsidRDefault="003C3C9D" w:rsidP="003C3C9D">
      <w:pPr>
        <w:spacing w:line="276" w:lineRule="auto"/>
        <w:jc w:val="both"/>
        <w:rPr>
          <w:b/>
          <w:bCs/>
        </w:rPr>
      </w:pPr>
    </w:p>
    <w:p w:rsidR="00192C1A" w:rsidRPr="00A80901" w:rsidRDefault="00192C1A" w:rsidP="00DE2A05">
      <w:pPr>
        <w:spacing w:line="276" w:lineRule="auto"/>
        <w:jc w:val="both"/>
        <w:rPr>
          <w:b/>
          <w:bCs/>
        </w:rPr>
      </w:pPr>
      <w:r w:rsidRPr="00A80901">
        <w:rPr>
          <w:b/>
          <w:bCs/>
        </w:rPr>
        <w:t>Behavioral Science</w:t>
      </w:r>
    </w:p>
    <w:p w:rsidR="00DF59DF" w:rsidRPr="00A80901" w:rsidRDefault="00DF59DF" w:rsidP="00DF59DF">
      <w:pPr>
        <w:pStyle w:val="DzMetin"/>
        <w:jc w:val="both"/>
        <w:rPr>
          <w:rFonts w:ascii="Times New Roman" w:hAnsi="Times New Roman" w:cs="Times New Roman"/>
          <w:bCs/>
          <w:sz w:val="24"/>
          <w:szCs w:val="24"/>
          <w:lang w:val="tr-TR" w:eastAsia="tr-TR"/>
        </w:rPr>
      </w:pPr>
      <w:r w:rsidRPr="00A80901">
        <w:rPr>
          <w:rFonts w:ascii="Times New Roman" w:hAnsi="Times New Roman" w:cs="Times New Roman"/>
          <w:bCs/>
          <w:sz w:val="24"/>
          <w:szCs w:val="24"/>
          <w:lang w:val="tr-TR" w:eastAsia="tr-TR"/>
        </w:rPr>
        <w:t>This course introduces students behaviour-based knowledges and principles in studying the behaviour of individuals, groups, and societies. This course surveys knowledges stemming from disciplines of psychology, social psychology, health psychology, and medical sociology. A number of topics that are of broad interest and importance are selected, and they are viewed as fundamental issues for behavioural scientists: interpersonal relationships, behaviour at work, and health and illness. This course aims to study basic knowledges and principles stemming from disciplines of psychology, social psychology, health psychology, and medical sociology, and it also aims to examine behaviour of the individual, interpersonal relationships, behaviour at work, health and illness behaviour.</w:t>
      </w:r>
    </w:p>
    <w:p w:rsidR="00F8706E" w:rsidRPr="00A80901" w:rsidRDefault="00F8706E" w:rsidP="00DE2A05">
      <w:pPr>
        <w:spacing w:line="276" w:lineRule="auto"/>
        <w:jc w:val="both"/>
        <w:rPr>
          <w:b/>
          <w:bCs/>
        </w:rPr>
      </w:pPr>
    </w:p>
    <w:p w:rsidR="00B76F6C" w:rsidRPr="00A80901" w:rsidRDefault="00B76F6C" w:rsidP="00B76F6C">
      <w:pPr>
        <w:spacing w:line="276" w:lineRule="auto"/>
        <w:jc w:val="both"/>
        <w:rPr>
          <w:b/>
          <w:bCs/>
        </w:rPr>
      </w:pPr>
      <w:r w:rsidRPr="00A80901">
        <w:rPr>
          <w:b/>
          <w:bCs/>
        </w:rPr>
        <w:t>Biostatistics</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Describe the characteristics of different types of variables (e.g. </w:t>
      </w:r>
      <w:proofErr w:type="gramStart"/>
      <w:r w:rsidRPr="00A80901">
        <w:rPr>
          <w:rFonts w:ascii="Times New Roman" w:eastAsiaTheme="minorHAnsi" w:hAnsi="Times New Roman"/>
          <w:bCs/>
          <w:sz w:val="24"/>
          <w:szCs w:val="24"/>
          <w:lang w:eastAsia="tr-TR"/>
        </w:rPr>
        <w:t>nominal</w:t>
      </w:r>
      <w:proofErr w:type="gramEnd"/>
      <w:r w:rsidRPr="00A80901">
        <w:rPr>
          <w:rFonts w:ascii="Times New Roman" w:eastAsiaTheme="minorHAnsi" w:hAnsi="Times New Roman"/>
          <w:bCs/>
          <w:sz w:val="24"/>
          <w:szCs w:val="24"/>
          <w:lang w:eastAsia="tr-TR"/>
        </w:rPr>
        <w:t>, ordinal, continuous, etc.)</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descriptive statistics: mean median, mode, range, percentiles, variance, standard deviation, etc.</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Coefficient of variation</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Probability theory </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Select appropriate z and t values based on the width of a desired confidence interval</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Differentiate between the “null” and “alternative” hypothesis.</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Understand and interpret parameters used in hypothesis testing (level of significance, p-value).</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sample hypotheses: a</w:t>
      </w:r>
      <w:proofErr w:type="gramStart"/>
      <w:r w:rsidRPr="00A80901">
        <w:rPr>
          <w:rFonts w:ascii="Times New Roman" w:eastAsiaTheme="minorHAnsi" w:hAnsi="Times New Roman"/>
          <w:bCs/>
          <w:sz w:val="24"/>
          <w:szCs w:val="24"/>
          <w:lang w:eastAsia="tr-TR"/>
        </w:rPr>
        <w:t>)</w:t>
      </w:r>
      <w:proofErr w:type="gramEnd"/>
      <w:r w:rsidRPr="00A80901">
        <w:rPr>
          <w:rFonts w:ascii="Times New Roman" w:eastAsiaTheme="minorHAnsi" w:hAnsi="Times New Roman"/>
          <w:bCs/>
          <w:sz w:val="24"/>
          <w:szCs w:val="24"/>
          <w:lang w:eastAsia="tr-TR"/>
        </w:rPr>
        <w:t xml:space="preserve"> One-sample - continuous outcome</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Calculate and interpret 2 sample hypotheses: </w:t>
      </w:r>
    </w:p>
    <w:p w:rsidR="00B76F6C" w:rsidRPr="00A80901" w:rsidRDefault="00B76F6C" w:rsidP="00B76F6C">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a) 2 sample – continuous outcome</w:t>
      </w:r>
    </w:p>
    <w:p w:rsidR="00B76F6C" w:rsidRPr="00A80901" w:rsidRDefault="00B76F6C" w:rsidP="00B76F6C">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b) 2 sample dichotomous outcome</w:t>
      </w:r>
    </w:p>
    <w:p w:rsidR="00B76F6C" w:rsidRPr="00A80901" w:rsidRDefault="00B76F6C" w:rsidP="00B76F6C">
      <w:pPr>
        <w:pStyle w:val="AralkYok"/>
        <w:numPr>
          <w:ilvl w:val="0"/>
          <w:numId w:val="9"/>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non-parametric tests:</w:t>
      </w:r>
    </w:p>
    <w:p w:rsidR="00B76F6C" w:rsidRPr="00A80901" w:rsidRDefault="00B76F6C" w:rsidP="00B76F6C">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a)  2 independent samples – Mann Whitney U Test</w:t>
      </w:r>
    </w:p>
    <w:p w:rsidR="00B76F6C" w:rsidRPr="00A80901" w:rsidRDefault="00B76F6C" w:rsidP="00B76F6C">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b)  Paired samples – Wilcoxon Test</w:t>
      </w:r>
    </w:p>
    <w:p w:rsidR="003C3C9D" w:rsidRPr="00A80901" w:rsidRDefault="003C3C9D" w:rsidP="003C3C9D">
      <w:pPr>
        <w:spacing w:line="276" w:lineRule="auto"/>
        <w:jc w:val="both"/>
        <w:rPr>
          <w:b/>
          <w:bCs/>
        </w:rPr>
      </w:pPr>
    </w:p>
    <w:p w:rsidR="00192C1A" w:rsidRPr="00A80901" w:rsidRDefault="00192C1A" w:rsidP="00DE2A05">
      <w:pPr>
        <w:spacing w:line="276" w:lineRule="auto"/>
        <w:jc w:val="both"/>
        <w:rPr>
          <w:b/>
          <w:bCs/>
        </w:rPr>
      </w:pPr>
      <w:r w:rsidRPr="00A80901">
        <w:rPr>
          <w:b/>
          <w:bCs/>
        </w:rPr>
        <w:t>First Aid</w:t>
      </w:r>
    </w:p>
    <w:p w:rsidR="00F54998" w:rsidRPr="00A80901" w:rsidRDefault="00F54998" w:rsidP="00F54998">
      <w:pPr>
        <w:jc w:val="both"/>
      </w:pPr>
      <w:r w:rsidRPr="00A80901">
        <w:t xml:space="preserve">Introduction to first Aid, Victim Assessment (Checking an unconscious victim / Checking conscious victims), Respiratory Emergencies (Conscious choking- Rescue breathing), Cardiac Emergencies  and Unconscious choking(Causes of cardiac difficulties, Method and procedure of CPR / Adult/ Child/ Infant), Bleeding and </w:t>
      </w:r>
      <w:proofErr w:type="gramStart"/>
      <w:r w:rsidRPr="00A80901">
        <w:t>Shock , Injuries</w:t>
      </w:r>
      <w:proofErr w:type="gramEnd"/>
      <w:r w:rsidRPr="00A80901">
        <w:t xml:space="preserve"> (Soft tissue, Musculoskeletali Injuries to extremities, Splinting, Head, Neck, Back, Chest, Abdomen, and Pelvic injuries), Sudden Illness (Fainting, Diabetic emergencies, Seizure, Shock or transient ischemic attack, Care), Poisoning (Definition, Causes, Ingested poisons, Inhaled poisons, Contact Poisons, Substance abuse and misuse), Bites and Stings,  Heat and cold related emergencies</w:t>
      </w:r>
    </w:p>
    <w:p w:rsidR="00F54998" w:rsidRPr="00A80901" w:rsidRDefault="00F54998" w:rsidP="00F54998"/>
    <w:p w:rsidR="00ED1D93" w:rsidRPr="00A80901" w:rsidRDefault="00ED1D93" w:rsidP="00ED1D93">
      <w:pPr>
        <w:spacing w:line="276" w:lineRule="auto"/>
        <w:jc w:val="both"/>
        <w:rPr>
          <w:b/>
          <w:bCs/>
        </w:rPr>
      </w:pPr>
      <w:r>
        <w:rPr>
          <w:b/>
        </w:rPr>
        <w:t>Reference Textbook</w:t>
      </w:r>
      <w:r w:rsidRPr="00A80901">
        <w:rPr>
          <w:b/>
        </w:rPr>
        <w:t>:</w:t>
      </w:r>
    </w:p>
    <w:p w:rsidR="00F54998" w:rsidRPr="00A80901" w:rsidRDefault="00F54998" w:rsidP="00F54998">
      <w:r w:rsidRPr="00A80901">
        <w:t xml:space="preserve">Okan Üniversitesi İlkyardım </w:t>
      </w:r>
      <w:r w:rsidR="00B76F6C">
        <w:t>E</w:t>
      </w:r>
      <w:r w:rsidRPr="00A80901">
        <w:t xml:space="preserve">ğitim Merkezi ders notları. </w:t>
      </w:r>
    </w:p>
    <w:p w:rsidR="00F54998" w:rsidRPr="00A80901" w:rsidRDefault="00F54998" w:rsidP="00DE2A05">
      <w:pPr>
        <w:spacing w:line="276" w:lineRule="auto"/>
        <w:jc w:val="both"/>
        <w:rPr>
          <w:b/>
          <w:bCs/>
        </w:rPr>
      </w:pPr>
    </w:p>
    <w:p w:rsidR="00F54998" w:rsidRDefault="00F54998" w:rsidP="00DE2A05">
      <w:pPr>
        <w:spacing w:line="276" w:lineRule="auto"/>
        <w:jc w:val="both"/>
        <w:rPr>
          <w:b/>
          <w:bCs/>
          <w:color w:val="FF0000"/>
        </w:rPr>
      </w:pPr>
    </w:p>
    <w:p w:rsidR="00B76F6C" w:rsidRDefault="00B76F6C" w:rsidP="00DE2A05">
      <w:pPr>
        <w:spacing w:line="276" w:lineRule="auto"/>
        <w:jc w:val="both"/>
        <w:rPr>
          <w:b/>
          <w:bCs/>
          <w:color w:val="FF0000"/>
        </w:rPr>
      </w:pPr>
    </w:p>
    <w:p w:rsidR="00B76F6C" w:rsidRPr="00A80901" w:rsidRDefault="00B76F6C" w:rsidP="00DE2A05">
      <w:pPr>
        <w:spacing w:line="276" w:lineRule="auto"/>
        <w:jc w:val="both"/>
        <w:rPr>
          <w:b/>
          <w:bCs/>
          <w:color w:val="FF0000"/>
        </w:rPr>
      </w:pPr>
    </w:p>
    <w:p w:rsidR="003C3C9D" w:rsidRPr="00A80901" w:rsidRDefault="003C3C9D" w:rsidP="003C3C9D">
      <w:pPr>
        <w:spacing w:line="276" w:lineRule="auto"/>
        <w:jc w:val="both"/>
        <w:rPr>
          <w:b/>
          <w:bCs/>
        </w:rPr>
      </w:pPr>
      <w:r w:rsidRPr="00A80901">
        <w:rPr>
          <w:b/>
          <w:bCs/>
        </w:rPr>
        <w:t xml:space="preserve">Histology </w:t>
      </w:r>
      <w:r w:rsidR="00B76F6C">
        <w:rPr>
          <w:b/>
          <w:bCs/>
        </w:rPr>
        <w:t>and Embryo</w:t>
      </w:r>
      <w:r w:rsidRPr="00A80901">
        <w:rPr>
          <w:b/>
          <w:bCs/>
        </w:rPr>
        <w:t>logy</w:t>
      </w:r>
    </w:p>
    <w:p w:rsidR="003C3C9D" w:rsidRPr="00A80901" w:rsidRDefault="003C3C9D" w:rsidP="003C3C9D">
      <w:pPr>
        <w:spacing w:line="276" w:lineRule="auto"/>
        <w:jc w:val="both"/>
        <w:rPr>
          <w:bCs/>
        </w:rPr>
      </w:pPr>
      <w:r w:rsidRPr="00A80901">
        <w:rPr>
          <w:bCs/>
        </w:rPr>
        <w:t>Cell Structure, Histochemical Methods and Basic Principles, Cell Structure: Organelles and Inclusions</w:t>
      </w:r>
    </w:p>
    <w:p w:rsidR="003C3C9D" w:rsidRPr="00A80901" w:rsidRDefault="003C3C9D" w:rsidP="003C3C9D">
      <w:pPr>
        <w:spacing w:line="276" w:lineRule="auto"/>
        <w:jc w:val="both"/>
        <w:rPr>
          <w:bCs/>
        </w:rPr>
      </w:pPr>
      <w:r w:rsidRPr="00A80901">
        <w:rPr>
          <w:bCs/>
        </w:rPr>
        <w:t xml:space="preserve">Cell Structure: Cytoskeleton, Cell Cycle, Division and Cell Death, Gametogenesis, Early Embryogenesis, </w:t>
      </w:r>
    </w:p>
    <w:p w:rsidR="003C3C9D" w:rsidRPr="00A80901" w:rsidRDefault="003C3C9D" w:rsidP="003C3C9D">
      <w:pPr>
        <w:spacing w:line="276" w:lineRule="auto"/>
        <w:jc w:val="both"/>
        <w:rPr>
          <w:bCs/>
        </w:rPr>
      </w:pPr>
      <w:r w:rsidRPr="00A80901">
        <w:rPr>
          <w:bCs/>
        </w:rPr>
        <w:t>Epithelial Tissue Histology, Connective Tissue, Muscle Tissue, Nervous Tissue</w:t>
      </w:r>
    </w:p>
    <w:p w:rsidR="003C3C9D" w:rsidRPr="00A80901" w:rsidRDefault="003C3C9D" w:rsidP="00DE2A05">
      <w:pPr>
        <w:spacing w:line="276" w:lineRule="auto"/>
        <w:jc w:val="both"/>
        <w:rPr>
          <w:b/>
          <w:bCs/>
        </w:rPr>
      </w:pPr>
    </w:p>
    <w:p w:rsidR="00AD4995" w:rsidRPr="00A80901" w:rsidRDefault="00AD4995" w:rsidP="00AD4995">
      <w:pPr>
        <w:shd w:val="clear" w:color="auto" w:fill="FFFFFF"/>
        <w:rPr>
          <w:rFonts w:eastAsia="Times New Roman"/>
          <w:color w:val="222222"/>
        </w:rPr>
      </w:pPr>
      <w:r w:rsidRPr="00A80901">
        <w:rPr>
          <w:rFonts w:eastAsia="Times New Roman"/>
          <w:b/>
          <w:bCs/>
          <w:color w:val="222222"/>
        </w:rPr>
        <w:t>Medical Biology and Genetics</w:t>
      </w:r>
    </w:p>
    <w:p w:rsidR="00AD4995" w:rsidRPr="00A80901" w:rsidRDefault="00AD4995" w:rsidP="00AD4995">
      <w:pPr>
        <w:shd w:val="clear" w:color="auto" w:fill="FFFFFF"/>
        <w:jc w:val="both"/>
        <w:rPr>
          <w:rFonts w:eastAsia="Times New Roman"/>
          <w:color w:val="222222"/>
        </w:rPr>
      </w:pPr>
      <w:r w:rsidRPr="00A80901">
        <w:t>Genetic diseases, Cell division, Cell cycle regulation, Mitosis, meiosis, Cell death and regulation, Gene threaphy, Techniques used in Genetics, Biotechnology, Cancer genetics, Immunogenetics.</w:t>
      </w:r>
    </w:p>
    <w:p w:rsidR="00A7669C" w:rsidRDefault="00A7669C" w:rsidP="00AD4995">
      <w:pPr>
        <w:shd w:val="clear" w:color="auto" w:fill="FFFFFF"/>
        <w:jc w:val="both"/>
        <w:rPr>
          <w:b/>
        </w:rPr>
      </w:pPr>
    </w:p>
    <w:p w:rsidR="00AD4995" w:rsidRPr="00A80901" w:rsidRDefault="00AD4995" w:rsidP="00AD4995">
      <w:pPr>
        <w:shd w:val="clear" w:color="auto" w:fill="FFFFFF"/>
        <w:jc w:val="both"/>
        <w:rPr>
          <w:b/>
        </w:rPr>
      </w:pPr>
      <w:r w:rsidRPr="00A7669C">
        <w:rPr>
          <w:b/>
          <w:lang w:val="en-US"/>
        </w:rPr>
        <w:t>La</w:t>
      </w:r>
      <w:r w:rsidR="00A7669C" w:rsidRPr="00A7669C">
        <w:rPr>
          <w:b/>
          <w:lang w:val="en-US"/>
        </w:rPr>
        <w:t>boratory</w:t>
      </w:r>
      <w:r w:rsidR="00A7669C" w:rsidRPr="00A80901">
        <w:rPr>
          <w:b/>
        </w:rPr>
        <w:t xml:space="preserve"> </w:t>
      </w:r>
      <w:r w:rsidRPr="00A80901">
        <w:rPr>
          <w:b/>
        </w:rPr>
        <w:t>Courses:</w:t>
      </w:r>
    </w:p>
    <w:p w:rsidR="00AD4995" w:rsidRPr="00A7669C" w:rsidRDefault="00B76F6C" w:rsidP="00A7669C">
      <w:pPr>
        <w:pStyle w:val="ListeParagraf"/>
        <w:numPr>
          <w:ilvl w:val="0"/>
          <w:numId w:val="12"/>
        </w:numPr>
        <w:shd w:val="clear" w:color="auto" w:fill="FFFFFF"/>
        <w:ind w:left="284" w:hanging="284"/>
        <w:jc w:val="both"/>
        <w:rPr>
          <w:color w:val="222222"/>
        </w:rPr>
      </w:pPr>
      <w:r w:rsidRPr="00A7669C">
        <w:rPr>
          <w:color w:val="222222"/>
        </w:rPr>
        <w:t>Restriction Enzyme usage.</w:t>
      </w:r>
    </w:p>
    <w:p w:rsidR="00AD4995" w:rsidRDefault="00AD4995" w:rsidP="00A7669C">
      <w:pPr>
        <w:pStyle w:val="ListeParagraf"/>
        <w:numPr>
          <w:ilvl w:val="0"/>
          <w:numId w:val="12"/>
        </w:numPr>
        <w:shd w:val="clear" w:color="auto" w:fill="FFFFFF"/>
        <w:ind w:left="284" w:hanging="284"/>
        <w:jc w:val="both"/>
        <w:rPr>
          <w:color w:val="222222"/>
        </w:rPr>
      </w:pPr>
      <w:r w:rsidRPr="00A7669C">
        <w:rPr>
          <w:color w:val="222222"/>
        </w:rPr>
        <w:t>Polymerase Chain Reaction</w:t>
      </w:r>
      <w:r w:rsidR="00B76F6C" w:rsidRPr="00A7669C">
        <w:rPr>
          <w:color w:val="222222"/>
        </w:rPr>
        <w:t>.</w:t>
      </w:r>
    </w:p>
    <w:p w:rsidR="006E3C7E" w:rsidRPr="00A7669C" w:rsidRDefault="006E3C7E" w:rsidP="00A7669C">
      <w:pPr>
        <w:pStyle w:val="ListeParagraf"/>
        <w:numPr>
          <w:ilvl w:val="0"/>
          <w:numId w:val="12"/>
        </w:numPr>
        <w:shd w:val="clear" w:color="auto" w:fill="FFFFFF"/>
        <w:ind w:left="284" w:hanging="284"/>
        <w:jc w:val="both"/>
        <w:rPr>
          <w:color w:val="222222"/>
        </w:rPr>
      </w:pPr>
      <w:r>
        <w:rPr>
          <w:color w:val="222222"/>
        </w:rPr>
        <w:t>Examination of microscope slides of apoptosis, cell division, chromosomes, mitosis and meiosis.</w:t>
      </w:r>
    </w:p>
    <w:p w:rsidR="00481DF5" w:rsidRPr="00A80901" w:rsidRDefault="00481DF5" w:rsidP="00DE2A05">
      <w:pPr>
        <w:spacing w:line="276" w:lineRule="auto"/>
        <w:jc w:val="both"/>
        <w:rPr>
          <w:b/>
        </w:rPr>
      </w:pPr>
    </w:p>
    <w:p w:rsidR="003C3C9D" w:rsidRPr="00A80901" w:rsidRDefault="003C3C9D" w:rsidP="003C3C9D">
      <w:pPr>
        <w:spacing w:line="276" w:lineRule="auto"/>
        <w:jc w:val="both"/>
        <w:rPr>
          <w:b/>
          <w:bCs/>
        </w:rPr>
      </w:pPr>
      <w:r w:rsidRPr="00A80901">
        <w:rPr>
          <w:b/>
          <w:bCs/>
        </w:rPr>
        <w:t>Medical Biochemistry</w:t>
      </w:r>
    </w:p>
    <w:p w:rsidR="003C3C9D" w:rsidRPr="00A80901" w:rsidRDefault="003C3C9D" w:rsidP="003C3C9D">
      <w:pPr>
        <w:spacing w:line="276" w:lineRule="auto"/>
        <w:jc w:val="both"/>
      </w:pPr>
      <w:r w:rsidRPr="00A80901">
        <w:rPr>
          <w:b/>
          <w:bCs/>
        </w:rPr>
        <w:t>Firstly,</w:t>
      </w:r>
      <w:r w:rsidRPr="00A80901">
        <w:rPr>
          <w:bCs/>
        </w:rPr>
        <w:t xml:space="preserve"> the solute transport mechanisms and transmission of various signals across membranes are described. </w:t>
      </w:r>
      <w:r w:rsidRPr="00A80901">
        <w:rPr>
          <w:b/>
          <w:bCs/>
        </w:rPr>
        <w:t>Secondly</w:t>
      </w:r>
      <w:r w:rsidRPr="00A80901">
        <w:rPr>
          <w:bCs/>
        </w:rPr>
        <w:t>,</w:t>
      </w:r>
      <w:r w:rsidR="00B76F6C">
        <w:rPr>
          <w:bCs/>
        </w:rPr>
        <w:t xml:space="preserve"> </w:t>
      </w:r>
      <w:r w:rsidRPr="00A80901">
        <w:rPr>
          <w:bCs/>
        </w:rPr>
        <w:t xml:space="preserve">the enzymes functioning in biological oxidation are described. </w:t>
      </w:r>
      <w:r w:rsidRPr="00A80901">
        <w:rPr>
          <w:b/>
          <w:bCs/>
        </w:rPr>
        <w:t>Thirdly,</w:t>
      </w:r>
      <w:r w:rsidRPr="00A80901">
        <w:rPr>
          <w:bCs/>
        </w:rPr>
        <w:t xml:space="preserve"> the elements of respiratory chain and the process of oxidative phosphorylation are described     </w:t>
      </w:r>
    </w:p>
    <w:p w:rsidR="00481DF5" w:rsidRPr="00A80901" w:rsidRDefault="00481DF5" w:rsidP="00DE2A05">
      <w:pPr>
        <w:spacing w:line="276" w:lineRule="auto"/>
        <w:jc w:val="both"/>
        <w:rPr>
          <w:color w:val="FF0000"/>
        </w:rPr>
      </w:pPr>
    </w:p>
    <w:p w:rsidR="00481DF5" w:rsidRPr="00A80901" w:rsidRDefault="00481DF5" w:rsidP="00DE2A05">
      <w:pPr>
        <w:spacing w:line="276" w:lineRule="auto"/>
        <w:jc w:val="both"/>
        <w:rPr>
          <w:b/>
          <w:bCs/>
        </w:rPr>
      </w:pPr>
      <w:r w:rsidRPr="00A80901">
        <w:rPr>
          <w:b/>
          <w:bCs/>
        </w:rPr>
        <w:t xml:space="preserve">Physiology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Phys</w:t>
      </w:r>
      <w:r w:rsidR="00B76F6C" w:rsidRPr="00A7669C">
        <w:rPr>
          <w:bCs/>
        </w:rPr>
        <w:t>i</w:t>
      </w:r>
      <w:r w:rsidRPr="00A7669C">
        <w:rPr>
          <w:bCs/>
        </w:rPr>
        <w:t xml:space="preserve">ology </w:t>
      </w:r>
      <w:r w:rsidR="00B76F6C" w:rsidRPr="00A7669C">
        <w:rPr>
          <w:bCs/>
        </w:rPr>
        <w:t>o</w:t>
      </w:r>
      <w:r w:rsidRPr="00A7669C">
        <w:rPr>
          <w:bCs/>
        </w:rPr>
        <w:t xml:space="preserve">f Skeletal Muscle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Neuromuscular Transm</w:t>
      </w:r>
      <w:r w:rsidR="00B76F6C" w:rsidRPr="00A7669C">
        <w:rPr>
          <w:bCs/>
        </w:rPr>
        <w:t>i</w:t>
      </w:r>
      <w:r w:rsidRPr="00A7669C">
        <w:rPr>
          <w:bCs/>
        </w:rPr>
        <w:t>ss</w:t>
      </w:r>
      <w:r w:rsidR="00B76F6C" w:rsidRPr="00A7669C">
        <w:rPr>
          <w:bCs/>
        </w:rPr>
        <w:t>i</w:t>
      </w:r>
      <w:r w:rsidRPr="00A7669C">
        <w:rPr>
          <w:bCs/>
        </w:rPr>
        <w:t xml:space="preserve">on </w:t>
      </w:r>
      <w:r w:rsidR="00B76F6C" w:rsidRPr="00A7669C">
        <w:rPr>
          <w:bCs/>
        </w:rPr>
        <w:t>a</w:t>
      </w:r>
      <w:r w:rsidRPr="00A7669C">
        <w:rPr>
          <w:bCs/>
        </w:rPr>
        <w:t>nd Exc</w:t>
      </w:r>
      <w:r w:rsidR="00B76F6C" w:rsidRPr="00A7669C">
        <w:rPr>
          <w:bCs/>
        </w:rPr>
        <w:t>i</w:t>
      </w:r>
      <w:r w:rsidRPr="00A7669C">
        <w:rPr>
          <w:bCs/>
        </w:rPr>
        <w:t>tat</w:t>
      </w:r>
      <w:r w:rsidR="00B76F6C" w:rsidRPr="00A7669C">
        <w:rPr>
          <w:bCs/>
        </w:rPr>
        <w:t>i</w:t>
      </w:r>
      <w:r w:rsidRPr="00A7669C">
        <w:rPr>
          <w:bCs/>
        </w:rPr>
        <w:t>on-Contract</w:t>
      </w:r>
      <w:r w:rsidR="00B76F6C" w:rsidRPr="00A7669C">
        <w:rPr>
          <w:bCs/>
        </w:rPr>
        <w:t>i</w:t>
      </w:r>
      <w:r w:rsidRPr="00A7669C">
        <w:rPr>
          <w:bCs/>
        </w:rPr>
        <w:t>on Coupl</w:t>
      </w:r>
      <w:r w:rsidR="00B76F6C" w:rsidRPr="00A7669C">
        <w:rPr>
          <w:bCs/>
        </w:rPr>
        <w:t>i</w:t>
      </w:r>
      <w:r w:rsidRPr="00A7669C">
        <w:rPr>
          <w:bCs/>
        </w:rPr>
        <w:t xml:space="preserve">ng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Smooth Muscle Phys</w:t>
      </w:r>
      <w:r w:rsidR="00B76F6C" w:rsidRPr="00A7669C">
        <w:rPr>
          <w:bCs/>
        </w:rPr>
        <w:t>i</w:t>
      </w:r>
      <w:r w:rsidRPr="00A7669C">
        <w:rPr>
          <w:bCs/>
        </w:rPr>
        <w:t xml:space="preserve">ology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Synapt</w:t>
      </w:r>
      <w:r w:rsidR="00B76F6C" w:rsidRPr="00A7669C">
        <w:rPr>
          <w:bCs/>
        </w:rPr>
        <w:t>i</w:t>
      </w:r>
      <w:r w:rsidRPr="00A7669C">
        <w:rPr>
          <w:bCs/>
        </w:rPr>
        <w:t>c Transm</w:t>
      </w:r>
      <w:r w:rsidR="00B76F6C" w:rsidRPr="00A7669C">
        <w:rPr>
          <w:bCs/>
        </w:rPr>
        <w:t>i</w:t>
      </w:r>
      <w:r w:rsidRPr="00A7669C">
        <w:rPr>
          <w:bCs/>
        </w:rPr>
        <w:t>ss</w:t>
      </w:r>
      <w:r w:rsidR="00B76F6C" w:rsidRPr="00A7669C">
        <w:rPr>
          <w:bCs/>
        </w:rPr>
        <w:t>i</w:t>
      </w:r>
      <w:r w:rsidRPr="00A7669C">
        <w:rPr>
          <w:bCs/>
        </w:rPr>
        <w:t xml:space="preserve">on </w:t>
      </w:r>
      <w:r w:rsidR="00B76F6C" w:rsidRPr="00A7669C">
        <w:rPr>
          <w:bCs/>
        </w:rPr>
        <w:t>a</w:t>
      </w:r>
      <w:r w:rsidRPr="00A7669C">
        <w:rPr>
          <w:bCs/>
        </w:rPr>
        <w:t xml:space="preserve">nd Receptors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Phys</w:t>
      </w:r>
      <w:r w:rsidR="00B76F6C" w:rsidRPr="00A7669C">
        <w:rPr>
          <w:bCs/>
        </w:rPr>
        <w:t>i</w:t>
      </w:r>
      <w:r w:rsidRPr="00A7669C">
        <w:rPr>
          <w:bCs/>
        </w:rPr>
        <w:t xml:space="preserve">ology </w:t>
      </w:r>
      <w:r w:rsidR="00B76F6C" w:rsidRPr="00A7669C">
        <w:rPr>
          <w:bCs/>
        </w:rPr>
        <w:t>o</w:t>
      </w:r>
      <w:r w:rsidRPr="00A7669C">
        <w:rPr>
          <w:bCs/>
        </w:rPr>
        <w:t>f Nervous System</w:t>
      </w:r>
      <w:r w:rsidR="00B76F6C" w:rsidRPr="00A7669C">
        <w:rPr>
          <w:bCs/>
        </w:rPr>
        <w:t xml:space="preserve"> </w:t>
      </w:r>
      <w:r w:rsidRPr="00A7669C">
        <w:rPr>
          <w:bCs/>
        </w:rPr>
        <w:t xml:space="preserve">-I- </w:t>
      </w:r>
      <w:r w:rsidR="00B76F6C" w:rsidRPr="00A7669C">
        <w:rPr>
          <w:bCs/>
        </w:rPr>
        <w:t>II-</w:t>
      </w:r>
      <w:r w:rsidR="003A5282" w:rsidRPr="00A7669C">
        <w:rPr>
          <w:bCs/>
        </w:rPr>
        <w:t>III</w:t>
      </w:r>
    </w:p>
    <w:p w:rsidR="00481DF5" w:rsidRPr="00A80901" w:rsidRDefault="00481DF5" w:rsidP="00DE2A05">
      <w:pPr>
        <w:spacing w:line="276" w:lineRule="auto"/>
        <w:jc w:val="both"/>
        <w:rPr>
          <w:b/>
          <w:bCs/>
        </w:rPr>
      </w:pPr>
    </w:p>
    <w:p w:rsidR="00192C1A" w:rsidRDefault="00192C1A"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77512D" w:rsidRDefault="0077512D" w:rsidP="00DE2A05">
      <w:pPr>
        <w:spacing w:line="276" w:lineRule="auto"/>
        <w:jc w:val="both"/>
        <w:rPr>
          <w:b/>
          <w:bCs/>
        </w:rPr>
      </w:pPr>
    </w:p>
    <w:p w:rsidR="0077512D" w:rsidRDefault="0077512D" w:rsidP="00DE2A05">
      <w:pPr>
        <w:spacing w:line="276" w:lineRule="auto"/>
        <w:jc w:val="both"/>
        <w:rPr>
          <w:b/>
          <w:bCs/>
        </w:rPr>
      </w:pPr>
    </w:p>
    <w:p w:rsidR="0077512D" w:rsidRDefault="0077512D"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B450B6" w:rsidRDefault="00B450B6" w:rsidP="00DE2A05">
      <w:pPr>
        <w:spacing w:line="276" w:lineRule="auto"/>
        <w:jc w:val="both"/>
        <w:rPr>
          <w:b/>
          <w:bCs/>
        </w:rPr>
      </w:pPr>
    </w:p>
    <w:p w:rsidR="00912A71" w:rsidRDefault="00912A71" w:rsidP="00DE2A05">
      <w:pPr>
        <w:spacing w:line="276" w:lineRule="auto"/>
        <w:jc w:val="both"/>
        <w:rPr>
          <w:b/>
          <w:bCs/>
        </w:rPr>
      </w:pPr>
    </w:p>
    <w:p w:rsidR="00B450B6" w:rsidRPr="00912A71" w:rsidRDefault="00B450B6" w:rsidP="00DE2A05">
      <w:pPr>
        <w:spacing w:line="276" w:lineRule="auto"/>
        <w:jc w:val="both"/>
        <w:rPr>
          <w:b/>
          <w:bCs/>
          <w:lang w:val="en-US"/>
        </w:rPr>
      </w:pPr>
    </w:p>
    <w:p w:rsidR="00912A71" w:rsidRPr="00912A71" w:rsidRDefault="00912A71" w:rsidP="00912A71">
      <w:pPr>
        <w:jc w:val="center"/>
        <w:rPr>
          <w:b/>
          <w:bCs/>
          <w:lang w:val="en-US"/>
        </w:rPr>
      </w:pPr>
      <w:r w:rsidRPr="00912A71">
        <w:rPr>
          <w:b/>
          <w:bCs/>
          <w:lang w:val="en-US"/>
        </w:rPr>
        <w:t>THE REPUBL</w:t>
      </w:r>
      <w:r>
        <w:rPr>
          <w:b/>
          <w:bCs/>
          <w:lang w:val="en-US"/>
        </w:rPr>
        <w:t>I</w:t>
      </w:r>
      <w:r w:rsidRPr="00912A71">
        <w:rPr>
          <w:b/>
          <w:bCs/>
          <w:lang w:val="en-US"/>
        </w:rPr>
        <w:t>C OF TURKEY</w:t>
      </w:r>
    </w:p>
    <w:p w:rsidR="00B450B6" w:rsidRPr="00A80901" w:rsidRDefault="00B450B6" w:rsidP="00B450B6">
      <w:pPr>
        <w:spacing w:line="276" w:lineRule="auto"/>
        <w:jc w:val="center"/>
        <w:rPr>
          <w:b/>
          <w:bCs/>
        </w:rPr>
      </w:pPr>
      <w:r w:rsidRPr="00A80901">
        <w:rPr>
          <w:b/>
          <w:bCs/>
        </w:rPr>
        <w:t>OKAN UNIVERSITY</w:t>
      </w:r>
    </w:p>
    <w:p w:rsidR="00B450B6" w:rsidRPr="00A80901" w:rsidRDefault="00B450B6" w:rsidP="00B450B6">
      <w:pPr>
        <w:spacing w:line="276" w:lineRule="auto"/>
        <w:jc w:val="center"/>
        <w:rPr>
          <w:b/>
          <w:bCs/>
        </w:rPr>
      </w:pPr>
      <w:r w:rsidRPr="00A80901">
        <w:rPr>
          <w:b/>
          <w:bCs/>
        </w:rPr>
        <w:t>SCHOOL OF MEDICINE</w:t>
      </w:r>
    </w:p>
    <w:p w:rsidR="00B450B6" w:rsidRPr="00A80901" w:rsidRDefault="00B450B6" w:rsidP="00B450B6">
      <w:pPr>
        <w:spacing w:line="276" w:lineRule="auto"/>
        <w:jc w:val="center"/>
        <w:rPr>
          <w:b/>
          <w:bCs/>
        </w:rPr>
      </w:pPr>
      <w:r w:rsidRPr="00A80901">
        <w:rPr>
          <w:b/>
          <w:bCs/>
        </w:rPr>
        <w:t>201</w:t>
      </w:r>
      <w:r>
        <w:rPr>
          <w:b/>
          <w:bCs/>
        </w:rPr>
        <w:t>5</w:t>
      </w:r>
      <w:r w:rsidRPr="00A80901">
        <w:rPr>
          <w:b/>
          <w:bCs/>
        </w:rPr>
        <w:t>-201</w:t>
      </w:r>
      <w:r>
        <w:rPr>
          <w:b/>
          <w:bCs/>
        </w:rPr>
        <w:t>6</w:t>
      </w:r>
      <w:r w:rsidRPr="00A80901">
        <w:rPr>
          <w:b/>
          <w:bCs/>
        </w:rPr>
        <w:t xml:space="preserve"> </w:t>
      </w:r>
      <w:r w:rsidRPr="00B76F6C">
        <w:rPr>
          <w:b/>
          <w:bCs/>
        </w:rPr>
        <w:t>ACADEMIC YEAR</w:t>
      </w:r>
    </w:p>
    <w:p w:rsidR="00B450B6" w:rsidRPr="00410751" w:rsidRDefault="00B450B6" w:rsidP="00B450B6">
      <w:pPr>
        <w:spacing w:line="276" w:lineRule="auto"/>
        <w:jc w:val="center"/>
        <w:rPr>
          <w:b/>
          <w:bCs/>
          <w:lang w:val="en-US"/>
        </w:rPr>
      </w:pPr>
      <w:r>
        <w:rPr>
          <w:b/>
          <w:bCs/>
          <w:lang w:val="en-US"/>
        </w:rPr>
        <w:t xml:space="preserve">PHASE </w:t>
      </w:r>
      <w:r w:rsidRPr="00410751">
        <w:rPr>
          <w:b/>
          <w:bCs/>
          <w:lang w:val="en-US"/>
        </w:rPr>
        <w:t xml:space="preserve">2 </w:t>
      </w:r>
      <w:r w:rsidRPr="00A80901">
        <w:rPr>
          <w:b/>
          <w:bCs/>
        </w:rPr>
        <w:t>COURSE CONTENT</w:t>
      </w:r>
    </w:p>
    <w:p w:rsidR="00B450B6" w:rsidRPr="00410751" w:rsidRDefault="00B450B6" w:rsidP="00B450B6">
      <w:pPr>
        <w:spacing w:line="276" w:lineRule="auto"/>
        <w:ind w:left="1418"/>
        <w:jc w:val="both"/>
        <w:rPr>
          <w:b/>
          <w:bCs/>
          <w:lang w:val="en-US"/>
        </w:rPr>
      </w:pPr>
    </w:p>
    <w:p w:rsidR="00B450B6" w:rsidRPr="00A80901" w:rsidRDefault="00B450B6" w:rsidP="00B450B6">
      <w:pPr>
        <w:spacing w:line="276" w:lineRule="auto"/>
        <w:jc w:val="both"/>
        <w:rPr>
          <w:b/>
          <w:bCs/>
        </w:rPr>
      </w:pPr>
      <w:r w:rsidRPr="00A80901">
        <w:rPr>
          <w:b/>
          <w:bCs/>
        </w:rPr>
        <w:t xml:space="preserve">FALL SEMESTER- COMMITTEE </w:t>
      </w:r>
      <w:r>
        <w:rPr>
          <w:b/>
          <w:bCs/>
        </w:rPr>
        <w:t>OUTSIDE</w:t>
      </w:r>
      <w:r w:rsidRPr="00A80901">
        <w:rPr>
          <w:b/>
          <w:bCs/>
        </w:rPr>
        <w:t xml:space="preserve"> COURSES</w:t>
      </w:r>
    </w:p>
    <w:p w:rsidR="00B450B6" w:rsidRPr="00410751" w:rsidRDefault="00B450B6" w:rsidP="00B450B6">
      <w:pPr>
        <w:jc w:val="both"/>
        <w:rPr>
          <w:lang w:val="en-US"/>
        </w:rPr>
      </w:pPr>
    </w:p>
    <w:p w:rsidR="00B450B6" w:rsidRPr="00410751" w:rsidRDefault="00B450B6" w:rsidP="00B450B6">
      <w:pPr>
        <w:spacing w:line="276" w:lineRule="auto"/>
        <w:jc w:val="both"/>
        <w:rPr>
          <w:b/>
          <w:bCs/>
          <w:lang w:val="en-US"/>
        </w:rPr>
      </w:pPr>
      <w:r w:rsidRPr="00410751">
        <w:rPr>
          <w:b/>
          <w:bCs/>
          <w:lang w:val="en-US"/>
        </w:rPr>
        <w:t>ENG213</w:t>
      </w:r>
      <w:hyperlink r:id="rId11" w:history="1">
        <w:r w:rsidRPr="00410751">
          <w:rPr>
            <w:b/>
            <w:bCs/>
            <w:lang w:val="en-US"/>
          </w:rPr>
          <w:t>Academic</w:t>
        </w:r>
      </w:hyperlink>
      <w:r w:rsidRPr="00410751">
        <w:rPr>
          <w:b/>
          <w:bCs/>
          <w:lang w:val="en-US"/>
        </w:rPr>
        <w:t xml:space="preserve"> English Listening and Speaking I </w:t>
      </w:r>
      <w:proofErr w:type="gramStart"/>
      <w:r w:rsidRPr="00410751">
        <w:rPr>
          <w:b/>
          <w:bCs/>
          <w:lang w:val="en-US"/>
        </w:rPr>
        <w:t>( T:2</w:t>
      </w:r>
      <w:proofErr w:type="gramEnd"/>
      <w:r w:rsidRPr="00410751">
        <w:rPr>
          <w:b/>
          <w:bCs/>
          <w:lang w:val="en-US"/>
        </w:rPr>
        <w:t xml:space="preserve">-U:2 ) </w:t>
      </w:r>
      <w:r w:rsidRPr="00B62C77">
        <w:rPr>
          <w:b/>
          <w:bCs/>
          <w:lang w:val="en-US"/>
        </w:rPr>
        <w:t>Credit</w:t>
      </w:r>
      <w:r w:rsidRPr="00410751">
        <w:rPr>
          <w:b/>
          <w:bCs/>
          <w:lang w:val="en-US"/>
        </w:rPr>
        <w:t>:3</w:t>
      </w:r>
    </w:p>
    <w:p w:rsidR="00B450B6" w:rsidRPr="00410751" w:rsidRDefault="00B450B6" w:rsidP="00B450B6">
      <w:pPr>
        <w:jc w:val="both"/>
        <w:rPr>
          <w:shd w:val="clear" w:color="auto" w:fill="FFFFFF"/>
          <w:lang w:val="en-US"/>
        </w:rPr>
      </w:pPr>
      <w:r w:rsidRPr="00410751">
        <w:rPr>
          <w:shd w:val="clear" w:color="auto" w:fill="FFFFFF"/>
          <w:lang w:val="en-US"/>
        </w:rPr>
        <w:t>The purpose of this course is to enhance the speaking and listening skills of non-native English speakers. Emphasis is on pronunciation, stress, rhythm, and intonation patterns of American English. Oral communication, listening comprehension, and vocabulary development are stressed. Students build their skills through instruction and intensive practice.</w:t>
      </w:r>
    </w:p>
    <w:p w:rsidR="00B450B6" w:rsidRDefault="00B450B6" w:rsidP="00B450B6">
      <w:pPr>
        <w:spacing w:line="276" w:lineRule="auto"/>
        <w:jc w:val="both"/>
        <w:rPr>
          <w:b/>
          <w:lang w:val="en-US"/>
        </w:rPr>
      </w:pPr>
    </w:p>
    <w:p w:rsidR="00B450B6" w:rsidRPr="00410751" w:rsidRDefault="00B450B6" w:rsidP="00B450B6">
      <w:pPr>
        <w:spacing w:line="276" w:lineRule="auto"/>
        <w:jc w:val="both"/>
        <w:rPr>
          <w:b/>
          <w:bCs/>
          <w:lang w:val="en-US"/>
        </w:rPr>
      </w:pPr>
      <w:r w:rsidRPr="00852AEF">
        <w:rPr>
          <w:b/>
          <w:lang w:val="en-US"/>
        </w:rPr>
        <w:t>Book required</w:t>
      </w:r>
      <w:r w:rsidRPr="00410751">
        <w:rPr>
          <w:b/>
          <w:lang w:val="en-US"/>
        </w:rPr>
        <w:t>:</w:t>
      </w:r>
    </w:p>
    <w:p w:rsidR="00B450B6" w:rsidRPr="00410751" w:rsidRDefault="00B450B6" w:rsidP="00B450B6">
      <w:pPr>
        <w:spacing w:after="120"/>
        <w:jc w:val="both"/>
        <w:rPr>
          <w:lang w:val="en-US"/>
        </w:rPr>
      </w:pPr>
      <w:r w:rsidRPr="00410751">
        <w:rPr>
          <w:lang w:val="en-US"/>
        </w:rPr>
        <w:t>Q: Skills for Success / Listening &amp; Speaking 3 (Oxford)</w:t>
      </w:r>
    </w:p>
    <w:p w:rsidR="00B450B6" w:rsidRDefault="00B450B6" w:rsidP="00B450B6">
      <w:pPr>
        <w:spacing w:line="276" w:lineRule="auto"/>
        <w:jc w:val="both"/>
        <w:rPr>
          <w:b/>
          <w:bCs/>
          <w:lang w:val="en-US"/>
        </w:rPr>
      </w:pPr>
    </w:p>
    <w:p w:rsidR="00B450B6" w:rsidRDefault="00B450B6" w:rsidP="00B450B6">
      <w:pPr>
        <w:spacing w:line="276" w:lineRule="auto"/>
        <w:jc w:val="both"/>
        <w:rPr>
          <w:b/>
          <w:bCs/>
          <w:lang w:val="en-US"/>
        </w:rPr>
      </w:pPr>
      <w:r w:rsidRPr="00E65272">
        <w:rPr>
          <w:b/>
          <w:bCs/>
          <w:lang w:val="en-US"/>
        </w:rPr>
        <w:t>COMMITTEE COURSES</w:t>
      </w:r>
    </w:p>
    <w:p w:rsidR="00B450B6" w:rsidRPr="00410751" w:rsidRDefault="00B450B6" w:rsidP="00B450B6">
      <w:pPr>
        <w:spacing w:line="276" w:lineRule="auto"/>
        <w:jc w:val="both"/>
        <w:rPr>
          <w:b/>
          <w:bCs/>
          <w:lang w:val="en-US"/>
        </w:rPr>
      </w:pPr>
    </w:p>
    <w:p w:rsidR="00B450B6" w:rsidRPr="00410751" w:rsidRDefault="00B450B6" w:rsidP="00B450B6">
      <w:pPr>
        <w:keepNext/>
        <w:jc w:val="both"/>
        <w:outlineLvl w:val="7"/>
        <w:rPr>
          <w:rFonts w:eastAsia="Calibri"/>
          <w:b/>
          <w:bCs/>
          <w:lang w:val="en-US"/>
        </w:rPr>
      </w:pPr>
      <w:r w:rsidRPr="00410751">
        <w:rPr>
          <w:b/>
          <w:bCs/>
          <w:lang w:val="en-US"/>
        </w:rPr>
        <w:t xml:space="preserve">MED201 – </w:t>
      </w:r>
      <w:r w:rsidRPr="00410751">
        <w:rPr>
          <w:rFonts w:eastAsia="Calibri"/>
          <w:b/>
          <w:bCs/>
          <w:lang w:val="en-US"/>
        </w:rPr>
        <w:t xml:space="preserve">CARDIOVASCULAR AND RESPIRATORY COMMITTEE </w:t>
      </w:r>
    </w:p>
    <w:p w:rsidR="00B450B6" w:rsidRPr="00410751" w:rsidRDefault="00B450B6" w:rsidP="00B450B6">
      <w:pPr>
        <w:keepNext/>
        <w:jc w:val="both"/>
        <w:outlineLvl w:val="7"/>
        <w:rPr>
          <w:b/>
          <w:bCs/>
          <w:lang w:val="en-US"/>
        </w:rPr>
      </w:pPr>
    </w:p>
    <w:p w:rsidR="00B450B6" w:rsidRPr="00410751" w:rsidRDefault="00B450B6" w:rsidP="00B450B6">
      <w:pPr>
        <w:jc w:val="both"/>
        <w:rPr>
          <w:b/>
          <w:lang w:val="en-US"/>
        </w:rPr>
      </w:pPr>
      <w:r w:rsidRPr="00410751">
        <w:rPr>
          <w:b/>
          <w:lang w:val="en-US"/>
        </w:rPr>
        <w:t xml:space="preserve">Anatomy </w:t>
      </w:r>
    </w:p>
    <w:p w:rsidR="00B450B6" w:rsidRPr="00410751" w:rsidRDefault="00B450B6" w:rsidP="00B450B6">
      <w:pPr>
        <w:jc w:val="both"/>
        <w:rPr>
          <w:b/>
          <w:lang w:val="en-US"/>
        </w:rPr>
      </w:pPr>
      <w:r w:rsidRPr="00410751">
        <w:rPr>
          <w:lang w:val="en-US"/>
        </w:rPr>
        <w:t>The purpose of this course is to gain basic anatomical knowledge of cardiovascular and respiratory systems. Recognize the general patterns of muscles and other structures of the roots of the neck. At the end of the course, student is able to describe the anatomical features of heart, lungs, visceral and parietal coverings, mediastinum, nose, diaphragm, pharynx, larynx and trachea.</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 xml:space="preserve">Physiology </w:t>
      </w:r>
    </w:p>
    <w:p w:rsidR="00B450B6" w:rsidRPr="00410751" w:rsidRDefault="00B450B6" w:rsidP="00B450B6">
      <w:pPr>
        <w:jc w:val="both"/>
        <w:rPr>
          <w:lang w:val="en-US"/>
        </w:rPr>
      </w:pPr>
      <w:r w:rsidRPr="00410751">
        <w:rPr>
          <w:lang w:val="en-US"/>
        </w:rPr>
        <w:t xml:space="preserve">The purpose of this course is to provide sufficient information regarding the physiology of organ systems in human body. The goal is to explain physiologic mechanisms of particular systems and their functions. </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Histology &amp; Embryology</w:t>
      </w:r>
    </w:p>
    <w:p w:rsidR="00B450B6" w:rsidRPr="00410751" w:rsidRDefault="00B450B6" w:rsidP="00B450B6">
      <w:pPr>
        <w:jc w:val="both"/>
        <w:rPr>
          <w:b/>
          <w:lang w:val="en-US"/>
        </w:rPr>
      </w:pPr>
      <w:r w:rsidRPr="00410751">
        <w:rPr>
          <w:lang w:val="en-US"/>
        </w:rPr>
        <w:t xml:space="preserve">The purpose of this course is to provide sufficient information regarding the histology and embryology of organ systems in human body. The goal is to explain histological structure of particular systems and their functions. In addition, embryology sessions explain the development/formation periods, molecules that regulate the developmental pathways and anomalies included in this process. </w:t>
      </w:r>
    </w:p>
    <w:p w:rsidR="00B450B6" w:rsidRPr="00410751" w:rsidRDefault="00B450B6" w:rsidP="00B450B6">
      <w:pPr>
        <w:jc w:val="both"/>
        <w:rPr>
          <w:b/>
          <w:lang w:val="en-US"/>
        </w:rPr>
      </w:pPr>
    </w:p>
    <w:p w:rsidR="00B450B6" w:rsidRPr="00410751" w:rsidRDefault="00B450B6" w:rsidP="00B450B6">
      <w:pPr>
        <w:jc w:val="both"/>
        <w:rPr>
          <w:rFonts w:eastAsia="Arial Unicode MS"/>
          <w:b/>
          <w:lang w:val="en-US"/>
        </w:rPr>
      </w:pPr>
      <w:r w:rsidRPr="00410751">
        <w:rPr>
          <w:b/>
          <w:lang w:val="en-US"/>
        </w:rPr>
        <w:t>Medical Biochemistry</w:t>
      </w:r>
    </w:p>
    <w:p w:rsidR="00B450B6" w:rsidRPr="00410751" w:rsidRDefault="00B450B6" w:rsidP="00B450B6">
      <w:pPr>
        <w:jc w:val="both"/>
        <w:rPr>
          <w:rFonts w:eastAsia="Arial Unicode MS"/>
          <w:b/>
          <w:lang w:val="en-US"/>
        </w:rPr>
      </w:pPr>
      <w:r w:rsidRPr="00410751">
        <w:rPr>
          <w:color w:val="000000"/>
          <w:lang w:val="en-US"/>
        </w:rPr>
        <w:t xml:space="preserve">The purpose of this course is to describe the roles of plasma proteins, including immunoglobulins, to define the acute phase response and the change it induces in the concentrations of circulating plasma proteins; the </w:t>
      </w:r>
      <w:r w:rsidRPr="00410751">
        <w:rPr>
          <w:rFonts w:eastAsia="MyriadPro-Regular"/>
          <w:color w:val="000000"/>
          <w:lang w:val="en-US"/>
        </w:rPr>
        <w:t>biochemical</w:t>
      </w:r>
      <w:r w:rsidRPr="00410751">
        <w:rPr>
          <w:color w:val="000000"/>
          <w:lang w:val="en-US"/>
        </w:rPr>
        <w:t xml:space="preserve"> pathways for synthesis and degradation of </w:t>
      </w:r>
      <w:proofErr w:type="gramStart"/>
      <w:r w:rsidRPr="00410751">
        <w:rPr>
          <w:color w:val="000000"/>
          <w:lang w:val="en-US"/>
        </w:rPr>
        <w:t>heme ,</w:t>
      </w:r>
      <w:proofErr w:type="gramEnd"/>
      <w:r w:rsidRPr="00410751">
        <w:rPr>
          <w:color w:val="000000"/>
          <w:lang w:val="en-US"/>
        </w:rPr>
        <w:t xml:space="preserve"> the biochemical characteristics of porphyrias and jaundices and finally the biochemistry of erythrocytes</w:t>
      </w:r>
    </w:p>
    <w:p w:rsidR="00B450B6" w:rsidRDefault="00B450B6" w:rsidP="00B450B6">
      <w:pPr>
        <w:jc w:val="both"/>
        <w:rPr>
          <w:b/>
          <w:lang w:val="en-US"/>
        </w:rPr>
      </w:pPr>
    </w:p>
    <w:p w:rsidR="00B450B6" w:rsidRPr="00410751" w:rsidRDefault="00B450B6" w:rsidP="00B450B6">
      <w:pPr>
        <w:jc w:val="both"/>
        <w:rPr>
          <w:b/>
          <w:lang w:val="en-US"/>
        </w:rPr>
      </w:pPr>
      <w:r w:rsidRPr="00410751">
        <w:rPr>
          <w:b/>
          <w:lang w:val="en-US"/>
        </w:rPr>
        <w:t xml:space="preserve">Medical Microbiology </w:t>
      </w:r>
    </w:p>
    <w:p w:rsidR="00B450B6" w:rsidRPr="00410751" w:rsidRDefault="00B450B6" w:rsidP="00B450B6">
      <w:pPr>
        <w:jc w:val="both"/>
        <w:rPr>
          <w:b/>
          <w:lang w:val="en-US"/>
        </w:rPr>
      </w:pPr>
      <w:r w:rsidRPr="00410751">
        <w:rPr>
          <w:lang w:val="en-US"/>
        </w:rPr>
        <w:t xml:space="preserve">The purpose of this course is </w:t>
      </w:r>
      <w:r w:rsidRPr="00410751">
        <w:rPr>
          <w:shd w:val="clear" w:color="auto" w:fill="FFFFFF"/>
          <w:lang w:val="en-US"/>
        </w:rPr>
        <w:t xml:space="preserve">to describe </w:t>
      </w:r>
      <w:r w:rsidRPr="00410751">
        <w:rPr>
          <w:lang w:val="en-US"/>
        </w:rPr>
        <w:t>basics of medical microbiology.</w:t>
      </w:r>
    </w:p>
    <w:p w:rsidR="00B450B6" w:rsidRPr="00410751" w:rsidRDefault="00B450B6" w:rsidP="00B450B6">
      <w:pPr>
        <w:jc w:val="both"/>
        <w:rPr>
          <w:shd w:val="clear" w:color="auto" w:fill="FFFFFF"/>
          <w:lang w:val="en-US"/>
        </w:rPr>
      </w:pPr>
      <w:r w:rsidRPr="00410751">
        <w:rPr>
          <w:lang w:val="en-US"/>
        </w:rPr>
        <w:t xml:space="preserve">For this purpose, basic headings of medical microbiology such as, culturing, staining, </w:t>
      </w:r>
      <w:r w:rsidRPr="00410751">
        <w:rPr>
          <w:color w:val="000000"/>
          <w:lang w:val="en-US"/>
        </w:rPr>
        <w:t>principles of sterilization and disinfection, antimicrobials will be described and discussed.</w:t>
      </w:r>
    </w:p>
    <w:p w:rsidR="00B450B6" w:rsidRPr="00410751" w:rsidRDefault="00B450B6" w:rsidP="00B450B6">
      <w:pPr>
        <w:jc w:val="both"/>
        <w:rPr>
          <w:lang w:val="en-US"/>
        </w:rPr>
      </w:pPr>
    </w:p>
    <w:p w:rsidR="00912A71" w:rsidRDefault="00912A71" w:rsidP="00B450B6">
      <w:pPr>
        <w:jc w:val="both"/>
        <w:rPr>
          <w:b/>
          <w:bCs/>
          <w:lang w:val="en-US"/>
        </w:rPr>
      </w:pPr>
    </w:p>
    <w:p w:rsidR="00912A71" w:rsidRDefault="00912A71" w:rsidP="00B450B6">
      <w:pPr>
        <w:jc w:val="both"/>
        <w:rPr>
          <w:b/>
          <w:bCs/>
          <w:lang w:val="en-US"/>
        </w:rPr>
      </w:pPr>
    </w:p>
    <w:p w:rsidR="00912A71" w:rsidRDefault="00912A71" w:rsidP="00B450B6">
      <w:pPr>
        <w:jc w:val="both"/>
        <w:rPr>
          <w:b/>
          <w:bCs/>
          <w:lang w:val="en-US"/>
        </w:rPr>
      </w:pPr>
    </w:p>
    <w:p w:rsidR="00912A71" w:rsidRDefault="00912A71" w:rsidP="00B450B6">
      <w:pPr>
        <w:jc w:val="both"/>
        <w:rPr>
          <w:b/>
          <w:bCs/>
          <w:lang w:val="en-US"/>
        </w:rPr>
      </w:pPr>
    </w:p>
    <w:p w:rsidR="00B450B6" w:rsidRPr="00410751" w:rsidRDefault="00B450B6" w:rsidP="00B450B6">
      <w:pPr>
        <w:jc w:val="both"/>
        <w:rPr>
          <w:b/>
          <w:bCs/>
          <w:lang w:val="en-US"/>
        </w:rPr>
      </w:pPr>
      <w:r w:rsidRPr="00410751">
        <w:rPr>
          <w:b/>
          <w:bCs/>
          <w:lang w:val="en-US"/>
        </w:rPr>
        <w:lastRenderedPageBreak/>
        <w:t>MED 203 - GASTROINTESTINAL SYSTEM AND METABOLISM COMMITTEE</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Anatomy</w:t>
      </w:r>
    </w:p>
    <w:p w:rsidR="00B450B6" w:rsidRPr="00410751" w:rsidRDefault="00B450B6" w:rsidP="00B450B6">
      <w:pPr>
        <w:jc w:val="both"/>
        <w:rPr>
          <w:lang w:val="en-US"/>
        </w:rPr>
      </w:pPr>
      <w:r w:rsidRPr="00410751">
        <w:rPr>
          <w:lang w:val="en-US"/>
        </w:rPr>
        <w:t>The purpose of this course is to identify and illustrate the gastrointestinal system anatomy, recognize the patterns of mimic muscles and the parts of the gastrointestinal tract. At the end of the course, student is able to describe the anatomical features of mimic muscles, oral cavity, salivary glands, temporamandibular joint and muscles of mastication, anterior abdominal wall and the inguinal canal, peritoneum, osephagus and the stomach, duodenum, small and large intestine, rectum and anal canal, liver, gall bladder and the biliary ducts, pancreas and spleen,  vessels and nerves of the digestive tract and the portal system, the posterior abdominal wall and the great vessels.</w:t>
      </w:r>
    </w:p>
    <w:p w:rsidR="00B450B6" w:rsidRPr="00410751" w:rsidRDefault="00B450B6" w:rsidP="00B450B6">
      <w:pPr>
        <w:jc w:val="both"/>
        <w:rPr>
          <w:b/>
          <w:lang w:val="en-US"/>
        </w:rPr>
      </w:pPr>
    </w:p>
    <w:p w:rsidR="00B450B6" w:rsidRPr="00410751" w:rsidRDefault="00B450B6" w:rsidP="00B450B6">
      <w:pPr>
        <w:jc w:val="both"/>
        <w:rPr>
          <w:rFonts w:eastAsia="Arial Unicode MS"/>
          <w:b/>
          <w:lang w:val="en-US"/>
        </w:rPr>
      </w:pPr>
      <w:r w:rsidRPr="00410751">
        <w:rPr>
          <w:b/>
          <w:lang w:val="en-US"/>
        </w:rPr>
        <w:t>Histology and Embryology</w:t>
      </w:r>
    </w:p>
    <w:p w:rsidR="00B450B6" w:rsidRPr="00410751" w:rsidRDefault="00B450B6" w:rsidP="00B450B6">
      <w:pPr>
        <w:jc w:val="both"/>
        <w:rPr>
          <w:b/>
          <w:lang w:val="en-US"/>
        </w:rPr>
      </w:pPr>
      <w:r w:rsidRPr="00410751">
        <w:rPr>
          <w:lang w:val="en-US"/>
        </w:rPr>
        <w:t xml:space="preserve">The purpose of this course is to provide sufficient information regarding the histology and embryology of organ systems in human body. The goal is to explain histological structure of particular systems and their functions. In addition, embryology sessions explain the development/formation periods, molecules that regulate the developmental pathways and anomalies included in this process. </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Medical Biochemistry</w:t>
      </w:r>
    </w:p>
    <w:p w:rsidR="00B450B6" w:rsidRPr="00410751" w:rsidRDefault="00B450B6" w:rsidP="00B450B6">
      <w:pPr>
        <w:jc w:val="both"/>
        <w:rPr>
          <w:b/>
          <w:lang w:val="en-US"/>
        </w:rPr>
      </w:pPr>
      <w:r w:rsidRPr="00410751">
        <w:rPr>
          <w:color w:val="000000"/>
          <w:lang w:val="en-US"/>
        </w:rPr>
        <w:t xml:space="preserve">The purpose of this course is to describe how carbohydrates, lipids and proteins are </w:t>
      </w:r>
      <w:proofErr w:type="gramStart"/>
      <w:r w:rsidRPr="00410751">
        <w:rPr>
          <w:color w:val="000000"/>
          <w:lang w:val="en-US"/>
        </w:rPr>
        <w:t>metabolized ,</w:t>
      </w:r>
      <w:proofErr w:type="gramEnd"/>
      <w:r w:rsidRPr="00410751">
        <w:rPr>
          <w:color w:val="000000"/>
          <w:lang w:val="en-US"/>
        </w:rPr>
        <w:t xml:space="preserve"> how these metabolic pathways are regulated. The clinical situations that arise from the derangements metabolism are also briefly described.</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Medical Microbiology</w:t>
      </w:r>
    </w:p>
    <w:p w:rsidR="00B450B6" w:rsidRPr="00410751" w:rsidRDefault="00B450B6" w:rsidP="00B450B6">
      <w:pPr>
        <w:jc w:val="both"/>
        <w:rPr>
          <w:shd w:val="clear" w:color="auto" w:fill="FFFFFF"/>
          <w:lang w:val="en-US"/>
        </w:rPr>
      </w:pPr>
      <w:r w:rsidRPr="00410751">
        <w:rPr>
          <w:lang w:val="en-US"/>
        </w:rPr>
        <w:t>The purpose of this course is to</w:t>
      </w:r>
      <w:r w:rsidRPr="00410751">
        <w:rPr>
          <w:shd w:val="clear" w:color="auto" w:fill="FFFFFF"/>
          <w:lang w:val="en-US"/>
        </w:rPr>
        <w:t xml:space="preserve"> describe immunology and some bacteria causing human disease.</w:t>
      </w:r>
    </w:p>
    <w:p w:rsidR="00B450B6" w:rsidRPr="00410751" w:rsidRDefault="00B450B6" w:rsidP="00B450B6">
      <w:pPr>
        <w:jc w:val="both"/>
        <w:rPr>
          <w:shd w:val="clear" w:color="auto" w:fill="FFFFFF"/>
          <w:lang w:val="en-US"/>
        </w:rPr>
      </w:pPr>
      <w:r w:rsidRPr="00410751">
        <w:rPr>
          <w:shd w:val="clear" w:color="auto" w:fill="FFFFFF"/>
          <w:lang w:val="en-US"/>
        </w:rPr>
        <w:t xml:space="preserve">For this purpose all components of the immune system will be reviewed. Immun response, hypersensitivity reactions and diagnostic immunologic tests will be described. </w:t>
      </w:r>
    </w:p>
    <w:p w:rsidR="00B450B6" w:rsidRPr="00410751" w:rsidRDefault="00B450B6" w:rsidP="00B450B6">
      <w:pPr>
        <w:jc w:val="both"/>
        <w:rPr>
          <w:shd w:val="clear" w:color="auto" w:fill="FFFFFF"/>
          <w:lang w:val="en-US"/>
        </w:rPr>
      </w:pPr>
      <w:r w:rsidRPr="00410751">
        <w:rPr>
          <w:shd w:val="clear" w:color="auto" w:fill="FFFFFF"/>
          <w:lang w:val="en-US"/>
        </w:rPr>
        <w:t xml:space="preserve">Some of the bacteria causing infectious diseases will be discussed by describing the </w:t>
      </w:r>
      <w:proofErr w:type="gramStart"/>
      <w:r w:rsidRPr="00410751">
        <w:rPr>
          <w:shd w:val="clear" w:color="auto" w:fill="FFFFFF"/>
          <w:lang w:val="en-US"/>
        </w:rPr>
        <w:t>agent  and</w:t>
      </w:r>
      <w:proofErr w:type="gramEnd"/>
      <w:r w:rsidRPr="00410751">
        <w:rPr>
          <w:shd w:val="clear" w:color="auto" w:fill="FFFFFF"/>
          <w:lang w:val="en-US"/>
        </w:rPr>
        <w:t xml:space="preserve"> defining the clinical presentations, diagnosis and treatment of these infectious diseases.</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Physiology</w:t>
      </w:r>
    </w:p>
    <w:p w:rsidR="00B450B6" w:rsidRPr="00410751" w:rsidRDefault="00B450B6" w:rsidP="00B450B6">
      <w:pPr>
        <w:jc w:val="both"/>
        <w:rPr>
          <w:lang w:val="en-US"/>
        </w:rPr>
      </w:pPr>
      <w:r w:rsidRPr="00410751">
        <w:rPr>
          <w:lang w:val="en-US"/>
        </w:rPr>
        <w:t xml:space="preserve">The purpose of this course is to provide sufficient information regarding the physiology of organ systems in human body. The goal is to explain physiologic mechanisms of particular systems and their functions. </w:t>
      </w:r>
    </w:p>
    <w:p w:rsidR="00B450B6" w:rsidRPr="00410751" w:rsidRDefault="00B450B6" w:rsidP="00B450B6">
      <w:pPr>
        <w:jc w:val="both"/>
        <w:rPr>
          <w:b/>
          <w:lang w:val="en-US"/>
        </w:rPr>
      </w:pPr>
    </w:p>
    <w:p w:rsidR="00B450B6" w:rsidRDefault="00B450B6" w:rsidP="00B450B6">
      <w:pPr>
        <w:jc w:val="both"/>
        <w:rPr>
          <w:b/>
          <w:bCs/>
          <w:lang w:val="en-US"/>
        </w:rPr>
      </w:pPr>
    </w:p>
    <w:p w:rsidR="00B450B6" w:rsidRDefault="00B450B6" w:rsidP="00B450B6">
      <w:pPr>
        <w:spacing w:line="276" w:lineRule="auto"/>
        <w:jc w:val="both"/>
        <w:rPr>
          <w:b/>
          <w:bCs/>
        </w:rPr>
      </w:pPr>
      <w:r w:rsidRPr="00A80901">
        <w:rPr>
          <w:b/>
        </w:rPr>
        <w:t>SPRING SEMESTER</w:t>
      </w:r>
      <w:r w:rsidRPr="00A80901">
        <w:rPr>
          <w:b/>
          <w:bCs/>
        </w:rPr>
        <w:t xml:space="preserve">- COMMITTEE </w:t>
      </w:r>
      <w:r>
        <w:rPr>
          <w:b/>
          <w:bCs/>
        </w:rPr>
        <w:t>OUTSIDE</w:t>
      </w:r>
      <w:r w:rsidRPr="00A80901">
        <w:rPr>
          <w:b/>
          <w:bCs/>
        </w:rPr>
        <w:t xml:space="preserve"> COURSES</w:t>
      </w:r>
    </w:p>
    <w:p w:rsidR="00B450B6" w:rsidRPr="00410751" w:rsidRDefault="00B450B6" w:rsidP="00B450B6">
      <w:pPr>
        <w:spacing w:line="276" w:lineRule="auto"/>
        <w:jc w:val="both"/>
        <w:rPr>
          <w:b/>
          <w:bCs/>
          <w:lang w:val="en-US"/>
        </w:rPr>
      </w:pPr>
    </w:p>
    <w:p w:rsidR="00B450B6" w:rsidRPr="00410751" w:rsidRDefault="00B450B6" w:rsidP="00B450B6">
      <w:pPr>
        <w:spacing w:line="276" w:lineRule="auto"/>
        <w:jc w:val="both"/>
        <w:rPr>
          <w:b/>
          <w:bCs/>
          <w:lang w:val="en-US"/>
        </w:rPr>
      </w:pPr>
      <w:r w:rsidRPr="00410751">
        <w:rPr>
          <w:b/>
          <w:bCs/>
          <w:lang w:val="en-US"/>
        </w:rPr>
        <w:t xml:space="preserve">ENG214 </w:t>
      </w:r>
      <w:hyperlink r:id="rId12" w:history="1">
        <w:r w:rsidRPr="00410751">
          <w:rPr>
            <w:b/>
            <w:bCs/>
            <w:lang w:val="en-US"/>
          </w:rPr>
          <w:t>Academic</w:t>
        </w:r>
      </w:hyperlink>
      <w:r w:rsidRPr="00410751">
        <w:rPr>
          <w:b/>
          <w:bCs/>
          <w:lang w:val="en-US"/>
        </w:rPr>
        <w:t xml:space="preserve"> English Listening and Speaking I </w:t>
      </w:r>
      <w:proofErr w:type="gramStart"/>
      <w:r w:rsidRPr="00410751">
        <w:rPr>
          <w:b/>
          <w:bCs/>
          <w:lang w:val="en-US"/>
        </w:rPr>
        <w:t>( T:2</w:t>
      </w:r>
      <w:proofErr w:type="gramEnd"/>
      <w:r w:rsidRPr="00410751">
        <w:rPr>
          <w:b/>
          <w:bCs/>
          <w:lang w:val="en-US"/>
        </w:rPr>
        <w:t xml:space="preserve">-U:2 ) </w:t>
      </w:r>
      <w:r w:rsidRPr="00B62C77">
        <w:rPr>
          <w:b/>
          <w:bCs/>
          <w:lang w:val="en-US"/>
        </w:rPr>
        <w:t>Credit</w:t>
      </w:r>
      <w:r w:rsidRPr="00410751">
        <w:rPr>
          <w:b/>
          <w:bCs/>
          <w:lang w:val="en-US"/>
        </w:rPr>
        <w:t>:3</w:t>
      </w:r>
    </w:p>
    <w:p w:rsidR="00B450B6" w:rsidRPr="00410751" w:rsidRDefault="00B450B6" w:rsidP="00B450B6">
      <w:pPr>
        <w:jc w:val="both"/>
        <w:rPr>
          <w:lang w:val="en-US"/>
        </w:rPr>
      </w:pPr>
      <w:r w:rsidRPr="00410751">
        <w:rPr>
          <w:lang w:val="en-US"/>
        </w:rPr>
        <w:t>The purpose of this course is to improve students’ listening and speaking skills. Students learn new vocabulary, expressions and ideas related to the topic of each unit.</w:t>
      </w:r>
    </w:p>
    <w:p w:rsidR="00B450B6" w:rsidRPr="00410751" w:rsidRDefault="00B450B6" w:rsidP="00B450B6">
      <w:pPr>
        <w:spacing w:line="276" w:lineRule="auto"/>
        <w:jc w:val="both"/>
        <w:rPr>
          <w:b/>
          <w:bCs/>
          <w:lang w:val="en-US"/>
        </w:rPr>
      </w:pPr>
      <w:r w:rsidRPr="00852AEF">
        <w:rPr>
          <w:b/>
          <w:lang w:val="en-US"/>
        </w:rPr>
        <w:t>Book required</w:t>
      </w:r>
      <w:r w:rsidRPr="00410751">
        <w:rPr>
          <w:b/>
          <w:lang w:val="en-US"/>
        </w:rPr>
        <w:t>:</w:t>
      </w:r>
    </w:p>
    <w:p w:rsidR="00B450B6" w:rsidRPr="00410751" w:rsidRDefault="00B450B6" w:rsidP="00B450B6">
      <w:pPr>
        <w:spacing w:after="120"/>
        <w:jc w:val="both"/>
        <w:rPr>
          <w:lang w:val="en-US"/>
        </w:rPr>
      </w:pPr>
      <w:r w:rsidRPr="00410751">
        <w:rPr>
          <w:lang w:val="en-US"/>
        </w:rPr>
        <w:t>Q: Skills for Success / Reading &amp; Writing 4 (Oxford)</w:t>
      </w:r>
    </w:p>
    <w:p w:rsidR="00B450B6" w:rsidRDefault="00B450B6" w:rsidP="00B450B6">
      <w:pPr>
        <w:spacing w:line="276" w:lineRule="auto"/>
        <w:jc w:val="both"/>
        <w:rPr>
          <w:b/>
          <w:bCs/>
          <w:lang w:val="en-US"/>
        </w:rPr>
      </w:pPr>
    </w:p>
    <w:p w:rsidR="00B450B6" w:rsidRPr="00A80901" w:rsidRDefault="00B450B6" w:rsidP="00B450B6">
      <w:pPr>
        <w:spacing w:line="276" w:lineRule="auto"/>
        <w:jc w:val="both"/>
        <w:rPr>
          <w:b/>
          <w:bCs/>
          <w:lang w:val="en-US"/>
        </w:rPr>
      </w:pPr>
      <w:r w:rsidRPr="00A80901">
        <w:rPr>
          <w:b/>
          <w:bCs/>
          <w:lang w:val="en-US"/>
        </w:rPr>
        <w:t xml:space="preserve">KYP001 Career Life </w:t>
      </w:r>
      <w:r w:rsidRPr="00A80901">
        <w:rPr>
          <w:b/>
          <w:bCs/>
        </w:rPr>
        <w:t>(T</w:t>
      </w:r>
      <w:proofErr w:type="gramStart"/>
      <w:r w:rsidRPr="00A80901">
        <w:rPr>
          <w:b/>
          <w:bCs/>
        </w:rPr>
        <w:t>:0</w:t>
      </w:r>
      <w:proofErr w:type="gramEnd"/>
      <w:r w:rsidRPr="00A80901">
        <w:rPr>
          <w:b/>
          <w:bCs/>
        </w:rPr>
        <w:t xml:space="preserve"> -U:2 ) </w:t>
      </w:r>
      <w:r w:rsidRPr="00B62C77">
        <w:rPr>
          <w:b/>
          <w:bCs/>
        </w:rPr>
        <w:t>Credit</w:t>
      </w:r>
      <w:r w:rsidRPr="00A80901">
        <w:rPr>
          <w:b/>
          <w:bCs/>
        </w:rPr>
        <w:t>: 1</w:t>
      </w:r>
    </w:p>
    <w:p w:rsidR="00B450B6" w:rsidRDefault="00B450B6" w:rsidP="00B450B6">
      <w:pPr>
        <w:jc w:val="both"/>
      </w:pPr>
      <w:r w:rsidRPr="0011521E">
        <w:t xml:space="preserve">Students to determine their expectations of their university education, this process is to ensure more efficient evaluation and development themselves. Since the first years of university education throughout life by recognizing the business is targeting opportunities assessment to prepare themselves for life. (Internship, part-time work, seminar / conference attendance, project development, corporate competition and so on.) Personal awareness, to explore their own potential, to better understand the attitudes and behavior of college life dynamics, needs to be </w:t>
      </w:r>
      <w:proofErr w:type="gramStart"/>
      <w:r w:rsidRPr="0011521E">
        <w:t>done</w:t>
      </w:r>
      <w:proofErr w:type="gramEnd"/>
      <w:r w:rsidRPr="0011521E">
        <w:t xml:space="preserve"> before graduation to get ready for the business world, the business world skills and competencies to be developed to be ready, put the goal is to create a personal vision, initiatives to reach the goal (be proactive), personal image as a college, communication, communication - application, time management, stress management</w:t>
      </w:r>
    </w:p>
    <w:p w:rsidR="00B450B6" w:rsidRPr="00410751" w:rsidRDefault="00B450B6" w:rsidP="00B450B6">
      <w:pPr>
        <w:spacing w:line="276" w:lineRule="auto"/>
        <w:jc w:val="both"/>
        <w:rPr>
          <w:b/>
          <w:bCs/>
          <w:lang w:val="en-US"/>
        </w:rPr>
      </w:pPr>
    </w:p>
    <w:p w:rsidR="00B450B6" w:rsidRPr="00410751" w:rsidRDefault="00B450B6" w:rsidP="00B450B6">
      <w:pPr>
        <w:jc w:val="both"/>
        <w:rPr>
          <w:b/>
          <w:bCs/>
          <w:lang w:val="en-US"/>
        </w:rPr>
      </w:pPr>
    </w:p>
    <w:p w:rsidR="00B450B6" w:rsidRDefault="00B450B6" w:rsidP="00B450B6">
      <w:pPr>
        <w:spacing w:line="276" w:lineRule="auto"/>
        <w:jc w:val="both"/>
        <w:rPr>
          <w:b/>
          <w:bCs/>
          <w:lang w:val="en-US"/>
        </w:rPr>
      </w:pPr>
      <w:r w:rsidRPr="00E65272">
        <w:rPr>
          <w:b/>
          <w:bCs/>
          <w:lang w:val="en-US"/>
        </w:rPr>
        <w:lastRenderedPageBreak/>
        <w:t>COMMITTEE COURSES</w:t>
      </w:r>
    </w:p>
    <w:p w:rsidR="00B450B6" w:rsidRPr="00410751" w:rsidRDefault="00B450B6" w:rsidP="00B450B6">
      <w:pPr>
        <w:jc w:val="both"/>
        <w:rPr>
          <w:b/>
          <w:bCs/>
          <w:lang w:val="en-US"/>
        </w:rPr>
      </w:pPr>
    </w:p>
    <w:p w:rsidR="00B450B6" w:rsidRPr="00410751" w:rsidRDefault="00B450B6" w:rsidP="00B450B6">
      <w:pPr>
        <w:jc w:val="both"/>
        <w:rPr>
          <w:b/>
          <w:bCs/>
          <w:lang w:val="en-US"/>
        </w:rPr>
      </w:pPr>
      <w:r w:rsidRPr="00410751">
        <w:rPr>
          <w:b/>
          <w:bCs/>
          <w:lang w:val="en-US"/>
        </w:rPr>
        <w:t>MED202 - ENDOCRINE &amp; UROGENITAL SYSTEM COMMITTEE</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Anatomy</w:t>
      </w:r>
    </w:p>
    <w:p w:rsidR="00B450B6" w:rsidRPr="00410751" w:rsidRDefault="00B450B6" w:rsidP="00B450B6">
      <w:pPr>
        <w:jc w:val="both"/>
        <w:rPr>
          <w:b/>
          <w:lang w:val="en-US"/>
        </w:rPr>
      </w:pPr>
      <w:r w:rsidRPr="00410751">
        <w:rPr>
          <w:lang w:val="en-US"/>
        </w:rPr>
        <w:t>The purpose of this course is to gain the necessary skill and knowledge on the anatomy of the endocrine urogenital systems.</w:t>
      </w:r>
    </w:p>
    <w:p w:rsidR="00B450B6" w:rsidRPr="00410751" w:rsidRDefault="00B450B6" w:rsidP="00B450B6">
      <w:pPr>
        <w:jc w:val="both"/>
        <w:rPr>
          <w:b/>
          <w:lang w:val="en-US"/>
        </w:rPr>
      </w:pPr>
    </w:p>
    <w:p w:rsidR="00B450B6" w:rsidRPr="00410751" w:rsidRDefault="00B450B6" w:rsidP="00B450B6">
      <w:pPr>
        <w:jc w:val="both"/>
        <w:rPr>
          <w:b/>
          <w:bCs/>
          <w:lang w:val="en-US"/>
        </w:rPr>
      </w:pPr>
      <w:r w:rsidRPr="00410751">
        <w:rPr>
          <w:b/>
          <w:lang w:val="en-US"/>
        </w:rPr>
        <w:t>Histology &amp; Embryology</w:t>
      </w:r>
    </w:p>
    <w:p w:rsidR="00B450B6" w:rsidRPr="00410751" w:rsidRDefault="00B450B6" w:rsidP="00B450B6">
      <w:pPr>
        <w:jc w:val="both"/>
        <w:rPr>
          <w:b/>
          <w:lang w:val="en-US"/>
        </w:rPr>
      </w:pPr>
      <w:r w:rsidRPr="00410751">
        <w:rPr>
          <w:lang w:val="en-US"/>
        </w:rPr>
        <w:t xml:space="preserve">The purpose of this course is to provide sufficient information regarding the histology and embryology of organ systems in human body. The goal is to explain histological structure of particular systems and their functions. In addition, embryology sessions explain the development/formation periods, molecules that regulate the developmental pathways and anomalies included in this process. </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Medical Biochemistry</w:t>
      </w:r>
    </w:p>
    <w:p w:rsidR="00B450B6" w:rsidRPr="00410751" w:rsidRDefault="00B450B6" w:rsidP="00B450B6">
      <w:pPr>
        <w:autoSpaceDE w:val="0"/>
        <w:autoSpaceDN w:val="0"/>
        <w:adjustRightInd w:val="0"/>
        <w:jc w:val="both"/>
        <w:rPr>
          <w:lang w:val="en-US"/>
        </w:rPr>
      </w:pPr>
      <w:r w:rsidRPr="00410751">
        <w:rPr>
          <w:lang w:val="en-US"/>
        </w:rPr>
        <w:t>The purpose of this course is to give information on endocrine biochemistry, body water and electrolytes, acid-base control and acid-base disorders and renal function</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Medical Microbiology</w:t>
      </w:r>
    </w:p>
    <w:p w:rsidR="00B450B6" w:rsidRPr="00410751" w:rsidRDefault="00B450B6" w:rsidP="00B450B6">
      <w:pPr>
        <w:jc w:val="both"/>
        <w:rPr>
          <w:b/>
          <w:lang w:val="en-US"/>
        </w:rPr>
      </w:pPr>
      <w:r w:rsidRPr="00410751">
        <w:rPr>
          <w:lang w:val="en-US"/>
        </w:rPr>
        <w:t xml:space="preserve">The purpose of this course is </w:t>
      </w:r>
      <w:r w:rsidRPr="00410751">
        <w:rPr>
          <w:shd w:val="clear" w:color="auto" w:fill="FFFFFF"/>
          <w:lang w:val="en-US"/>
        </w:rPr>
        <w:t xml:space="preserve">to describe some bacteria and fungi causing infectious diseases. </w:t>
      </w:r>
    </w:p>
    <w:p w:rsidR="00B450B6" w:rsidRPr="00410751" w:rsidRDefault="00B450B6" w:rsidP="00B450B6">
      <w:pPr>
        <w:jc w:val="both"/>
        <w:rPr>
          <w:lang w:val="en-US"/>
        </w:rPr>
      </w:pPr>
      <w:r w:rsidRPr="00410751">
        <w:rPr>
          <w:shd w:val="clear" w:color="auto" w:fill="FFFFFF"/>
          <w:lang w:val="en-US"/>
        </w:rPr>
        <w:t xml:space="preserve">To review these subjects, the agent will be described and the clinical presentations, diagnosis and treatment of these infectious diseases will be defined.  </w:t>
      </w:r>
      <w:r w:rsidRPr="00410751">
        <w:rPr>
          <w:lang w:val="en-US"/>
        </w:rPr>
        <w:t xml:space="preserve">  </w:t>
      </w:r>
    </w:p>
    <w:p w:rsidR="00B450B6" w:rsidRDefault="00B450B6" w:rsidP="00B450B6">
      <w:pPr>
        <w:jc w:val="both"/>
        <w:rPr>
          <w:b/>
          <w:lang w:val="en-US"/>
        </w:rPr>
      </w:pPr>
    </w:p>
    <w:p w:rsidR="00B450B6" w:rsidRPr="00410751" w:rsidRDefault="00B450B6" w:rsidP="00B450B6">
      <w:pPr>
        <w:jc w:val="both"/>
        <w:rPr>
          <w:b/>
          <w:lang w:val="en-US"/>
        </w:rPr>
      </w:pPr>
      <w:r w:rsidRPr="00410751">
        <w:rPr>
          <w:b/>
          <w:lang w:val="en-US"/>
        </w:rPr>
        <w:t>Physiology</w:t>
      </w:r>
    </w:p>
    <w:p w:rsidR="00B450B6" w:rsidRPr="00410751" w:rsidRDefault="00B450B6" w:rsidP="00B450B6">
      <w:pPr>
        <w:jc w:val="both"/>
        <w:rPr>
          <w:lang w:val="en-US"/>
        </w:rPr>
      </w:pPr>
      <w:r w:rsidRPr="00410751">
        <w:rPr>
          <w:lang w:val="en-US"/>
        </w:rPr>
        <w:t xml:space="preserve">The purpose of this course is to provide sufficient information regarding the physiology of organ systems in human body. The goal is to explain physiologic mechanisms of particular systems and their functions. </w:t>
      </w:r>
    </w:p>
    <w:p w:rsidR="00B450B6" w:rsidRPr="00410751" w:rsidRDefault="00B450B6" w:rsidP="00B450B6">
      <w:pPr>
        <w:jc w:val="both"/>
        <w:rPr>
          <w:b/>
          <w:bCs/>
          <w:lang w:val="en-US"/>
        </w:rPr>
      </w:pPr>
    </w:p>
    <w:p w:rsidR="00B450B6" w:rsidRPr="00410751" w:rsidRDefault="00B450B6" w:rsidP="00B450B6">
      <w:pPr>
        <w:jc w:val="both"/>
        <w:rPr>
          <w:b/>
          <w:bCs/>
          <w:lang w:val="en-US"/>
        </w:rPr>
      </w:pPr>
      <w:r w:rsidRPr="00410751">
        <w:rPr>
          <w:b/>
          <w:bCs/>
          <w:lang w:val="en-US"/>
        </w:rPr>
        <w:t>MED204 - NERVOUS SYSTEM COMMITTEE</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 xml:space="preserve">Anatomy </w:t>
      </w:r>
    </w:p>
    <w:p w:rsidR="00B450B6" w:rsidRPr="00410751" w:rsidRDefault="00B450B6" w:rsidP="00B450B6">
      <w:pPr>
        <w:jc w:val="both"/>
        <w:rPr>
          <w:b/>
          <w:lang w:val="en-US"/>
        </w:rPr>
      </w:pPr>
      <w:r w:rsidRPr="00410751">
        <w:rPr>
          <w:lang w:val="en-US"/>
        </w:rPr>
        <w:t>The purpose of this course is to gain the necessary skill and knowledge on the anatomy of the endocrine urogenital systems.</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 xml:space="preserve">Histology &amp; Embryology </w:t>
      </w:r>
    </w:p>
    <w:p w:rsidR="00B450B6" w:rsidRPr="00410751" w:rsidRDefault="00B450B6" w:rsidP="00B450B6">
      <w:pPr>
        <w:jc w:val="both"/>
        <w:rPr>
          <w:b/>
          <w:lang w:val="en-US"/>
        </w:rPr>
      </w:pPr>
      <w:r w:rsidRPr="00410751">
        <w:rPr>
          <w:lang w:val="en-US"/>
        </w:rPr>
        <w:t xml:space="preserve">The purpose of this course is to provide sufficient information regarding the histology and embryology of organ systems in human body. The goal is to explain histological structure of particular systems and their functions. In addition, embryology sessions explain the development/formation periods, molecules that regulate the developmental pathways and anomalies included in this process. </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 xml:space="preserve">Medical Biochemistry </w:t>
      </w:r>
    </w:p>
    <w:p w:rsidR="00B450B6" w:rsidRPr="00410751" w:rsidRDefault="00B450B6" w:rsidP="00B450B6">
      <w:pPr>
        <w:jc w:val="both"/>
        <w:rPr>
          <w:b/>
          <w:lang w:val="en-US"/>
        </w:rPr>
      </w:pPr>
      <w:r w:rsidRPr="00410751">
        <w:rPr>
          <w:lang w:val="en-US"/>
        </w:rPr>
        <w:t>The purpose of this course is to give information on cerebrospinal fluid and the neurotransmitter systems in the central nervous system including the functions of norepinehrine, dopamine, acetylcholine, serotonin, GABA and glutamate</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 xml:space="preserve">Medical Microbiology </w:t>
      </w:r>
    </w:p>
    <w:p w:rsidR="00B450B6" w:rsidRPr="00410751" w:rsidRDefault="00B450B6" w:rsidP="00B450B6">
      <w:pPr>
        <w:jc w:val="both"/>
        <w:rPr>
          <w:shd w:val="clear" w:color="auto" w:fill="FFFFFF"/>
          <w:lang w:val="en-US"/>
        </w:rPr>
      </w:pPr>
      <w:r w:rsidRPr="00410751">
        <w:rPr>
          <w:lang w:val="en-US"/>
        </w:rPr>
        <w:t>The purpose of this course is to</w:t>
      </w:r>
      <w:r w:rsidRPr="00410751">
        <w:rPr>
          <w:shd w:val="clear" w:color="auto" w:fill="FFFFFF"/>
          <w:lang w:val="en-US"/>
        </w:rPr>
        <w:t xml:space="preserve"> describe general characteristics of viruses, classify the viruses and to define the infections caused by the viruses. </w:t>
      </w:r>
      <w:proofErr w:type="gramStart"/>
      <w:r w:rsidRPr="00410751">
        <w:rPr>
          <w:shd w:val="clear" w:color="auto" w:fill="FFFFFF"/>
          <w:lang w:val="en-US"/>
        </w:rPr>
        <w:t>Clinical presentations, diagnosis and treatment of viral diseases.</w:t>
      </w:r>
      <w:proofErr w:type="gramEnd"/>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Physiology</w:t>
      </w:r>
    </w:p>
    <w:p w:rsidR="00B450B6" w:rsidRPr="00410751" w:rsidRDefault="00B450B6" w:rsidP="00B450B6">
      <w:pPr>
        <w:jc w:val="both"/>
        <w:rPr>
          <w:lang w:val="en-US"/>
        </w:rPr>
      </w:pPr>
      <w:r w:rsidRPr="00410751">
        <w:rPr>
          <w:lang w:val="en-US"/>
        </w:rPr>
        <w:t xml:space="preserve">The purpose of this course is to provide sufficient information regarding the physiology of organ systems in human body. The goal is to explain physiologic mechanisms of particular systems and their functions. </w:t>
      </w:r>
    </w:p>
    <w:p w:rsidR="00B450B6" w:rsidRPr="00410751" w:rsidRDefault="00B450B6" w:rsidP="00B450B6">
      <w:pPr>
        <w:jc w:val="both"/>
        <w:rPr>
          <w:b/>
          <w:bCs/>
          <w:lang w:val="en-US"/>
        </w:rPr>
      </w:pPr>
    </w:p>
    <w:p w:rsidR="00912A71" w:rsidRDefault="00912A71" w:rsidP="00B450B6">
      <w:pPr>
        <w:jc w:val="both"/>
        <w:rPr>
          <w:b/>
          <w:bCs/>
          <w:lang w:val="en-US"/>
        </w:rPr>
      </w:pPr>
    </w:p>
    <w:p w:rsidR="00912A71" w:rsidRDefault="00912A71" w:rsidP="00B450B6">
      <w:pPr>
        <w:jc w:val="both"/>
        <w:rPr>
          <w:b/>
          <w:bCs/>
          <w:lang w:val="en-US"/>
        </w:rPr>
      </w:pPr>
    </w:p>
    <w:p w:rsidR="00B450B6" w:rsidRPr="00410751" w:rsidRDefault="00B450B6" w:rsidP="00B450B6">
      <w:pPr>
        <w:jc w:val="both"/>
        <w:rPr>
          <w:b/>
          <w:bCs/>
          <w:lang w:val="en-US"/>
        </w:rPr>
      </w:pPr>
      <w:bookmarkStart w:id="0" w:name="_GoBack"/>
      <w:bookmarkEnd w:id="0"/>
      <w:r w:rsidRPr="00410751">
        <w:rPr>
          <w:b/>
          <w:bCs/>
          <w:lang w:val="en-US"/>
        </w:rPr>
        <w:lastRenderedPageBreak/>
        <w:t>MED206 – BIOLOGICAL FUNDAMENTALS OF DISEASES I COMMITTEE</w:t>
      </w:r>
    </w:p>
    <w:p w:rsidR="00B450B6" w:rsidRPr="00410751" w:rsidRDefault="00B450B6" w:rsidP="00B450B6">
      <w:pPr>
        <w:jc w:val="both"/>
        <w:rPr>
          <w:b/>
          <w:lang w:val="en-US"/>
        </w:rPr>
      </w:pPr>
    </w:p>
    <w:p w:rsidR="00B450B6" w:rsidRPr="00410751" w:rsidRDefault="00B450B6" w:rsidP="00B450B6">
      <w:pPr>
        <w:jc w:val="both"/>
        <w:rPr>
          <w:b/>
          <w:bCs/>
          <w:lang w:val="en-US"/>
        </w:rPr>
      </w:pPr>
      <w:r w:rsidRPr="00410751">
        <w:rPr>
          <w:b/>
          <w:lang w:val="en-US"/>
        </w:rPr>
        <w:t>Clinical Biochemistry</w:t>
      </w:r>
    </w:p>
    <w:p w:rsidR="00B450B6" w:rsidRPr="00410751" w:rsidRDefault="00B450B6" w:rsidP="00B450B6">
      <w:pPr>
        <w:jc w:val="both"/>
        <w:rPr>
          <w:rFonts w:eastAsia="Calibri"/>
          <w:lang w:val="en-US"/>
        </w:rPr>
      </w:pPr>
      <w:r w:rsidRPr="00410751">
        <w:rPr>
          <w:lang w:val="en-US"/>
        </w:rPr>
        <w:t>The purpose of this course is to give information on inborn errors of metabolism; on clinical application of enzymes; on free radicals,</w:t>
      </w:r>
      <w:r>
        <w:rPr>
          <w:lang w:val="en-US"/>
        </w:rPr>
        <w:t xml:space="preserve"> </w:t>
      </w:r>
      <w:r w:rsidRPr="00410751">
        <w:rPr>
          <w:lang w:val="en-US"/>
        </w:rPr>
        <w:t>antioxidants and oxidative stress; on the effects of mitochondrial DNA mutations and on the relationship of type 2 diabetes mellitus with obesity and the metabolic syndrome.</w:t>
      </w:r>
      <w:r>
        <w:rPr>
          <w:lang w:val="en-US"/>
        </w:rPr>
        <w:t xml:space="preserve"> </w:t>
      </w:r>
      <w:r w:rsidRPr="00410751">
        <w:rPr>
          <w:lang w:val="en-US"/>
        </w:rPr>
        <w:t xml:space="preserve">Finally a biochemical approach to aging is presented. </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 xml:space="preserve">Medical Microbiology </w:t>
      </w:r>
    </w:p>
    <w:p w:rsidR="00B450B6" w:rsidRPr="00410751" w:rsidRDefault="00B450B6" w:rsidP="00B450B6">
      <w:pPr>
        <w:jc w:val="both"/>
        <w:rPr>
          <w:b/>
          <w:lang w:val="en-US"/>
        </w:rPr>
      </w:pPr>
      <w:r w:rsidRPr="00410751">
        <w:rPr>
          <w:lang w:val="en-US"/>
        </w:rPr>
        <w:t xml:space="preserve">The purpose of this course is to describe the parasitic infections. The causes of human parasitic infections, their characteristics and the clinical manifestations will be reviewed.  </w:t>
      </w:r>
    </w:p>
    <w:p w:rsidR="00B450B6" w:rsidRDefault="00B450B6" w:rsidP="00B450B6">
      <w:pPr>
        <w:jc w:val="both"/>
        <w:rPr>
          <w:b/>
          <w:lang w:val="en-US"/>
        </w:rPr>
      </w:pPr>
    </w:p>
    <w:p w:rsidR="00B450B6" w:rsidRPr="00410751" w:rsidRDefault="00B450B6" w:rsidP="00B450B6">
      <w:pPr>
        <w:jc w:val="both"/>
        <w:rPr>
          <w:b/>
          <w:lang w:val="en-US"/>
        </w:rPr>
      </w:pPr>
      <w:r w:rsidRPr="00410751">
        <w:rPr>
          <w:b/>
          <w:lang w:val="en-US"/>
        </w:rPr>
        <w:t xml:space="preserve">Medical Pharmacology </w:t>
      </w:r>
    </w:p>
    <w:p w:rsidR="00B450B6" w:rsidRPr="00410751" w:rsidRDefault="00B450B6" w:rsidP="00B450B6">
      <w:pPr>
        <w:ind w:right="-289"/>
        <w:jc w:val="both"/>
        <w:rPr>
          <w:color w:val="000000"/>
          <w:lang w:val="en-US"/>
        </w:rPr>
      </w:pPr>
      <w:r w:rsidRPr="00410751">
        <w:rPr>
          <w:lang w:val="en-US"/>
        </w:rPr>
        <w:t xml:space="preserve">The purpose of this course is </w:t>
      </w:r>
      <w:r w:rsidRPr="00410751">
        <w:rPr>
          <w:color w:val="000000"/>
          <w:lang w:val="en-US"/>
        </w:rPr>
        <w:t>to give students knowledge of basic medicine. The student learn definition of drug, pharmaceutical forms, routes of administration, the absorption of the applied changes on the body and the basic concepts related to excretion during the course of processing.</w:t>
      </w:r>
      <w:r w:rsidRPr="00410751">
        <w:rPr>
          <w:rFonts w:ascii="Arial" w:hAnsi="Arial" w:cs="Arial"/>
          <w:b/>
          <w:color w:val="000000"/>
          <w:sz w:val="20"/>
          <w:szCs w:val="20"/>
          <w:lang w:val="en-US"/>
        </w:rPr>
        <w:t xml:space="preserve"> </w:t>
      </w:r>
      <w:r w:rsidRPr="00410751">
        <w:rPr>
          <w:color w:val="000000"/>
          <w:lang w:val="en-US"/>
        </w:rPr>
        <w:t>In addition, the students gain knowledge about of the concept of receptor and post-receptor events and mechanisms of action of drugs. Students taking the course will learn the rules of pharmacokinetics and pharmacodynamics in general before examining specific groups of drugs.</w:t>
      </w:r>
      <w:r w:rsidRPr="00410751">
        <w:rPr>
          <w:rFonts w:ascii="Arial" w:hAnsi="Arial" w:cs="Arial"/>
          <w:b/>
          <w:color w:val="000000"/>
          <w:sz w:val="20"/>
          <w:szCs w:val="20"/>
          <w:lang w:val="en-US"/>
        </w:rPr>
        <w:t xml:space="preserve"> </w:t>
      </w:r>
      <w:r w:rsidRPr="00410751">
        <w:rPr>
          <w:color w:val="000000"/>
          <w:lang w:val="en-US"/>
        </w:rPr>
        <w:t xml:space="preserve">They will have information about principles of prescribing, the rational use of medicines, pharmacovigilance and pharmacogenetics. </w:t>
      </w:r>
    </w:p>
    <w:p w:rsidR="00B450B6" w:rsidRPr="00410751" w:rsidRDefault="00B450B6" w:rsidP="00B450B6">
      <w:pPr>
        <w:jc w:val="both"/>
        <w:rPr>
          <w:b/>
          <w:lang w:val="en-US"/>
        </w:rPr>
      </w:pPr>
    </w:p>
    <w:p w:rsidR="00B450B6" w:rsidRPr="00410751" w:rsidRDefault="00B450B6" w:rsidP="00B450B6">
      <w:pPr>
        <w:jc w:val="both"/>
        <w:rPr>
          <w:b/>
          <w:lang w:val="en-US"/>
        </w:rPr>
      </w:pPr>
      <w:r w:rsidRPr="00410751">
        <w:rPr>
          <w:b/>
          <w:lang w:val="en-US"/>
        </w:rPr>
        <w:t xml:space="preserve">Pathology   </w:t>
      </w:r>
    </w:p>
    <w:p w:rsidR="00B450B6" w:rsidRPr="00410751" w:rsidRDefault="00B450B6" w:rsidP="00B450B6">
      <w:pPr>
        <w:ind w:right="-289"/>
        <w:jc w:val="both"/>
        <w:rPr>
          <w:color w:val="000000"/>
          <w:lang w:val="en-US"/>
        </w:rPr>
      </w:pPr>
      <w:r w:rsidRPr="00410751">
        <w:rPr>
          <w:color w:val="000000"/>
          <w:lang w:val="en-US"/>
        </w:rPr>
        <w:t xml:space="preserve">The purpose of this course is to give knowledge about introduction to pathology, definitions, cell injury and the mechanisms, cellular response to injury: degeneration, necrosis, apoptosis, cellular adaptation(hyperplasia, hypertrophia, atrophia and metaplasia, intracellular accumulations and pathologic calcifications) body fluids, edema, dehydration, hyperemia, congestion, hemorrhage, hemostasis and thrombosis, thromboembolism, ischemia and infarct, shock, hypertension, the concept of inflammation, inflammatory cells and elements, chemical mediators of inflammation, pathogenesis of acute inflammation, properties of benign and malign neoplasias, epithelial and nonepithelial tumors, chemical and viral carcinogenesis, roles of oncogenes, tumor supressor genes, and genes that regulate </w:t>
      </w:r>
      <w:r>
        <w:rPr>
          <w:color w:val="000000"/>
          <w:lang w:val="en-US"/>
        </w:rPr>
        <w:t>DNA</w:t>
      </w:r>
      <w:r w:rsidRPr="00410751">
        <w:rPr>
          <w:color w:val="000000"/>
          <w:lang w:val="en-US"/>
        </w:rPr>
        <w:t xml:space="preserve"> repair at cancer generation; steps of cancer generation, tumor kinetics and progression; pathogenesis of invasion and metastasis; angiogenesis.</w:t>
      </w:r>
    </w:p>
    <w:p w:rsidR="00B450B6" w:rsidRPr="00A80901" w:rsidRDefault="00B450B6" w:rsidP="00DE2A05">
      <w:pPr>
        <w:spacing w:line="276" w:lineRule="auto"/>
        <w:jc w:val="both"/>
        <w:rPr>
          <w:b/>
          <w:bCs/>
        </w:rPr>
      </w:pPr>
    </w:p>
    <w:sectPr w:rsidR="00B450B6" w:rsidRPr="00A80901" w:rsidSect="00835CBB">
      <w:footerReference w:type="default" r:id="rId13"/>
      <w:pgSz w:w="11906" w:h="16838"/>
      <w:pgMar w:top="567" w:right="851" w:bottom="567" w:left="85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E6" w:rsidRDefault="00526BE6" w:rsidP="003A5282">
      <w:r>
        <w:separator/>
      </w:r>
    </w:p>
  </w:endnote>
  <w:endnote w:type="continuationSeparator" w:id="0">
    <w:p w:rsidR="00526BE6" w:rsidRDefault="00526BE6" w:rsidP="003A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BoldMT">
    <w:altName w:val="Arial Unicode MS"/>
    <w:panose1 w:val="00000000000000000000"/>
    <w:charset w:val="A2"/>
    <w:family w:val="auto"/>
    <w:notTrueType/>
    <w:pitch w:val="default"/>
    <w:sig w:usb0="00000005" w:usb1="08080000" w:usb2="00000010" w:usb3="00000000" w:csb0="00100010" w:csb1="00000000"/>
  </w:font>
  <w:font w:name="Arial Unicode MS">
    <w:panose1 w:val="020B0604020202020204"/>
    <w:charset w:val="80"/>
    <w:family w:val="swiss"/>
    <w:pitch w:val="variable"/>
    <w:sig w:usb0="F7FFAFFF" w:usb1="E9DFFFFF" w:usb2="0000003F" w:usb3="00000000" w:csb0="003F01FF" w:csb1="00000000"/>
  </w:font>
  <w:font w:name="MyriadPro-Regular">
    <w:altName w:val="Arial Unicode MS"/>
    <w:panose1 w:val="00000000000000000000"/>
    <w:charset w:val="80"/>
    <w:family w:val="swiss"/>
    <w:notTrueType/>
    <w:pitch w:val="default"/>
    <w:sig w:usb0="00000087" w:usb1="08070000" w:usb2="00000010" w:usb3="00000000" w:csb0="00020019"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08448"/>
      <w:docPartObj>
        <w:docPartGallery w:val="Page Numbers (Bottom of Page)"/>
        <w:docPartUnique/>
      </w:docPartObj>
    </w:sdtPr>
    <w:sdtEndPr/>
    <w:sdtContent>
      <w:p w:rsidR="00835CBB" w:rsidRDefault="00835CBB">
        <w:pPr>
          <w:pStyle w:val="Altbilgi"/>
          <w:jc w:val="center"/>
        </w:pPr>
        <w:r>
          <w:fldChar w:fldCharType="begin"/>
        </w:r>
        <w:r>
          <w:instrText>PAGE   \* MERGEFORMAT</w:instrText>
        </w:r>
        <w:r>
          <w:fldChar w:fldCharType="separate"/>
        </w:r>
        <w:r w:rsidR="00912A71">
          <w:rPr>
            <w:noProof/>
          </w:rPr>
          <w:t>14</w:t>
        </w:r>
        <w:r>
          <w:fldChar w:fldCharType="end"/>
        </w:r>
      </w:p>
    </w:sdtContent>
  </w:sdt>
  <w:p w:rsidR="00835CBB" w:rsidRDefault="00835C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E6" w:rsidRDefault="00526BE6" w:rsidP="003A5282">
      <w:r>
        <w:separator/>
      </w:r>
    </w:p>
  </w:footnote>
  <w:footnote w:type="continuationSeparator" w:id="0">
    <w:p w:rsidR="00526BE6" w:rsidRDefault="00526BE6" w:rsidP="003A5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01F"/>
    <w:multiLevelType w:val="hybridMultilevel"/>
    <w:tmpl w:val="5EF20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EF5DAE"/>
    <w:multiLevelType w:val="hybridMultilevel"/>
    <w:tmpl w:val="36B4096E"/>
    <w:lvl w:ilvl="0" w:tplc="0402426E">
      <w:start w:val="1"/>
      <w:numFmt w:val="decimal"/>
      <w:lvlText w:val="%1."/>
      <w:lvlJc w:val="left"/>
      <w:pPr>
        <w:tabs>
          <w:tab w:val="num" w:pos="720"/>
        </w:tabs>
        <w:ind w:left="720" w:hanging="360"/>
      </w:pPr>
    </w:lvl>
    <w:lvl w:ilvl="1" w:tplc="FD985EEC" w:tentative="1">
      <w:start w:val="1"/>
      <w:numFmt w:val="decimal"/>
      <w:lvlText w:val="%2."/>
      <w:lvlJc w:val="left"/>
      <w:pPr>
        <w:tabs>
          <w:tab w:val="num" w:pos="1440"/>
        </w:tabs>
        <w:ind w:left="1440" w:hanging="360"/>
      </w:pPr>
    </w:lvl>
    <w:lvl w:ilvl="2" w:tplc="D6CCF164" w:tentative="1">
      <w:start w:val="1"/>
      <w:numFmt w:val="decimal"/>
      <w:lvlText w:val="%3."/>
      <w:lvlJc w:val="left"/>
      <w:pPr>
        <w:tabs>
          <w:tab w:val="num" w:pos="2160"/>
        </w:tabs>
        <w:ind w:left="2160" w:hanging="360"/>
      </w:pPr>
    </w:lvl>
    <w:lvl w:ilvl="3" w:tplc="2DAEBB84" w:tentative="1">
      <w:start w:val="1"/>
      <w:numFmt w:val="decimal"/>
      <w:lvlText w:val="%4."/>
      <w:lvlJc w:val="left"/>
      <w:pPr>
        <w:tabs>
          <w:tab w:val="num" w:pos="2880"/>
        </w:tabs>
        <w:ind w:left="2880" w:hanging="360"/>
      </w:pPr>
    </w:lvl>
    <w:lvl w:ilvl="4" w:tplc="2A72C0FA" w:tentative="1">
      <w:start w:val="1"/>
      <w:numFmt w:val="decimal"/>
      <w:lvlText w:val="%5."/>
      <w:lvlJc w:val="left"/>
      <w:pPr>
        <w:tabs>
          <w:tab w:val="num" w:pos="3600"/>
        </w:tabs>
        <w:ind w:left="3600" w:hanging="360"/>
      </w:pPr>
    </w:lvl>
    <w:lvl w:ilvl="5" w:tplc="F004884E" w:tentative="1">
      <w:start w:val="1"/>
      <w:numFmt w:val="decimal"/>
      <w:lvlText w:val="%6."/>
      <w:lvlJc w:val="left"/>
      <w:pPr>
        <w:tabs>
          <w:tab w:val="num" w:pos="4320"/>
        </w:tabs>
        <w:ind w:left="4320" w:hanging="360"/>
      </w:pPr>
    </w:lvl>
    <w:lvl w:ilvl="6" w:tplc="AB460870" w:tentative="1">
      <w:start w:val="1"/>
      <w:numFmt w:val="decimal"/>
      <w:lvlText w:val="%7."/>
      <w:lvlJc w:val="left"/>
      <w:pPr>
        <w:tabs>
          <w:tab w:val="num" w:pos="5040"/>
        </w:tabs>
        <w:ind w:left="5040" w:hanging="360"/>
      </w:pPr>
    </w:lvl>
    <w:lvl w:ilvl="7" w:tplc="2BAA8DD2" w:tentative="1">
      <w:start w:val="1"/>
      <w:numFmt w:val="decimal"/>
      <w:lvlText w:val="%8."/>
      <w:lvlJc w:val="left"/>
      <w:pPr>
        <w:tabs>
          <w:tab w:val="num" w:pos="5760"/>
        </w:tabs>
        <w:ind w:left="5760" w:hanging="360"/>
      </w:pPr>
    </w:lvl>
    <w:lvl w:ilvl="8" w:tplc="399C8C5E" w:tentative="1">
      <w:start w:val="1"/>
      <w:numFmt w:val="decimal"/>
      <w:lvlText w:val="%9."/>
      <w:lvlJc w:val="left"/>
      <w:pPr>
        <w:tabs>
          <w:tab w:val="num" w:pos="6480"/>
        </w:tabs>
        <w:ind w:left="6480" w:hanging="360"/>
      </w:pPr>
    </w:lvl>
  </w:abstractNum>
  <w:abstractNum w:abstractNumId="2">
    <w:nsid w:val="22834320"/>
    <w:multiLevelType w:val="hybridMultilevel"/>
    <w:tmpl w:val="BCAA793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E5FD6"/>
    <w:multiLevelType w:val="hybridMultilevel"/>
    <w:tmpl w:val="C9B6FCC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E4D1A"/>
    <w:multiLevelType w:val="hybridMultilevel"/>
    <w:tmpl w:val="288CD4F0"/>
    <w:lvl w:ilvl="0" w:tplc="9D809EA6">
      <w:start w:val="1"/>
      <w:numFmt w:val="decimal"/>
      <w:lvlText w:val="%1."/>
      <w:lvlJc w:val="left"/>
      <w:pPr>
        <w:tabs>
          <w:tab w:val="num" w:pos="720"/>
        </w:tabs>
        <w:ind w:left="720" w:hanging="360"/>
      </w:pPr>
    </w:lvl>
    <w:lvl w:ilvl="1" w:tplc="AC3A9BD2">
      <w:start w:val="1"/>
      <w:numFmt w:val="lowerLetter"/>
      <w:lvlText w:val="%2)"/>
      <w:lvlJc w:val="left"/>
      <w:pPr>
        <w:tabs>
          <w:tab w:val="num" w:pos="1440"/>
        </w:tabs>
        <w:ind w:left="1440" w:hanging="360"/>
      </w:pPr>
    </w:lvl>
    <w:lvl w:ilvl="2" w:tplc="55506FAE" w:tentative="1">
      <w:start w:val="1"/>
      <w:numFmt w:val="decimal"/>
      <w:lvlText w:val="%3."/>
      <w:lvlJc w:val="left"/>
      <w:pPr>
        <w:tabs>
          <w:tab w:val="num" w:pos="2160"/>
        </w:tabs>
        <w:ind w:left="2160" w:hanging="360"/>
      </w:pPr>
    </w:lvl>
    <w:lvl w:ilvl="3" w:tplc="C8A4AF8C" w:tentative="1">
      <w:start w:val="1"/>
      <w:numFmt w:val="decimal"/>
      <w:lvlText w:val="%4."/>
      <w:lvlJc w:val="left"/>
      <w:pPr>
        <w:tabs>
          <w:tab w:val="num" w:pos="2880"/>
        </w:tabs>
        <w:ind w:left="2880" w:hanging="360"/>
      </w:pPr>
    </w:lvl>
    <w:lvl w:ilvl="4" w:tplc="146854A4" w:tentative="1">
      <w:start w:val="1"/>
      <w:numFmt w:val="decimal"/>
      <w:lvlText w:val="%5."/>
      <w:lvlJc w:val="left"/>
      <w:pPr>
        <w:tabs>
          <w:tab w:val="num" w:pos="3600"/>
        </w:tabs>
        <w:ind w:left="3600" w:hanging="360"/>
      </w:pPr>
    </w:lvl>
    <w:lvl w:ilvl="5" w:tplc="69DC78EE" w:tentative="1">
      <w:start w:val="1"/>
      <w:numFmt w:val="decimal"/>
      <w:lvlText w:val="%6."/>
      <w:lvlJc w:val="left"/>
      <w:pPr>
        <w:tabs>
          <w:tab w:val="num" w:pos="4320"/>
        </w:tabs>
        <w:ind w:left="4320" w:hanging="360"/>
      </w:pPr>
    </w:lvl>
    <w:lvl w:ilvl="6" w:tplc="AFCA888C" w:tentative="1">
      <w:start w:val="1"/>
      <w:numFmt w:val="decimal"/>
      <w:lvlText w:val="%7."/>
      <w:lvlJc w:val="left"/>
      <w:pPr>
        <w:tabs>
          <w:tab w:val="num" w:pos="5040"/>
        </w:tabs>
        <w:ind w:left="5040" w:hanging="360"/>
      </w:pPr>
    </w:lvl>
    <w:lvl w:ilvl="7" w:tplc="F39067A2" w:tentative="1">
      <w:start w:val="1"/>
      <w:numFmt w:val="decimal"/>
      <w:lvlText w:val="%8."/>
      <w:lvlJc w:val="left"/>
      <w:pPr>
        <w:tabs>
          <w:tab w:val="num" w:pos="5760"/>
        </w:tabs>
        <w:ind w:left="5760" w:hanging="360"/>
      </w:pPr>
    </w:lvl>
    <w:lvl w:ilvl="8" w:tplc="08FE311A" w:tentative="1">
      <w:start w:val="1"/>
      <w:numFmt w:val="decimal"/>
      <w:lvlText w:val="%9."/>
      <w:lvlJc w:val="left"/>
      <w:pPr>
        <w:tabs>
          <w:tab w:val="num" w:pos="6480"/>
        </w:tabs>
        <w:ind w:left="6480" w:hanging="360"/>
      </w:pPr>
    </w:lvl>
  </w:abstractNum>
  <w:abstractNum w:abstractNumId="5">
    <w:nsid w:val="36730922"/>
    <w:multiLevelType w:val="hybridMultilevel"/>
    <w:tmpl w:val="0AA0103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C0FE2"/>
    <w:multiLevelType w:val="hybridMultilevel"/>
    <w:tmpl w:val="150AA940"/>
    <w:lvl w:ilvl="0" w:tplc="0F8E14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43C6CC4"/>
    <w:multiLevelType w:val="hybridMultilevel"/>
    <w:tmpl w:val="984C4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6D0AED"/>
    <w:multiLevelType w:val="hybridMultilevel"/>
    <w:tmpl w:val="38FED73C"/>
    <w:lvl w:ilvl="0" w:tplc="48A8D3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C49A8"/>
    <w:multiLevelType w:val="hybridMultilevel"/>
    <w:tmpl w:val="E14480E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851CC"/>
    <w:multiLevelType w:val="hybridMultilevel"/>
    <w:tmpl w:val="91EA569C"/>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C4B6C"/>
    <w:multiLevelType w:val="hybridMultilevel"/>
    <w:tmpl w:val="43E05FF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4514E"/>
    <w:multiLevelType w:val="hybridMultilevel"/>
    <w:tmpl w:val="D26C106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D5898"/>
    <w:multiLevelType w:val="hybridMultilevel"/>
    <w:tmpl w:val="19D6728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60D63"/>
    <w:multiLevelType w:val="hybridMultilevel"/>
    <w:tmpl w:val="C2862C18"/>
    <w:lvl w:ilvl="0" w:tplc="6D641C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10"/>
  </w:num>
  <w:num w:numId="6">
    <w:abstractNumId w:val="11"/>
  </w:num>
  <w:num w:numId="7">
    <w:abstractNumId w:val="8"/>
  </w:num>
  <w:num w:numId="8">
    <w:abstractNumId w:val="13"/>
  </w:num>
  <w:num w:numId="9">
    <w:abstractNumId w:val="3"/>
  </w:num>
  <w:num w:numId="10">
    <w:abstractNumId w:val="2"/>
  </w:num>
  <w:num w:numId="11">
    <w:abstractNumId w:val="12"/>
  </w:num>
  <w:num w:numId="12">
    <w:abstractNumId w:val="5"/>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A1"/>
    <w:rsid w:val="000B5DA8"/>
    <w:rsid w:val="00100DC6"/>
    <w:rsid w:val="00114166"/>
    <w:rsid w:val="00145B16"/>
    <w:rsid w:val="00176261"/>
    <w:rsid w:val="00192C1A"/>
    <w:rsid w:val="001C1B2A"/>
    <w:rsid w:val="00230028"/>
    <w:rsid w:val="00233E47"/>
    <w:rsid w:val="00240D21"/>
    <w:rsid w:val="002459A9"/>
    <w:rsid w:val="002C419A"/>
    <w:rsid w:val="00324646"/>
    <w:rsid w:val="003A4DF2"/>
    <w:rsid w:val="003A5282"/>
    <w:rsid w:val="003C3C9D"/>
    <w:rsid w:val="003D2AD1"/>
    <w:rsid w:val="00400DDA"/>
    <w:rsid w:val="004269BB"/>
    <w:rsid w:val="00481DF5"/>
    <w:rsid w:val="004B19EB"/>
    <w:rsid w:val="00526BE6"/>
    <w:rsid w:val="00592D56"/>
    <w:rsid w:val="005A6EA1"/>
    <w:rsid w:val="005D38F9"/>
    <w:rsid w:val="005D660E"/>
    <w:rsid w:val="005E32C7"/>
    <w:rsid w:val="005F494E"/>
    <w:rsid w:val="00600DE6"/>
    <w:rsid w:val="006E3C7E"/>
    <w:rsid w:val="006F768C"/>
    <w:rsid w:val="007124A5"/>
    <w:rsid w:val="00726CF6"/>
    <w:rsid w:val="0077512D"/>
    <w:rsid w:val="007B3FC3"/>
    <w:rsid w:val="00835CBB"/>
    <w:rsid w:val="008715CE"/>
    <w:rsid w:val="00903304"/>
    <w:rsid w:val="00912A71"/>
    <w:rsid w:val="00985C6D"/>
    <w:rsid w:val="00991542"/>
    <w:rsid w:val="00A14A50"/>
    <w:rsid w:val="00A7669C"/>
    <w:rsid w:val="00A80901"/>
    <w:rsid w:val="00A82303"/>
    <w:rsid w:val="00A95F92"/>
    <w:rsid w:val="00AC3F10"/>
    <w:rsid w:val="00AD4995"/>
    <w:rsid w:val="00AF1D23"/>
    <w:rsid w:val="00B450B6"/>
    <w:rsid w:val="00B76F6C"/>
    <w:rsid w:val="00B87822"/>
    <w:rsid w:val="00BE013B"/>
    <w:rsid w:val="00C70D5F"/>
    <w:rsid w:val="00C77274"/>
    <w:rsid w:val="00D20678"/>
    <w:rsid w:val="00D2628D"/>
    <w:rsid w:val="00DA5C61"/>
    <w:rsid w:val="00DE2A05"/>
    <w:rsid w:val="00DF59DF"/>
    <w:rsid w:val="00E2441F"/>
    <w:rsid w:val="00ED1D93"/>
    <w:rsid w:val="00F0391D"/>
    <w:rsid w:val="00F54998"/>
    <w:rsid w:val="00F87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4"/>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AC3F10"/>
    <w:pPr>
      <w:spacing w:before="100" w:beforeAutospacing="1" w:after="100" w:afterAutospacing="1"/>
      <w:outlineLvl w:val="0"/>
    </w:pPr>
    <w:rPr>
      <w:rFonts w:eastAsia="Times New Roman"/>
      <w:b/>
      <w:bCs/>
      <w:kern w:val="36"/>
      <w:sz w:val="48"/>
      <w:szCs w:val="4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04"/>
    <w:pPr>
      <w:ind w:left="720"/>
      <w:contextualSpacing/>
    </w:pPr>
    <w:rPr>
      <w:rFonts w:eastAsia="Times New Roman"/>
      <w:lang w:val="en-US" w:eastAsia="en-US"/>
    </w:rPr>
  </w:style>
  <w:style w:type="character" w:customStyle="1" w:styleId="hps">
    <w:name w:val="hps"/>
    <w:basedOn w:val="VarsaylanParagrafYazTipi"/>
    <w:rsid w:val="00600DE6"/>
  </w:style>
  <w:style w:type="character" w:customStyle="1" w:styleId="shorttext">
    <w:name w:val="short_text"/>
    <w:basedOn w:val="VarsaylanParagrafYazTipi"/>
    <w:rsid w:val="00C77274"/>
  </w:style>
  <w:style w:type="character" w:styleId="Kpr">
    <w:name w:val="Hyperlink"/>
    <w:basedOn w:val="VarsaylanParagrafYazTipi"/>
    <w:uiPriority w:val="99"/>
    <w:unhideWhenUsed/>
    <w:rsid w:val="00A14A50"/>
    <w:rPr>
      <w:color w:val="0000FF" w:themeColor="hyperlink"/>
      <w:u w:val="single"/>
    </w:rPr>
  </w:style>
  <w:style w:type="paragraph" w:styleId="AralkYok">
    <w:name w:val="No Spacing"/>
    <w:uiPriority w:val="1"/>
    <w:qFormat/>
    <w:rsid w:val="00A14A50"/>
    <w:pPr>
      <w:spacing w:after="0" w:line="240" w:lineRule="auto"/>
    </w:pPr>
    <w:rPr>
      <w:rFonts w:ascii="Calibri" w:eastAsia="Calibri" w:hAnsi="Calibri" w:cs="Times New Roman"/>
    </w:rPr>
  </w:style>
  <w:style w:type="paragraph" w:styleId="DzMetin">
    <w:name w:val="Plain Text"/>
    <w:basedOn w:val="Normal"/>
    <w:link w:val="DzMetinChar"/>
    <w:uiPriority w:val="99"/>
    <w:semiHidden/>
    <w:unhideWhenUsed/>
    <w:rsid w:val="00DF59DF"/>
    <w:rPr>
      <w:rFonts w:ascii="Calibri" w:hAnsi="Calibri" w:cstheme="minorBidi"/>
      <w:sz w:val="22"/>
      <w:szCs w:val="21"/>
      <w:lang w:val="en-US" w:eastAsia="en-US"/>
    </w:rPr>
  </w:style>
  <w:style w:type="character" w:customStyle="1" w:styleId="DzMetinChar">
    <w:name w:val="Düz Metin Char"/>
    <w:basedOn w:val="VarsaylanParagrafYazTipi"/>
    <w:link w:val="DzMetin"/>
    <w:uiPriority w:val="99"/>
    <w:semiHidden/>
    <w:rsid w:val="00DF59DF"/>
    <w:rPr>
      <w:rFonts w:ascii="Calibri" w:hAnsi="Calibri"/>
      <w:szCs w:val="21"/>
      <w:lang w:val="en-US"/>
    </w:rPr>
  </w:style>
  <w:style w:type="paragraph" w:styleId="stbilgi">
    <w:name w:val="header"/>
    <w:basedOn w:val="Normal"/>
    <w:link w:val="stbilgiChar"/>
    <w:uiPriority w:val="99"/>
    <w:unhideWhenUsed/>
    <w:rsid w:val="003A5282"/>
    <w:pPr>
      <w:tabs>
        <w:tab w:val="center" w:pos="4703"/>
        <w:tab w:val="right" w:pos="9406"/>
      </w:tabs>
    </w:pPr>
  </w:style>
  <w:style w:type="character" w:customStyle="1" w:styleId="stbilgiChar">
    <w:name w:val="Üstbilgi Char"/>
    <w:basedOn w:val="VarsaylanParagrafYazTipi"/>
    <w:link w:val="stbilgi"/>
    <w:uiPriority w:val="99"/>
    <w:rsid w:val="003A5282"/>
    <w:rPr>
      <w:rFonts w:ascii="Times New Roman" w:hAnsi="Times New Roman" w:cs="Times New Roman"/>
      <w:sz w:val="24"/>
      <w:szCs w:val="24"/>
      <w:lang w:eastAsia="tr-TR"/>
    </w:rPr>
  </w:style>
  <w:style w:type="paragraph" w:styleId="Altbilgi">
    <w:name w:val="footer"/>
    <w:basedOn w:val="Normal"/>
    <w:link w:val="AltbilgiChar"/>
    <w:uiPriority w:val="99"/>
    <w:unhideWhenUsed/>
    <w:rsid w:val="003A5282"/>
    <w:pPr>
      <w:tabs>
        <w:tab w:val="center" w:pos="4703"/>
        <w:tab w:val="right" w:pos="9406"/>
      </w:tabs>
    </w:pPr>
  </w:style>
  <w:style w:type="character" w:customStyle="1" w:styleId="AltbilgiChar">
    <w:name w:val="Altbilgi Char"/>
    <w:basedOn w:val="VarsaylanParagrafYazTipi"/>
    <w:link w:val="Altbilgi"/>
    <w:uiPriority w:val="99"/>
    <w:rsid w:val="003A5282"/>
    <w:rPr>
      <w:rFonts w:ascii="Times New Roman" w:hAnsi="Times New Roman" w:cs="Times New Roman"/>
      <w:sz w:val="24"/>
      <w:szCs w:val="24"/>
      <w:lang w:eastAsia="tr-TR"/>
    </w:rPr>
  </w:style>
  <w:style w:type="paragraph" w:customStyle="1" w:styleId="Standard">
    <w:name w:val="Standard"/>
    <w:rsid w:val="00DA5C6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st">
    <w:name w:val="st"/>
    <w:basedOn w:val="VarsaylanParagrafYazTipi"/>
    <w:rsid w:val="00DA5C61"/>
  </w:style>
  <w:style w:type="character" w:styleId="Vurgu">
    <w:name w:val="Emphasis"/>
    <w:basedOn w:val="VarsaylanParagrafYazTipi"/>
    <w:uiPriority w:val="20"/>
    <w:qFormat/>
    <w:rsid w:val="00DA5C61"/>
    <w:rPr>
      <w:i/>
      <w:iCs/>
    </w:rPr>
  </w:style>
  <w:style w:type="paragraph" w:styleId="BalonMetni">
    <w:name w:val="Balloon Text"/>
    <w:basedOn w:val="Normal"/>
    <w:link w:val="BalonMetniChar"/>
    <w:uiPriority w:val="99"/>
    <w:semiHidden/>
    <w:unhideWhenUsed/>
    <w:rsid w:val="005D660E"/>
    <w:rPr>
      <w:rFonts w:ascii="Tahoma" w:hAnsi="Tahoma" w:cs="Tahoma"/>
      <w:sz w:val="16"/>
      <w:szCs w:val="16"/>
    </w:rPr>
  </w:style>
  <w:style w:type="character" w:customStyle="1" w:styleId="BalonMetniChar">
    <w:name w:val="Balon Metni Char"/>
    <w:basedOn w:val="VarsaylanParagrafYazTipi"/>
    <w:link w:val="BalonMetni"/>
    <w:uiPriority w:val="99"/>
    <w:semiHidden/>
    <w:rsid w:val="005D660E"/>
    <w:rPr>
      <w:rFonts w:ascii="Tahoma" w:hAnsi="Tahoma" w:cs="Tahoma"/>
      <w:sz w:val="16"/>
      <w:szCs w:val="16"/>
      <w:lang w:eastAsia="tr-TR"/>
    </w:rPr>
  </w:style>
  <w:style w:type="character" w:customStyle="1" w:styleId="Balk1Char">
    <w:name w:val="Başlık 1 Char"/>
    <w:basedOn w:val="VarsaylanParagrafYazTipi"/>
    <w:link w:val="Balk1"/>
    <w:uiPriority w:val="9"/>
    <w:rsid w:val="00AC3F10"/>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VarsaylanParagrafYazTipi"/>
    <w:rsid w:val="00176261"/>
  </w:style>
  <w:style w:type="character" w:styleId="Gl">
    <w:name w:val="Strong"/>
    <w:basedOn w:val="VarsaylanParagrafYazTipi"/>
    <w:uiPriority w:val="22"/>
    <w:qFormat/>
    <w:rsid w:val="007B3F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4"/>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AC3F10"/>
    <w:pPr>
      <w:spacing w:before="100" w:beforeAutospacing="1" w:after="100" w:afterAutospacing="1"/>
      <w:outlineLvl w:val="0"/>
    </w:pPr>
    <w:rPr>
      <w:rFonts w:eastAsia="Times New Roman"/>
      <w:b/>
      <w:bCs/>
      <w:kern w:val="36"/>
      <w:sz w:val="48"/>
      <w:szCs w:val="4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04"/>
    <w:pPr>
      <w:ind w:left="720"/>
      <w:contextualSpacing/>
    </w:pPr>
    <w:rPr>
      <w:rFonts w:eastAsia="Times New Roman"/>
      <w:lang w:val="en-US" w:eastAsia="en-US"/>
    </w:rPr>
  </w:style>
  <w:style w:type="character" w:customStyle="1" w:styleId="hps">
    <w:name w:val="hps"/>
    <w:basedOn w:val="VarsaylanParagrafYazTipi"/>
    <w:rsid w:val="00600DE6"/>
  </w:style>
  <w:style w:type="character" w:customStyle="1" w:styleId="shorttext">
    <w:name w:val="short_text"/>
    <w:basedOn w:val="VarsaylanParagrafYazTipi"/>
    <w:rsid w:val="00C77274"/>
  </w:style>
  <w:style w:type="character" w:styleId="Kpr">
    <w:name w:val="Hyperlink"/>
    <w:basedOn w:val="VarsaylanParagrafYazTipi"/>
    <w:uiPriority w:val="99"/>
    <w:unhideWhenUsed/>
    <w:rsid w:val="00A14A50"/>
    <w:rPr>
      <w:color w:val="0000FF" w:themeColor="hyperlink"/>
      <w:u w:val="single"/>
    </w:rPr>
  </w:style>
  <w:style w:type="paragraph" w:styleId="AralkYok">
    <w:name w:val="No Spacing"/>
    <w:uiPriority w:val="1"/>
    <w:qFormat/>
    <w:rsid w:val="00A14A50"/>
    <w:pPr>
      <w:spacing w:after="0" w:line="240" w:lineRule="auto"/>
    </w:pPr>
    <w:rPr>
      <w:rFonts w:ascii="Calibri" w:eastAsia="Calibri" w:hAnsi="Calibri" w:cs="Times New Roman"/>
    </w:rPr>
  </w:style>
  <w:style w:type="paragraph" w:styleId="DzMetin">
    <w:name w:val="Plain Text"/>
    <w:basedOn w:val="Normal"/>
    <w:link w:val="DzMetinChar"/>
    <w:uiPriority w:val="99"/>
    <w:semiHidden/>
    <w:unhideWhenUsed/>
    <w:rsid w:val="00DF59DF"/>
    <w:rPr>
      <w:rFonts w:ascii="Calibri" w:hAnsi="Calibri" w:cstheme="minorBidi"/>
      <w:sz w:val="22"/>
      <w:szCs w:val="21"/>
      <w:lang w:val="en-US" w:eastAsia="en-US"/>
    </w:rPr>
  </w:style>
  <w:style w:type="character" w:customStyle="1" w:styleId="DzMetinChar">
    <w:name w:val="Düz Metin Char"/>
    <w:basedOn w:val="VarsaylanParagrafYazTipi"/>
    <w:link w:val="DzMetin"/>
    <w:uiPriority w:val="99"/>
    <w:semiHidden/>
    <w:rsid w:val="00DF59DF"/>
    <w:rPr>
      <w:rFonts w:ascii="Calibri" w:hAnsi="Calibri"/>
      <w:szCs w:val="21"/>
      <w:lang w:val="en-US"/>
    </w:rPr>
  </w:style>
  <w:style w:type="paragraph" w:styleId="stbilgi">
    <w:name w:val="header"/>
    <w:basedOn w:val="Normal"/>
    <w:link w:val="stbilgiChar"/>
    <w:uiPriority w:val="99"/>
    <w:unhideWhenUsed/>
    <w:rsid w:val="003A5282"/>
    <w:pPr>
      <w:tabs>
        <w:tab w:val="center" w:pos="4703"/>
        <w:tab w:val="right" w:pos="9406"/>
      </w:tabs>
    </w:pPr>
  </w:style>
  <w:style w:type="character" w:customStyle="1" w:styleId="stbilgiChar">
    <w:name w:val="Üstbilgi Char"/>
    <w:basedOn w:val="VarsaylanParagrafYazTipi"/>
    <w:link w:val="stbilgi"/>
    <w:uiPriority w:val="99"/>
    <w:rsid w:val="003A5282"/>
    <w:rPr>
      <w:rFonts w:ascii="Times New Roman" w:hAnsi="Times New Roman" w:cs="Times New Roman"/>
      <w:sz w:val="24"/>
      <w:szCs w:val="24"/>
      <w:lang w:eastAsia="tr-TR"/>
    </w:rPr>
  </w:style>
  <w:style w:type="paragraph" w:styleId="Altbilgi">
    <w:name w:val="footer"/>
    <w:basedOn w:val="Normal"/>
    <w:link w:val="AltbilgiChar"/>
    <w:uiPriority w:val="99"/>
    <w:unhideWhenUsed/>
    <w:rsid w:val="003A5282"/>
    <w:pPr>
      <w:tabs>
        <w:tab w:val="center" w:pos="4703"/>
        <w:tab w:val="right" w:pos="9406"/>
      </w:tabs>
    </w:pPr>
  </w:style>
  <w:style w:type="character" w:customStyle="1" w:styleId="AltbilgiChar">
    <w:name w:val="Altbilgi Char"/>
    <w:basedOn w:val="VarsaylanParagrafYazTipi"/>
    <w:link w:val="Altbilgi"/>
    <w:uiPriority w:val="99"/>
    <w:rsid w:val="003A5282"/>
    <w:rPr>
      <w:rFonts w:ascii="Times New Roman" w:hAnsi="Times New Roman" w:cs="Times New Roman"/>
      <w:sz w:val="24"/>
      <w:szCs w:val="24"/>
      <w:lang w:eastAsia="tr-TR"/>
    </w:rPr>
  </w:style>
  <w:style w:type="paragraph" w:customStyle="1" w:styleId="Standard">
    <w:name w:val="Standard"/>
    <w:rsid w:val="00DA5C6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st">
    <w:name w:val="st"/>
    <w:basedOn w:val="VarsaylanParagrafYazTipi"/>
    <w:rsid w:val="00DA5C61"/>
  </w:style>
  <w:style w:type="character" w:styleId="Vurgu">
    <w:name w:val="Emphasis"/>
    <w:basedOn w:val="VarsaylanParagrafYazTipi"/>
    <w:uiPriority w:val="20"/>
    <w:qFormat/>
    <w:rsid w:val="00DA5C61"/>
    <w:rPr>
      <w:i/>
      <w:iCs/>
    </w:rPr>
  </w:style>
  <w:style w:type="paragraph" w:styleId="BalonMetni">
    <w:name w:val="Balloon Text"/>
    <w:basedOn w:val="Normal"/>
    <w:link w:val="BalonMetniChar"/>
    <w:uiPriority w:val="99"/>
    <w:semiHidden/>
    <w:unhideWhenUsed/>
    <w:rsid w:val="005D660E"/>
    <w:rPr>
      <w:rFonts w:ascii="Tahoma" w:hAnsi="Tahoma" w:cs="Tahoma"/>
      <w:sz w:val="16"/>
      <w:szCs w:val="16"/>
    </w:rPr>
  </w:style>
  <w:style w:type="character" w:customStyle="1" w:styleId="BalonMetniChar">
    <w:name w:val="Balon Metni Char"/>
    <w:basedOn w:val="VarsaylanParagrafYazTipi"/>
    <w:link w:val="BalonMetni"/>
    <w:uiPriority w:val="99"/>
    <w:semiHidden/>
    <w:rsid w:val="005D660E"/>
    <w:rPr>
      <w:rFonts w:ascii="Tahoma" w:hAnsi="Tahoma" w:cs="Tahoma"/>
      <w:sz w:val="16"/>
      <w:szCs w:val="16"/>
      <w:lang w:eastAsia="tr-TR"/>
    </w:rPr>
  </w:style>
  <w:style w:type="character" w:customStyle="1" w:styleId="Balk1Char">
    <w:name w:val="Başlık 1 Char"/>
    <w:basedOn w:val="VarsaylanParagrafYazTipi"/>
    <w:link w:val="Balk1"/>
    <w:uiPriority w:val="9"/>
    <w:rsid w:val="00AC3F10"/>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VarsaylanParagrafYazTipi"/>
    <w:rsid w:val="00176261"/>
  </w:style>
  <w:style w:type="character" w:styleId="Gl">
    <w:name w:val="Strong"/>
    <w:basedOn w:val="VarsaylanParagrafYazTipi"/>
    <w:uiPriority w:val="22"/>
    <w:qFormat/>
    <w:rsid w:val="007B3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4860">
      <w:bodyDiv w:val="1"/>
      <w:marLeft w:val="0"/>
      <w:marRight w:val="0"/>
      <w:marTop w:val="0"/>
      <w:marBottom w:val="0"/>
      <w:divBdr>
        <w:top w:val="none" w:sz="0" w:space="0" w:color="auto"/>
        <w:left w:val="none" w:sz="0" w:space="0" w:color="auto"/>
        <w:bottom w:val="none" w:sz="0" w:space="0" w:color="auto"/>
        <w:right w:val="none" w:sz="0" w:space="0" w:color="auto"/>
      </w:divBdr>
    </w:div>
    <w:div w:id="250547787">
      <w:bodyDiv w:val="1"/>
      <w:marLeft w:val="0"/>
      <w:marRight w:val="0"/>
      <w:marTop w:val="0"/>
      <w:marBottom w:val="0"/>
      <w:divBdr>
        <w:top w:val="none" w:sz="0" w:space="0" w:color="auto"/>
        <w:left w:val="none" w:sz="0" w:space="0" w:color="auto"/>
        <w:bottom w:val="none" w:sz="0" w:space="0" w:color="auto"/>
        <w:right w:val="none" w:sz="0" w:space="0" w:color="auto"/>
      </w:divBdr>
    </w:div>
    <w:div w:id="444351611">
      <w:bodyDiv w:val="1"/>
      <w:marLeft w:val="0"/>
      <w:marRight w:val="0"/>
      <w:marTop w:val="0"/>
      <w:marBottom w:val="0"/>
      <w:divBdr>
        <w:top w:val="none" w:sz="0" w:space="0" w:color="auto"/>
        <w:left w:val="none" w:sz="0" w:space="0" w:color="auto"/>
        <w:bottom w:val="none" w:sz="0" w:space="0" w:color="auto"/>
        <w:right w:val="none" w:sz="0" w:space="0" w:color="auto"/>
      </w:divBdr>
      <w:divsChild>
        <w:div w:id="1128355700">
          <w:marLeft w:val="0"/>
          <w:marRight w:val="0"/>
          <w:marTop w:val="0"/>
          <w:marBottom w:val="0"/>
          <w:divBdr>
            <w:top w:val="none" w:sz="0" w:space="0" w:color="auto"/>
            <w:left w:val="none" w:sz="0" w:space="0" w:color="auto"/>
            <w:bottom w:val="none" w:sz="0" w:space="0" w:color="auto"/>
            <w:right w:val="none" w:sz="0" w:space="0" w:color="auto"/>
          </w:divBdr>
        </w:div>
      </w:divsChild>
    </w:div>
    <w:div w:id="516235152">
      <w:bodyDiv w:val="1"/>
      <w:marLeft w:val="0"/>
      <w:marRight w:val="0"/>
      <w:marTop w:val="0"/>
      <w:marBottom w:val="0"/>
      <w:divBdr>
        <w:top w:val="none" w:sz="0" w:space="0" w:color="auto"/>
        <w:left w:val="none" w:sz="0" w:space="0" w:color="auto"/>
        <w:bottom w:val="none" w:sz="0" w:space="0" w:color="auto"/>
        <w:right w:val="none" w:sz="0" w:space="0" w:color="auto"/>
      </w:divBdr>
    </w:div>
    <w:div w:id="813957886">
      <w:bodyDiv w:val="1"/>
      <w:marLeft w:val="0"/>
      <w:marRight w:val="0"/>
      <w:marTop w:val="0"/>
      <w:marBottom w:val="0"/>
      <w:divBdr>
        <w:top w:val="none" w:sz="0" w:space="0" w:color="auto"/>
        <w:left w:val="none" w:sz="0" w:space="0" w:color="auto"/>
        <w:bottom w:val="none" w:sz="0" w:space="0" w:color="auto"/>
        <w:right w:val="none" w:sz="0" w:space="0" w:color="auto"/>
      </w:divBdr>
    </w:div>
    <w:div w:id="1701932935">
      <w:bodyDiv w:val="1"/>
      <w:marLeft w:val="0"/>
      <w:marRight w:val="0"/>
      <w:marTop w:val="0"/>
      <w:marBottom w:val="0"/>
      <w:divBdr>
        <w:top w:val="none" w:sz="0" w:space="0" w:color="auto"/>
        <w:left w:val="none" w:sz="0" w:space="0" w:color="auto"/>
        <w:bottom w:val="none" w:sz="0" w:space="0" w:color="auto"/>
        <w:right w:val="none" w:sz="0" w:space="0" w:color="auto"/>
      </w:divBdr>
    </w:div>
    <w:div w:id="1918899829">
      <w:bodyDiv w:val="1"/>
      <w:marLeft w:val="0"/>
      <w:marRight w:val="0"/>
      <w:marTop w:val="0"/>
      <w:marBottom w:val="0"/>
      <w:divBdr>
        <w:top w:val="none" w:sz="0" w:space="0" w:color="auto"/>
        <w:left w:val="none" w:sz="0" w:space="0" w:color="auto"/>
        <w:bottom w:val="none" w:sz="0" w:space="0" w:color="auto"/>
        <w:right w:val="none" w:sz="0" w:space="0" w:color="auto"/>
      </w:divBdr>
    </w:div>
    <w:div w:id="20712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uact=8&amp;ved=0CBsQFjAA&amp;url=http%3A%2F%2Fbooks.google.com%2Fbooks%2Fabout%2FIntroduction_to_Health_Care_Management.html%3Fid%3DxFPH7B_b0u0C&amp;ei=dCeJVdbXJYOnsAGh9KiACA&amp;usg=AFQjCNGpK2bHRz_5Xfn1uJmFTLfngCwu8g&amp;sig2=1ZWYrmhyWlef99nYPoyInw&amp;bvm=bv.96339352,d.bG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bs.okan.edu.tr/Ders_Bilgileri.aspx?dno=718124&amp;bno=189&amp;bot=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bs.okan.edu.tr/Ders_Bilgileri.aspx?dno=718124&amp;bno=189&amp;bot=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m/s/ref=dp_byline_sr_book_2?ie=UTF8&amp;field-author=Nancy+H.+Shanks&amp;search-alias=books&amp;text=Nancy+H.+Shanks&amp;sort=relevancerank" TargetMode="External"/><Relationship Id="rId4" Type="http://schemas.openxmlformats.org/officeDocument/2006/relationships/settings" Target="settings.xml"/><Relationship Id="rId9" Type="http://schemas.openxmlformats.org/officeDocument/2006/relationships/hyperlink" Target="http://www.amazon.com/s/ref=dp_byline_sr_book_1?ie=UTF8&amp;field-author=Sharon+B.+Buchbinder&amp;search-alias=books&amp;text=Sharon+B.+Buchbinder&amp;sort=relevancerank"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14</Pages>
  <Words>5192</Words>
  <Characters>29599</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Varlı</dc:creator>
  <cp:lastModifiedBy>Hilal Varlı</cp:lastModifiedBy>
  <cp:revision>7</cp:revision>
  <cp:lastPrinted>2015-07-21T11:57:00Z</cp:lastPrinted>
  <dcterms:created xsi:type="dcterms:W3CDTF">2016-06-24T08:40:00Z</dcterms:created>
  <dcterms:modified xsi:type="dcterms:W3CDTF">2017-05-22T11:34:00Z</dcterms:modified>
</cp:coreProperties>
</file>