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21D7F" w:rsidRDefault="00621D7F">
      <w:pPr>
        <w:pStyle w:val="GvdeMetni"/>
        <w:ind w:left="0"/>
        <w:jc w:val="left"/>
        <w:rPr>
          <w:rFonts w:ascii="Times New Roman"/>
          <w:sz w:val="20"/>
        </w:rPr>
      </w:pPr>
    </w:p>
    <w:p w:rsidR="00621D7F" w:rsidRDefault="00621D7F">
      <w:pPr>
        <w:pStyle w:val="GvdeMetni"/>
        <w:spacing w:before="217" w:after="1"/>
        <w:ind w:left="0"/>
        <w:jc w:val="left"/>
        <w:rPr>
          <w:rFonts w:ascii="Times New Roman"/>
          <w:sz w:val="20"/>
        </w:rPr>
      </w:pPr>
    </w:p>
    <w:p w:rsidR="00621D7F" w:rsidRDefault="00712EEC">
      <w:pPr>
        <w:pStyle w:val="GvdeMetni"/>
        <w:ind w:left="923"/>
        <w:jc w:val="left"/>
        <w:rPr>
          <w:rFonts w:ascii="Times New Roman"/>
          <w:sz w:val="20"/>
        </w:rPr>
      </w:pPr>
      <w:r>
        <w:rPr>
          <w:rFonts w:ascii="Times New Roman"/>
          <w:noProof/>
          <w:sz w:val="20"/>
          <w:lang w:eastAsia="tr-TR"/>
        </w:rPr>
        <w:drawing>
          <wp:inline distT="0" distB="0" distL="0" distR="0">
            <wp:extent cx="4253865" cy="3256407"/>
            <wp:effectExtent l="0" t="0" r="0" b="0"/>
            <wp:docPr id="1"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5" cstate="print"/>
                    <a:stretch>
                      <a:fillRect/>
                    </a:stretch>
                  </pic:blipFill>
                  <pic:spPr>
                    <a:xfrm>
                      <a:off x="0" y="0"/>
                      <a:ext cx="4253865" cy="3256407"/>
                    </a:xfrm>
                    <a:prstGeom prst="rect">
                      <a:avLst/>
                    </a:prstGeom>
                  </pic:spPr>
                </pic:pic>
              </a:graphicData>
            </a:graphic>
          </wp:inline>
        </w:drawing>
      </w:r>
    </w:p>
    <w:p w:rsidR="00621D7F" w:rsidRDefault="00621D7F">
      <w:pPr>
        <w:pStyle w:val="GvdeMetni"/>
        <w:ind w:left="0"/>
        <w:jc w:val="left"/>
        <w:rPr>
          <w:rFonts w:ascii="Times New Roman"/>
          <w:sz w:val="32"/>
        </w:rPr>
      </w:pPr>
    </w:p>
    <w:p w:rsidR="00621D7F" w:rsidRDefault="00621D7F">
      <w:pPr>
        <w:pStyle w:val="GvdeMetni"/>
        <w:ind w:left="0"/>
        <w:jc w:val="left"/>
        <w:rPr>
          <w:rFonts w:ascii="Times New Roman"/>
          <w:sz w:val="32"/>
        </w:rPr>
      </w:pPr>
    </w:p>
    <w:p w:rsidR="00621D7F" w:rsidRDefault="00621D7F">
      <w:pPr>
        <w:pStyle w:val="GvdeMetni"/>
        <w:spacing w:before="12"/>
        <w:ind w:left="0"/>
        <w:jc w:val="left"/>
        <w:rPr>
          <w:rFonts w:ascii="Times New Roman"/>
          <w:sz w:val="32"/>
        </w:rPr>
      </w:pPr>
    </w:p>
    <w:p w:rsidR="00621D7F" w:rsidRPr="00345C2B" w:rsidRDefault="001739AB">
      <w:pPr>
        <w:ind w:right="2"/>
        <w:jc w:val="center"/>
        <w:rPr>
          <w:rFonts w:ascii="Times New Roman" w:hAnsi="Times New Roman" w:cs="Times New Roman"/>
          <w:b/>
          <w:sz w:val="36"/>
          <w:szCs w:val="40"/>
        </w:rPr>
      </w:pPr>
      <w:r w:rsidRPr="00345C2B">
        <w:rPr>
          <w:rFonts w:ascii="Times New Roman" w:hAnsi="Times New Roman" w:cs="Times New Roman"/>
          <w:b/>
          <w:color w:val="00518D"/>
          <w:w w:val="80"/>
          <w:sz w:val="36"/>
          <w:szCs w:val="40"/>
        </w:rPr>
        <w:t>İŞLETME VE YÖNETİM BİLİMLERİ FAKÜLTESİ</w:t>
      </w:r>
    </w:p>
    <w:p w:rsidR="00621D7F" w:rsidRPr="00345C2B" w:rsidRDefault="00621D7F">
      <w:pPr>
        <w:pStyle w:val="GvdeMetni"/>
        <w:spacing w:before="7"/>
        <w:ind w:left="0"/>
        <w:jc w:val="left"/>
        <w:rPr>
          <w:rFonts w:ascii="Times New Roman" w:hAnsi="Times New Roman" w:cs="Times New Roman"/>
          <w:sz w:val="36"/>
          <w:szCs w:val="40"/>
        </w:rPr>
      </w:pPr>
    </w:p>
    <w:p w:rsidR="00FE300D" w:rsidRPr="00345C2B" w:rsidRDefault="00712EEC" w:rsidP="00345C2B">
      <w:pPr>
        <w:pStyle w:val="KonuBal"/>
        <w:spacing w:before="120" w:after="120" w:line="242" w:lineRule="auto"/>
        <w:ind w:left="1196" w:right="1196"/>
        <w:rPr>
          <w:rFonts w:ascii="Times New Roman" w:hAnsi="Times New Roman" w:cs="Times New Roman"/>
          <w:b/>
          <w:color w:val="00518D"/>
          <w:w w:val="99"/>
          <w:sz w:val="36"/>
          <w:szCs w:val="40"/>
        </w:rPr>
      </w:pPr>
      <w:r w:rsidRPr="00345C2B">
        <w:rPr>
          <w:rFonts w:ascii="Times New Roman" w:hAnsi="Times New Roman" w:cs="Times New Roman"/>
          <w:b/>
          <w:color w:val="00518D"/>
          <w:sz w:val="36"/>
          <w:szCs w:val="40"/>
        </w:rPr>
        <w:t xml:space="preserve">ULUSLARARASI </w:t>
      </w:r>
      <w:r w:rsidRPr="00345C2B">
        <w:rPr>
          <w:rFonts w:ascii="Times New Roman" w:hAnsi="Times New Roman" w:cs="Times New Roman"/>
          <w:b/>
          <w:color w:val="00518D"/>
          <w:w w:val="93"/>
          <w:sz w:val="36"/>
          <w:szCs w:val="40"/>
        </w:rPr>
        <w:t>F</w:t>
      </w:r>
      <w:r w:rsidR="001739AB" w:rsidRPr="00345C2B">
        <w:rPr>
          <w:rFonts w:ascii="Times New Roman" w:hAnsi="Times New Roman" w:cs="Times New Roman"/>
          <w:b/>
          <w:color w:val="00518D"/>
          <w:w w:val="93"/>
          <w:sz w:val="36"/>
          <w:szCs w:val="40"/>
        </w:rPr>
        <w:t>İ</w:t>
      </w:r>
      <w:r w:rsidRPr="00345C2B">
        <w:rPr>
          <w:rFonts w:ascii="Times New Roman" w:hAnsi="Times New Roman" w:cs="Times New Roman"/>
          <w:b/>
          <w:color w:val="00518D"/>
          <w:w w:val="118"/>
          <w:sz w:val="36"/>
          <w:szCs w:val="40"/>
        </w:rPr>
        <w:t>NANS</w:t>
      </w:r>
      <w:r w:rsidRPr="00345C2B">
        <w:rPr>
          <w:rFonts w:ascii="Times New Roman" w:hAnsi="Times New Roman" w:cs="Times New Roman"/>
          <w:b/>
          <w:color w:val="00518D"/>
          <w:w w:val="99"/>
          <w:sz w:val="36"/>
          <w:szCs w:val="40"/>
        </w:rPr>
        <w:t xml:space="preserve"> </w:t>
      </w:r>
    </w:p>
    <w:p w:rsidR="00FE300D" w:rsidRPr="00345C2B" w:rsidRDefault="001739AB" w:rsidP="00345C2B">
      <w:pPr>
        <w:pStyle w:val="KonuBal"/>
        <w:spacing w:before="120" w:after="120" w:line="242" w:lineRule="auto"/>
        <w:ind w:left="1196" w:right="1196"/>
        <w:rPr>
          <w:rFonts w:ascii="Times New Roman" w:hAnsi="Times New Roman" w:cs="Times New Roman"/>
          <w:b/>
          <w:color w:val="00518D"/>
          <w:w w:val="99"/>
          <w:sz w:val="36"/>
          <w:szCs w:val="40"/>
        </w:rPr>
      </w:pPr>
      <w:r w:rsidRPr="00345C2B">
        <w:rPr>
          <w:rFonts w:ascii="Times New Roman" w:hAnsi="Times New Roman" w:cs="Times New Roman"/>
          <w:b/>
          <w:color w:val="00518D"/>
          <w:w w:val="99"/>
          <w:sz w:val="36"/>
          <w:szCs w:val="40"/>
        </w:rPr>
        <w:t xml:space="preserve">ve </w:t>
      </w:r>
    </w:p>
    <w:p w:rsidR="00621D7F" w:rsidRPr="00345C2B" w:rsidRDefault="001739AB" w:rsidP="00345C2B">
      <w:pPr>
        <w:pStyle w:val="KonuBal"/>
        <w:spacing w:before="120" w:after="120" w:line="242" w:lineRule="auto"/>
        <w:ind w:left="1196" w:right="1196"/>
        <w:rPr>
          <w:rFonts w:ascii="Times New Roman" w:hAnsi="Times New Roman" w:cs="Times New Roman"/>
          <w:b/>
          <w:color w:val="00518D"/>
          <w:w w:val="99"/>
          <w:sz w:val="36"/>
          <w:szCs w:val="40"/>
        </w:rPr>
      </w:pPr>
      <w:r w:rsidRPr="00345C2B">
        <w:rPr>
          <w:rFonts w:ascii="Times New Roman" w:hAnsi="Times New Roman" w:cs="Times New Roman"/>
          <w:b/>
          <w:color w:val="00518D"/>
          <w:w w:val="99"/>
          <w:sz w:val="36"/>
          <w:szCs w:val="40"/>
        </w:rPr>
        <w:t xml:space="preserve">BANKACILIK </w:t>
      </w:r>
      <w:r w:rsidR="00712EEC" w:rsidRPr="00345C2B">
        <w:rPr>
          <w:rFonts w:ascii="Times New Roman" w:hAnsi="Times New Roman" w:cs="Times New Roman"/>
          <w:b/>
          <w:color w:val="00518D"/>
          <w:sz w:val="36"/>
          <w:szCs w:val="40"/>
        </w:rPr>
        <w:t xml:space="preserve">LİSANS </w:t>
      </w:r>
      <w:r w:rsidRPr="00345C2B">
        <w:rPr>
          <w:rFonts w:ascii="Times New Roman" w:hAnsi="Times New Roman" w:cs="Times New Roman"/>
          <w:b/>
          <w:color w:val="00518D"/>
          <w:sz w:val="36"/>
          <w:szCs w:val="40"/>
        </w:rPr>
        <w:t>BÖLÜMÜ</w:t>
      </w:r>
    </w:p>
    <w:p w:rsidR="00621D7F" w:rsidRPr="00345C2B" w:rsidRDefault="00712EEC">
      <w:pPr>
        <w:pStyle w:val="KonuBal"/>
        <w:spacing w:before="502"/>
        <w:rPr>
          <w:rFonts w:ascii="Times New Roman" w:hAnsi="Times New Roman" w:cs="Times New Roman"/>
          <w:sz w:val="36"/>
          <w:szCs w:val="40"/>
        </w:rPr>
      </w:pPr>
      <w:r w:rsidRPr="00345C2B">
        <w:rPr>
          <w:rFonts w:ascii="Times New Roman" w:hAnsi="Times New Roman" w:cs="Times New Roman"/>
          <w:b/>
          <w:color w:val="00518D"/>
          <w:spacing w:val="-2"/>
          <w:w w:val="110"/>
          <w:sz w:val="36"/>
          <w:szCs w:val="40"/>
        </w:rPr>
        <w:t>KATALOG</w:t>
      </w:r>
    </w:p>
    <w:p w:rsidR="00621D7F" w:rsidRDefault="00621D7F">
      <w:pPr>
        <w:pStyle w:val="KonuBal"/>
        <w:sectPr w:rsidR="00621D7F">
          <w:type w:val="continuous"/>
          <w:pgSz w:w="11910" w:h="16840"/>
          <w:pgMar w:top="1920" w:right="1700" w:bottom="280" w:left="1700" w:header="708" w:footer="708" w:gutter="0"/>
          <w:cols w:space="708"/>
        </w:sectPr>
      </w:pPr>
    </w:p>
    <w:p w:rsidR="00621D7F" w:rsidRDefault="00DD5EEF">
      <w:pPr>
        <w:pStyle w:val="GvdeMetni"/>
        <w:spacing w:before="2"/>
        <w:ind w:left="0"/>
        <w:jc w:val="left"/>
        <w:rPr>
          <w:sz w:val="17"/>
        </w:rPr>
      </w:pPr>
      <w:r>
        <w:rPr>
          <w:noProof/>
          <w:sz w:val="17"/>
          <w:lang w:eastAsia="tr-TR"/>
        </w:rPr>
        <w:lastRenderedPageBreak/>
        <w:drawing>
          <wp:inline distT="0" distB="0" distL="0" distR="0" wp14:anchorId="247E325F">
            <wp:extent cx="8820150" cy="6528435"/>
            <wp:effectExtent l="0" t="0" r="0" b="5715"/>
            <wp:docPr id="142" name="Resim 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8820150" cy="6528435"/>
                    </a:xfrm>
                    <a:prstGeom prst="rect">
                      <a:avLst/>
                    </a:prstGeom>
                    <a:noFill/>
                  </pic:spPr>
                </pic:pic>
              </a:graphicData>
            </a:graphic>
          </wp:inline>
        </w:drawing>
      </w:r>
    </w:p>
    <w:p w:rsidR="00621D7F" w:rsidRDefault="00621D7F">
      <w:pPr>
        <w:pStyle w:val="GvdeMetni"/>
        <w:jc w:val="left"/>
        <w:rPr>
          <w:sz w:val="17"/>
        </w:rPr>
        <w:sectPr w:rsidR="00621D7F">
          <w:pgSz w:w="16840" w:h="11910" w:orient="landscape"/>
          <w:pgMar w:top="1120" w:right="1417" w:bottom="280" w:left="1417" w:header="708" w:footer="708" w:gutter="0"/>
          <w:cols w:space="708"/>
        </w:sectPr>
      </w:pPr>
      <w:bookmarkStart w:id="0" w:name="_GoBack"/>
      <w:bookmarkEnd w:id="0"/>
    </w:p>
    <w:p w:rsidR="001739AB" w:rsidRPr="00345C2B" w:rsidRDefault="00712EEC" w:rsidP="001739AB">
      <w:pPr>
        <w:spacing w:before="78"/>
        <w:ind w:left="3965" w:right="1563" w:hanging="1969"/>
        <w:jc w:val="center"/>
        <w:rPr>
          <w:rFonts w:ascii="Times New Roman" w:hAnsi="Times New Roman" w:cs="Times New Roman"/>
          <w:b/>
          <w:color w:val="244061" w:themeColor="accent1" w:themeShade="80"/>
          <w:w w:val="115"/>
          <w:sz w:val="24"/>
        </w:rPr>
      </w:pPr>
      <w:r w:rsidRPr="00345C2B">
        <w:rPr>
          <w:rFonts w:ascii="Times New Roman" w:hAnsi="Times New Roman" w:cs="Times New Roman"/>
          <w:b/>
          <w:color w:val="244061" w:themeColor="accent1" w:themeShade="80"/>
          <w:w w:val="115"/>
          <w:sz w:val="24"/>
        </w:rPr>
        <w:lastRenderedPageBreak/>
        <w:t xml:space="preserve">ULUSLARARASI FİNANS </w:t>
      </w:r>
      <w:r w:rsidR="001739AB" w:rsidRPr="00345C2B">
        <w:rPr>
          <w:rFonts w:ascii="Times New Roman" w:hAnsi="Times New Roman" w:cs="Times New Roman"/>
          <w:b/>
          <w:color w:val="244061" w:themeColor="accent1" w:themeShade="80"/>
          <w:w w:val="115"/>
          <w:sz w:val="24"/>
        </w:rPr>
        <w:t xml:space="preserve">ve BANKACILIK </w:t>
      </w:r>
    </w:p>
    <w:p w:rsidR="00621D7F" w:rsidRPr="00345C2B" w:rsidRDefault="001739AB" w:rsidP="001739AB">
      <w:pPr>
        <w:spacing w:before="78"/>
        <w:ind w:left="3965" w:right="1563" w:hanging="1969"/>
        <w:jc w:val="center"/>
        <w:rPr>
          <w:rFonts w:ascii="Times New Roman" w:hAnsi="Times New Roman" w:cs="Times New Roman"/>
          <w:b/>
          <w:color w:val="244061" w:themeColor="accent1" w:themeShade="80"/>
          <w:sz w:val="24"/>
        </w:rPr>
      </w:pPr>
      <w:r w:rsidRPr="00345C2B">
        <w:rPr>
          <w:rFonts w:ascii="Times New Roman" w:hAnsi="Times New Roman" w:cs="Times New Roman"/>
          <w:b/>
          <w:color w:val="244061" w:themeColor="accent1" w:themeShade="80"/>
          <w:w w:val="115"/>
          <w:sz w:val="24"/>
        </w:rPr>
        <w:t>BÖLÜMÜ</w:t>
      </w:r>
      <w:r w:rsidR="00712EEC" w:rsidRPr="00345C2B">
        <w:rPr>
          <w:rFonts w:ascii="Times New Roman" w:hAnsi="Times New Roman" w:cs="Times New Roman"/>
          <w:b/>
          <w:color w:val="244061" w:themeColor="accent1" w:themeShade="80"/>
          <w:w w:val="115"/>
          <w:sz w:val="24"/>
        </w:rPr>
        <w:t xml:space="preserve"> </w:t>
      </w:r>
      <w:r w:rsidR="00712EEC" w:rsidRPr="00345C2B">
        <w:rPr>
          <w:rFonts w:ascii="Times New Roman" w:hAnsi="Times New Roman" w:cs="Times New Roman"/>
          <w:b/>
          <w:color w:val="244061" w:themeColor="accent1" w:themeShade="80"/>
          <w:spacing w:val="-2"/>
          <w:w w:val="115"/>
          <w:sz w:val="24"/>
        </w:rPr>
        <w:t>MÜFREDAT</w:t>
      </w:r>
    </w:p>
    <w:p w:rsidR="00621D7F" w:rsidRDefault="00621D7F">
      <w:pPr>
        <w:pStyle w:val="GvdeMetni"/>
        <w:spacing w:before="3"/>
        <w:ind w:left="0"/>
        <w:jc w:val="left"/>
        <w:rPr>
          <w:b/>
          <w:sz w:val="16"/>
        </w:rPr>
      </w:pPr>
    </w:p>
    <w:tbl>
      <w:tblPr>
        <w:tblStyle w:val="TableNormal"/>
        <w:tblW w:w="0" w:type="auto"/>
        <w:tblInd w:w="1169" w:type="dxa"/>
        <w:tblBorders>
          <w:top w:val="single" w:sz="8" w:space="0" w:color="799FCD"/>
          <w:left w:val="single" w:sz="8" w:space="0" w:color="799FCD"/>
          <w:bottom w:val="single" w:sz="8" w:space="0" w:color="799FCD"/>
          <w:right w:val="single" w:sz="8" w:space="0" w:color="799FCD"/>
          <w:insideH w:val="single" w:sz="8" w:space="0" w:color="799FCD"/>
          <w:insideV w:val="single" w:sz="8" w:space="0" w:color="799FCD"/>
        </w:tblBorders>
        <w:tblLayout w:type="fixed"/>
        <w:tblLook w:val="01E0" w:firstRow="1" w:lastRow="1" w:firstColumn="1" w:lastColumn="1" w:noHBand="0" w:noVBand="0"/>
      </w:tblPr>
      <w:tblGrid>
        <w:gridCol w:w="802"/>
        <w:gridCol w:w="481"/>
        <w:gridCol w:w="4088"/>
        <w:gridCol w:w="332"/>
        <w:gridCol w:w="349"/>
        <w:gridCol w:w="316"/>
        <w:gridCol w:w="335"/>
        <w:gridCol w:w="342"/>
      </w:tblGrid>
      <w:tr w:rsidR="00621D7F">
        <w:trPr>
          <w:trHeight w:val="208"/>
        </w:trPr>
        <w:tc>
          <w:tcPr>
            <w:tcW w:w="7045" w:type="dxa"/>
            <w:gridSpan w:val="8"/>
            <w:shd w:val="clear" w:color="auto" w:fill="1F477B"/>
          </w:tcPr>
          <w:p w:rsidR="00621D7F" w:rsidRDefault="00712EEC">
            <w:pPr>
              <w:pStyle w:val="TableParagraph"/>
              <w:tabs>
                <w:tab w:val="left" w:pos="3958"/>
              </w:tabs>
              <w:spacing w:line="188" w:lineRule="exact"/>
              <w:ind w:left="469"/>
              <w:jc w:val="left"/>
              <w:rPr>
                <w:b/>
                <w:sz w:val="18"/>
              </w:rPr>
            </w:pPr>
            <w:r>
              <w:rPr>
                <w:b/>
                <w:color w:val="FFFFFF"/>
                <w:spacing w:val="-5"/>
                <w:w w:val="105"/>
                <w:sz w:val="18"/>
              </w:rPr>
              <w:t>Kod</w:t>
            </w:r>
            <w:r>
              <w:rPr>
                <w:rFonts w:ascii="Times New Roman"/>
                <w:color w:val="FFFFFF"/>
                <w:sz w:val="18"/>
              </w:rPr>
              <w:tab/>
            </w:r>
            <w:r>
              <w:rPr>
                <w:b/>
                <w:color w:val="FFFFFF"/>
                <w:spacing w:val="-4"/>
                <w:w w:val="105"/>
                <w:sz w:val="18"/>
              </w:rPr>
              <w:t>Ders</w:t>
            </w:r>
          </w:p>
        </w:tc>
      </w:tr>
      <w:tr w:rsidR="00621D7F">
        <w:trPr>
          <w:trHeight w:val="184"/>
        </w:trPr>
        <w:tc>
          <w:tcPr>
            <w:tcW w:w="5371" w:type="dxa"/>
            <w:gridSpan w:val="3"/>
            <w:shd w:val="clear" w:color="auto" w:fill="FAD2B3"/>
          </w:tcPr>
          <w:p w:rsidR="00621D7F" w:rsidRDefault="00712EEC" w:rsidP="00FE300D">
            <w:pPr>
              <w:pStyle w:val="TableParagraph"/>
              <w:spacing w:line="164" w:lineRule="exact"/>
              <w:ind w:left="2364"/>
              <w:jc w:val="left"/>
              <w:rPr>
                <w:b/>
                <w:sz w:val="16"/>
              </w:rPr>
            </w:pPr>
            <w:r>
              <w:rPr>
                <w:b/>
                <w:color w:val="001F5F"/>
                <w:w w:val="85"/>
                <w:sz w:val="16"/>
              </w:rPr>
              <w:t>1.</w:t>
            </w:r>
            <w:r>
              <w:rPr>
                <w:rFonts w:ascii="Times New Roman"/>
                <w:color w:val="001F5F"/>
                <w:spacing w:val="-5"/>
                <w:w w:val="85"/>
                <w:sz w:val="16"/>
              </w:rPr>
              <w:t xml:space="preserve"> </w:t>
            </w:r>
            <w:r w:rsidR="00FE300D">
              <w:rPr>
                <w:b/>
                <w:color w:val="001F5F"/>
                <w:spacing w:val="-2"/>
                <w:sz w:val="16"/>
              </w:rPr>
              <w:t>Yarıyıl</w:t>
            </w:r>
          </w:p>
        </w:tc>
        <w:tc>
          <w:tcPr>
            <w:tcW w:w="332" w:type="dxa"/>
            <w:shd w:val="clear" w:color="auto" w:fill="FAD2B3"/>
          </w:tcPr>
          <w:p w:rsidR="00621D7F" w:rsidRDefault="00712EEC">
            <w:pPr>
              <w:pStyle w:val="TableParagraph"/>
              <w:spacing w:line="164" w:lineRule="exact"/>
              <w:ind w:left="16"/>
              <w:rPr>
                <w:b/>
                <w:sz w:val="16"/>
              </w:rPr>
            </w:pPr>
            <w:r>
              <w:rPr>
                <w:b/>
                <w:color w:val="001F5F"/>
                <w:spacing w:val="-10"/>
                <w:w w:val="120"/>
                <w:sz w:val="16"/>
              </w:rPr>
              <w:t>T</w:t>
            </w:r>
          </w:p>
        </w:tc>
        <w:tc>
          <w:tcPr>
            <w:tcW w:w="349" w:type="dxa"/>
            <w:shd w:val="clear" w:color="auto" w:fill="FAD2B3"/>
          </w:tcPr>
          <w:p w:rsidR="00621D7F" w:rsidRDefault="00712EEC">
            <w:pPr>
              <w:pStyle w:val="TableParagraph"/>
              <w:spacing w:line="164" w:lineRule="exact"/>
              <w:ind w:left="20" w:right="1"/>
              <w:rPr>
                <w:b/>
                <w:sz w:val="16"/>
              </w:rPr>
            </w:pPr>
            <w:r>
              <w:rPr>
                <w:b/>
                <w:color w:val="001F5F"/>
                <w:spacing w:val="-10"/>
                <w:w w:val="120"/>
                <w:sz w:val="16"/>
              </w:rPr>
              <w:t>U</w:t>
            </w:r>
          </w:p>
        </w:tc>
        <w:tc>
          <w:tcPr>
            <w:tcW w:w="316" w:type="dxa"/>
            <w:shd w:val="clear" w:color="auto" w:fill="FAD2B3"/>
          </w:tcPr>
          <w:p w:rsidR="00621D7F" w:rsidRDefault="00712EEC">
            <w:pPr>
              <w:pStyle w:val="TableParagraph"/>
              <w:spacing w:line="164" w:lineRule="exact"/>
              <w:ind w:left="17" w:right="1"/>
              <w:rPr>
                <w:b/>
                <w:sz w:val="16"/>
              </w:rPr>
            </w:pPr>
            <w:r>
              <w:rPr>
                <w:b/>
                <w:color w:val="001F5F"/>
                <w:spacing w:val="-10"/>
                <w:w w:val="110"/>
                <w:sz w:val="16"/>
              </w:rPr>
              <w:t>L</w:t>
            </w:r>
          </w:p>
        </w:tc>
        <w:tc>
          <w:tcPr>
            <w:tcW w:w="335" w:type="dxa"/>
            <w:shd w:val="clear" w:color="auto" w:fill="FAD2B3"/>
          </w:tcPr>
          <w:p w:rsidR="00621D7F" w:rsidRDefault="00712EEC">
            <w:pPr>
              <w:pStyle w:val="TableParagraph"/>
              <w:spacing w:line="164" w:lineRule="exact"/>
              <w:ind w:left="12"/>
              <w:rPr>
                <w:b/>
                <w:sz w:val="16"/>
              </w:rPr>
            </w:pPr>
            <w:r>
              <w:rPr>
                <w:b/>
                <w:color w:val="001F5F"/>
                <w:spacing w:val="-10"/>
                <w:w w:val="115"/>
                <w:sz w:val="16"/>
              </w:rPr>
              <w:t>K</w:t>
            </w:r>
          </w:p>
        </w:tc>
        <w:tc>
          <w:tcPr>
            <w:tcW w:w="342" w:type="dxa"/>
            <w:shd w:val="clear" w:color="auto" w:fill="FAD2B3"/>
          </w:tcPr>
          <w:p w:rsidR="00621D7F" w:rsidRDefault="00712EEC">
            <w:pPr>
              <w:pStyle w:val="TableParagraph"/>
              <w:spacing w:line="164" w:lineRule="exact"/>
              <w:ind w:left="7"/>
              <w:rPr>
                <w:b/>
                <w:sz w:val="16"/>
              </w:rPr>
            </w:pPr>
            <w:r>
              <w:rPr>
                <w:b/>
                <w:color w:val="001F5F"/>
                <w:spacing w:val="-10"/>
                <w:w w:val="125"/>
                <w:sz w:val="16"/>
              </w:rPr>
              <w:t>A</w:t>
            </w:r>
          </w:p>
        </w:tc>
      </w:tr>
      <w:tr w:rsidR="00621D7F">
        <w:trPr>
          <w:trHeight w:val="186"/>
        </w:trPr>
        <w:tc>
          <w:tcPr>
            <w:tcW w:w="802" w:type="dxa"/>
          </w:tcPr>
          <w:p w:rsidR="00621D7F" w:rsidRPr="001739AB" w:rsidRDefault="00712EEC">
            <w:pPr>
              <w:pStyle w:val="TableParagraph"/>
              <w:ind w:left="107"/>
              <w:jc w:val="left"/>
              <w:rPr>
                <w:rFonts w:ascii="Times New Roman" w:hAnsi="Times New Roman" w:cs="Times New Roman"/>
                <w:b/>
                <w:sz w:val="18"/>
                <w:szCs w:val="18"/>
              </w:rPr>
            </w:pPr>
            <w:r w:rsidRPr="001739AB">
              <w:rPr>
                <w:rFonts w:ascii="Times New Roman" w:hAnsi="Times New Roman" w:cs="Times New Roman"/>
                <w:b/>
                <w:color w:val="001F5F"/>
                <w:spacing w:val="-5"/>
                <w:w w:val="120"/>
                <w:sz w:val="18"/>
                <w:szCs w:val="18"/>
              </w:rPr>
              <w:t>ENG</w:t>
            </w:r>
          </w:p>
        </w:tc>
        <w:tc>
          <w:tcPr>
            <w:tcW w:w="481" w:type="dxa"/>
          </w:tcPr>
          <w:p w:rsidR="00621D7F" w:rsidRPr="001739AB" w:rsidRDefault="00712EEC">
            <w:pPr>
              <w:pStyle w:val="TableParagraph"/>
              <w:ind w:left="19"/>
              <w:rPr>
                <w:rFonts w:ascii="Times New Roman" w:hAnsi="Times New Roman" w:cs="Times New Roman"/>
                <w:b/>
                <w:sz w:val="18"/>
                <w:szCs w:val="18"/>
              </w:rPr>
            </w:pPr>
            <w:r w:rsidRPr="001739AB">
              <w:rPr>
                <w:rFonts w:ascii="Times New Roman" w:hAnsi="Times New Roman" w:cs="Times New Roman"/>
                <w:b/>
                <w:color w:val="001F5F"/>
                <w:spacing w:val="-5"/>
                <w:sz w:val="18"/>
                <w:szCs w:val="18"/>
              </w:rPr>
              <w:t>111</w:t>
            </w:r>
          </w:p>
        </w:tc>
        <w:tc>
          <w:tcPr>
            <w:tcW w:w="4088" w:type="dxa"/>
          </w:tcPr>
          <w:p w:rsidR="00621D7F" w:rsidRPr="001739AB" w:rsidRDefault="00FE300D">
            <w:pPr>
              <w:pStyle w:val="TableParagraph"/>
              <w:ind w:left="106"/>
              <w:jc w:val="left"/>
              <w:rPr>
                <w:rFonts w:ascii="Times New Roman" w:hAnsi="Times New Roman" w:cs="Times New Roman"/>
                <w:sz w:val="18"/>
                <w:szCs w:val="18"/>
              </w:rPr>
            </w:pPr>
            <w:r w:rsidRPr="00FE300D">
              <w:rPr>
                <w:rFonts w:ascii="Times New Roman" w:hAnsi="Times New Roman" w:cs="Times New Roman"/>
                <w:color w:val="001F5F"/>
                <w:w w:val="90"/>
                <w:sz w:val="18"/>
                <w:szCs w:val="18"/>
              </w:rPr>
              <w:t>English I</w:t>
            </w:r>
          </w:p>
        </w:tc>
        <w:tc>
          <w:tcPr>
            <w:tcW w:w="332" w:type="dxa"/>
          </w:tcPr>
          <w:p w:rsidR="00621D7F" w:rsidRPr="001739AB" w:rsidRDefault="00712EEC">
            <w:pPr>
              <w:pStyle w:val="TableParagraph"/>
              <w:ind w:left="16"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2</w:t>
            </w:r>
          </w:p>
        </w:tc>
        <w:tc>
          <w:tcPr>
            <w:tcW w:w="349" w:type="dxa"/>
          </w:tcPr>
          <w:p w:rsidR="00621D7F" w:rsidRPr="001739AB" w:rsidRDefault="00712EEC">
            <w:pPr>
              <w:pStyle w:val="TableParagraph"/>
              <w:ind w:left="20"/>
              <w:rPr>
                <w:rFonts w:ascii="Times New Roman" w:hAnsi="Times New Roman" w:cs="Times New Roman"/>
                <w:sz w:val="18"/>
                <w:szCs w:val="18"/>
              </w:rPr>
            </w:pPr>
            <w:r w:rsidRPr="001739AB">
              <w:rPr>
                <w:rFonts w:ascii="Times New Roman" w:hAnsi="Times New Roman" w:cs="Times New Roman"/>
                <w:color w:val="001F5F"/>
                <w:spacing w:val="-10"/>
                <w:sz w:val="18"/>
                <w:szCs w:val="18"/>
              </w:rPr>
              <w:t>2</w:t>
            </w:r>
          </w:p>
        </w:tc>
        <w:tc>
          <w:tcPr>
            <w:tcW w:w="316" w:type="dxa"/>
          </w:tcPr>
          <w:p w:rsidR="00621D7F" w:rsidRPr="001739AB" w:rsidRDefault="00712EEC">
            <w:pPr>
              <w:pStyle w:val="TableParagraph"/>
              <w:ind w:left="17"/>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35" w:type="dxa"/>
          </w:tcPr>
          <w:p w:rsidR="00621D7F" w:rsidRPr="001739AB" w:rsidRDefault="00712EEC">
            <w:pPr>
              <w:pStyle w:val="TableParagraph"/>
              <w:ind w:left="12"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2" w:type="dxa"/>
          </w:tcPr>
          <w:p w:rsidR="00621D7F" w:rsidRPr="001739AB" w:rsidRDefault="00712EEC">
            <w:pPr>
              <w:pStyle w:val="TableParagraph"/>
              <w:ind w:left="7"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4</w:t>
            </w:r>
          </w:p>
        </w:tc>
      </w:tr>
      <w:tr w:rsidR="00621D7F">
        <w:trPr>
          <w:trHeight w:val="186"/>
        </w:trPr>
        <w:tc>
          <w:tcPr>
            <w:tcW w:w="802" w:type="dxa"/>
            <w:shd w:val="clear" w:color="auto" w:fill="D2DFED"/>
          </w:tcPr>
          <w:p w:rsidR="00621D7F" w:rsidRPr="001739AB" w:rsidRDefault="00712EEC">
            <w:pPr>
              <w:pStyle w:val="TableParagraph"/>
              <w:ind w:left="107"/>
              <w:jc w:val="left"/>
              <w:rPr>
                <w:rFonts w:ascii="Times New Roman" w:hAnsi="Times New Roman" w:cs="Times New Roman"/>
                <w:b/>
                <w:sz w:val="18"/>
                <w:szCs w:val="18"/>
              </w:rPr>
            </w:pPr>
            <w:r w:rsidRPr="001739AB">
              <w:rPr>
                <w:rFonts w:ascii="Times New Roman" w:hAnsi="Times New Roman" w:cs="Times New Roman"/>
                <w:b/>
                <w:color w:val="001F5F"/>
                <w:spacing w:val="-4"/>
                <w:w w:val="115"/>
                <w:sz w:val="18"/>
                <w:szCs w:val="18"/>
              </w:rPr>
              <w:t>ISLT</w:t>
            </w:r>
          </w:p>
        </w:tc>
        <w:tc>
          <w:tcPr>
            <w:tcW w:w="481" w:type="dxa"/>
            <w:shd w:val="clear" w:color="auto" w:fill="D2DFED"/>
          </w:tcPr>
          <w:p w:rsidR="00621D7F" w:rsidRPr="001739AB" w:rsidRDefault="00712EEC">
            <w:pPr>
              <w:pStyle w:val="TableParagraph"/>
              <w:ind w:left="19"/>
              <w:rPr>
                <w:rFonts w:ascii="Times New Roman" w:hAnsi="Times New Roman" w:cs="Times New Roman"/>
                <w:b/>
                <w:sz w:val="18"/>
                <w:szCs w:val="18"/>
              </w:rPr>
            </w:pPr>
            <w:r w:rsidRPr="001739AB">
              <w:rPr>
                <w:rFonts w:ascii="Times New Roman" w:hAnsi="Times New Roman" w:cs="Times New Roman"/>
                <w:b/>
                <w:color w:val="001F5F"/>
                <w:spacing w:val="-5"/>
                <w:sz w:val="18"/>
                <w:szCs w:val="18"/>
              </w:rPr>
              <w:t>101</w:t>
            </w:r>
          </w:p>
        </w:tc>
        <w:tc>
          <w:tcPr>
            <w:tcW w:w="4088" w:type="dxa"/>
            <w:shd w:val="clear" w:color="auto" w:fill="D2DFED"/>
          </w:tcPr>
          <w:p w:rsidR="00621D7F" w:rsidRPr="001739AB" w:rsidRDefault="00FE300D">
            <w:pPr>
              <w:pStyle w:val="TableParagraph"/>
              <w:ind w:left="106"/>
              <w:jc w:val="left"/>
              <w:rPr>
                <w:rFonts w:ascii="Times New Roman" w:hAnsi="Times New Roman" w:cs="Times New Roman"/>
                <w:sz w:val="18"/>
                <w:szCs w:val="18"/>
              </w:rPr>
            </w:pPr>
            <w:r>
              <w:rPr>
                <w:rFonts w:ascii="Times New Roman" w:hAnsi="Times New Roman" w:cs="Times New Roman"/>
                <w:color w:val="001F5F"/>
                <w:w w:val="85"/>
                <w:sz w:val="18"/>
                <w:szCs w:val="18"/>
              </w:rPr>
              <w:t>İşletmeye Giriş</w:t>
            </w:r>
          </w:p>
        </w:tc>
        <w:tc>
          <w:tcPr>
            <w:tcW w:w="332" w:type="dxa"/>
            <w:shd w:val="clear" w:color="auto" w:fill="D2DFED"/>
          </w:tcPr>
          <w:p w:rsidR="00621D7F" w:rsidRPr="001739AB" w:rsidRDefault="00712EEC">
            <w:pPr>
              <w:pStyle w:val="TableParagraph"/>
              <w:ind w:left="16"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9" w:type="dxa"/>
            <w:shd w:val="clear" w:color="auto" w:fill="D2DFED"/>
          </w:tcPr>
          <w:p w:rsidR="00621D7F" w:rsidRPr="001739AB" w:rsidRDefault="00712EEC">
            <w:pPr>
              <w:pStyle w:val="TableParagraph"/>
              <w:ind w:left="20"/>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16" w:type="dxa"/>
            <w:shd w:val="clear" w:color="auto" w:fill="D2DFED"/>
          </w:tcPr>
          <w:p w:rsidR="00621D7F" w:rsidRPr="001739AB" w:rsidRDefault="00712EEC">
            <w:pPr>
              <w:pStyle w:val="TableParagraph"/>
              <w:ind w:left="17"/>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35" w:type="dxa"/>
            <w:shd w:val="clear" w:color="auto" w:fill="D2DFED"/>
          </w:tcPr>
          <w:p w:rsidR="00621D7F" w:rsidRPr="001739AB" w:rsidRDefault="00712EEC">
            <w:pPr>
              <w:pStyle w:val="TableParagraph"/>
              <w:ind w:left="12"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2" w:type="dxa"/>
            <w:shd w:val="clear" w:color="auto" w:fill="D2DFED"/>
          </w:tcPr>
          <w:p w:rsidR="00621D7F" w:rsidRPr="001739AB" w:rsidRDefault="00712EEC">
            <w:pPr>
              <w:pStyle w:val="TableParagraph"/>
              <w:ind w:left="7"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7</w:t>
            </w:r>
          </w:p>
        </w:tc>
      </w:tr>
      <w:tr w:rsidR="00621D7F">
        <w:trPr>
          <w:trHeight w:val="186"/>
        </w:trPr>
        <w:tc>
          <w:tcPr>
            <w:tcW w:w="802" w:type="dxa"/>
          </w:tcPr>
          <w:p w:rsidR="00621D7F" w:rsidRPr="001739AB" w:rsidRDefault="00712EEC">
            <w:pPr>
              <w:pStyle w:val="TableParagraph"/>
              <w:ind w:left="107"/>
              <w:jc w:val="left"/>
              <w:rPr>
                <w:rFonts w:ascii="Times New Roman" w:hAnsi="Times New Roman" w:cs="Times New Roman"/>
                <w:b/>
                <w:sz w:val="18"/>
                <w:szCs w:val="18"/>
              </w:rPr>
            </w:pPr>
            <w:r w:rsidRPr="001739AB">
              <w:rPr>
                <w:rFonts w:ascii="Times New Roman" w:hAnsi="Times New Roman" w:cs="Times New Roman"/>
                <w:b/>
                <w:color w:val="001F5F"/>
                <w:spacing w:val="-5"/>
                <w:w w:val="120"/>
                <w:sz w:val="18"/>
                <w:szCs w:val="18"/>
              </w:rPr>
              <w:t>EKO</w:t>
            </w:r>
          </w:p>
        </w:tc>
        <w:tc>
          <w:tcPr>
            <w:tcW w:w="481" w:type="dxa"/>
          </w:tcPr>
          <w:p w:rsidR="00621D7F" w:rsidRPr="001739AB" w:rsidRDefault="00712EEC">
            <w:pPr>
              <w:pStyle w:val="TableParagraph"/>
              <w:ind w:left="19"/>
              <w:rPr>
                <w:rFonts w:ascii="Times New Roman" w:hAnsi="Times New Roman" w:cs="Times New Roman"/>
                <w:b/>
                <w:sz w:val="18"/>
                <w:szCs w:val="18"/>
              </w:rPr>
            </w:pPr>
            <w:r w:rsidRPr="001739AB">
              <w:rPr>
                <w:rFonts w:ascii="Times New Roman" w:hAnsi="Times New Roman" w:cs="Times New Roman"/>
                <w:b/>
                <w:color w:val="001F5F"/>
                <w:spacing w:val="-5"/>
                <w:sz w:val="18"/>
                <w:szCs w:val="18"/>
              </w:rPr>
              <w:t>101</w:t>
            </w:r>
          </w:p>
        </w:tc>
        <w:tc>
          <w:tcPr>
            <w:tcW w:w="4088" w:type="dxa"/>
          </w:tcPr>
          <w:p w:rsidR="00621D7F" w:rsidRPr="001739AB" w:rsidRDefault="00FE300D">
            <w:pPr>
              <w:pStyle w:val="TableParagraph"/>
              <w:ind w:left="106"/>
              <w:jc w:val="left"/>
              <w:rPr>
                <w:rFonts w:ascii="Times New Roman" w:hAnsi="Times New Roman" w:cs="Times New Roman"/>
                <w:sz w:val="18"/>
                <w:szCs w:val="18"/>
              </w:rPr>
            </w:pPr>
            <w:r w:rsidRPr="00FE300D">
              <w:rPr>
                <w:rFonts w:ascii="Times New Roman" w:hAnsi="Times New Roman" w:cs="Times New Roman"/>
                <w:color w:val="001F5F"/>
                <w:sz w:val="18"/>
                <w:szCs w:val="18"/>
              </w:rPr>
              <w:t>Ekonominin Temelleri I</w:t>
            </w:r>
          </w:p>
        </w:tc>
        <w:tc>
          <w:tcPr>
            <w:tcW w:w="332" w:type="dxa"/>
          </w:tcPr>
          <w:p w:rsidR="00621D7F" w:rsidRPr="001739AB" w:rsidRDefault="00712EEC">
            <w:pPr>
              <w:pStyle w:val="TableParagraph"/>
              <w:ind w:left="16"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9" w:type="dxa"/>
          </w:tcPr>
          <w:p w:rsidR="00621D7F" w:rsidRPr="001739AB" w:rsidRDefault="00712EEC">
            <w:pPr>
              <w:pStyle w:val="TableParagraph"/>
              <w:ind w:left="20"/>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16" w:type="dxa"/>
          </w:tcPr>
          <w:p w:rsidR="00621D7F" w:rsidRPr="001739AB" w:rsidRDefault="00712EEC">
            <w:pPr>
              <w:pStyle w:val="TableParagraph"/>
              <w:ind w:left="17"/>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35" w:type="dxa"/>
          </w:tcPr>
          <w:p w:rsidR="00621D7F" w:rsidRPr="001739AB" w:rsidRDefault="00712EEC">
            <w:pPr>
              <w:pStyle w:val="TableParagraph"/>
              <w:ind w:left="12"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2" w:type="dxa"/>
          </w:tcPr>
          <w:p w:rsidR="00621D7F" w:rsidRPr="001739AB" w:rsidRDefault="00712EEC">
            <w:pPr>
              <w:pStyle w:val="TableParagraph"/>
              <w:ind w:left="7"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7</w:t>
            </w:r>
          </w:p>
        </w:tc>
      </w:tr>
      <w:tr w:rsidR="00621D7F">
        <w:trPr>
          <w:trHeight w:val="186"/>
        </w:trPr>
        <w:tc>
          <w:tcPr>
            <w:tcW w:w="802" w:type="dxa"/>
            <w:shd w:val="clear" w:color="auto" w:fill="D2DFED"/>
          </w:tcPr>
          <w:p w:rsidR="00621D7F" w:rsidRPr="001739AB" w:rsidRDefault="00712EEC">
            <w:pPr>
              <w:pStyle w:val="TableParagraph"/>
              <w:ind w:left="107"/>
              <w:jc w:val="left"/>
              <w:rPr>
                <w:rFonts w:ascii="Times New Roman" w:hAnsi="Times New Roman" w:cs="Times New Roman"/>
                <w:b/>
                <w:sz w:val="18"/>
                <w:szCs w:val="18"/>
              </w:rPr>
            </w:pPr>
            <w:r w:rsidRPr="001739AB">
              <w:rPr>
                <w:rFonts w:ascii="Times New Roman" w:hAnsi="Times New Roman" w:cs="Times New Roman"/>
                <w:b/>
                <w:color w:val="001F5F"/>
                <w:spacing w:val="-4"/>
                <w:w w:val="115"/>
                <w:sz w:val="18"/>
                <w:szCs w:val="18"/>
              </w:rPr>
              <w:t>ISLT</w:t>
            </w:r>
          </w:p>
        </w:tc>
        <w:tc>
          <w:tcPr>
            <w:tcW w:w="481" w:type="dxa"/>
            <w:shd w:val="clear" w:color="auto" w:fill="D2DFED"/>
          </w:tcPr>
          <w:p w:rsidR="00621D7F" w:rsidRPr="001739AB" w:rsidRDefault="006B4F27">
            <w:pPr>
              <w:pStyle w:val="TableParagraph"/>
              <w:ind w:left="19"/>
              <w:rPr>
                <w:rFonts w:ascii="Times New Roman" w:hAnsi="Times New Roman" w:cs="Times New Roman"/>
                <w:b/>
                <w:sz w:val="18"/>
                <w:szCs w:val="18"/>
              </w:rPr>
            </w:pPr>
            <w:r>
              <w:rPr>
                <w:rFonts w:ascii="Times New Roman" w:hAnsi="Times New Roman" w:cs="Times New Roman"/>
                <w:b/>
                <w:color w:val="001F5F"/>
                <w:spacing w:val="-5"/>
                <w:sz w:val="18"/>
                <w:szCs w:val="18"/>
              </w:rPr>
              <w:t>179</w:t>
            </w:r>
          </w:p>
        </w:tc>
        <w:tc>
          <w:tcPr>
            <w:tcW w:w="4088" w:type="dxa"/>
            <w:shd w:val="clear" w:color="auto" w:fill="D2DFED"/>
          </w:tcPr>
          <w:p w:rsidR="00621D7F" w:rsidRPr="001739AB" w:rsidRDefault="00FE300D">
            <w:pPr>
              <w:pStyle w:val="TableParagraph"/>
              <w:ind w:left="106"/>
              <w:jc w:val="left"/>
              <w:rPr>
                <w:rFonts w:ascii="Times New Roman" w:hAnsi="Times New Roman" w:cs="Times New Roman"/>
                <w:sz w:val="18"/>
                <w:szCs w:val="18"/>
              </w:rPr>
            </w:pPr>
            <w:r w:rsidRPr="00FE300D">
              <w:rPr>
                <w:rFonts w:ascii="Times New Roman" w:hAnsi="Times New Roman" w:cs="Times New Roman"/>
                <w:color w:val="001F5F"/>
                <w:w w:val="90"/>
                <w:sz w:val="18"/>
                <w:szCs w:val="18"/>
              </w:rPr>
              <w:t>İşletme Matematiği</w:t>
            </w:r>
          </w:p>
        </w:tc>
        <w:tc>
          <w:tcPr>
            <w:tcW w:w="332" w:type="dxa"/>
            <w:shd w:val="clear" w:color="auto" w:fill="D2DFED"/>
          </w:tcPr>
          <w:p w:rsidR="00621D7F" w:rsidRPr="001739AB" w:rsidRDefault="006B4F27">
            <w:pPr>
              <w:pStyle w:val="TableParagraph"/>
              <w:ind w:left="16" w:right="2"/>
              <w:rPr>
                <w:rFonts w:ascii="Times New Roman" w:hAnsi="Times New Roman" w:cs="Times New Roman"/>
                <w:sz w:val="18"/>
                <w:szCs w:val="18"/>
              </w:rPr>
            </w:pPr>
            <w:r>
              <w:rPr>
                <w:rFonts w:ascii="Times New Roman" w:hAnsi="Times New Roman" w:cs="Times New Roman"/>
                <w:color w:val="001F5F"/>
                <w:spacing w:val="-10"/>
                <w:sz w:val="18"/>
                <w:szCs w:val="18"/>
              </w:rPr>
              <w:t>4</w:t>
            </w:r>
          </w:p>
        </w:tc>
        <w:tc>
          <w:tcPr>
            <w:tcW w:w="349" w:type="dxa"/>
            <w:shd w:val="clear" w:color="auto" w:fill="D2DFED"/>
          </w:tcPr>
          <w:p w:rsidR="00621D7F" w:rsidRPr="001739AB" w:rsidRDefault="00712EEC">
            <w:pPr>
              <w:pStyle w:val="TableParagraph"/>
              <w:ind w:left="20"/>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16" w:type="dxa"/>
            <w:shd w:val="clear" w:color="auto" w:fill="D2DFED"/>
          </w:tcPr>
          <w:p w:rsidR="00621D7F" w:rsidRPr="001739AB" w:rsidRDefault="00712EEC">
            <w:pPr>
              <w:pStyle w:val="TableParagraph"/>
              <w:ind w:left="17"/>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35" w:type="dxa"/>
            <w:shd w:val="clear" w:color="auto" w:fill="D2DFED"/>
          </w:tcPr>
          <w:p w:rsidR="00621D7F" w:rsidRPr="001739AB" w:rsidRDefault="006B4F27">
            <w:pPr>
              <w:pStyle w:val="TableParagraph"/>
              <w:ind w:left="12" w:right="2"/>
              <w:rPr>
                <w:rFonts w:ascii="Times New Roman" w:hAnsi="Times New Roman" w:cs="Times New Roman"/>
                <w:sz w:val="18"/>
                <w:szCs w:val="18"/>
              </w:rPr>
            </w:pPr>
            <w:r>
              <w:rPr>
                <w:rFonts w:ascii="Times New Roman" w:hAnsi="Times New Roman" w:cs="Times New Roman"/>
                <w:color w:val="001F5F"/>
                <w:spacing w:val="-10"/>
                <w:sz w:val="18"/>
                <w:szCs w:val="18"/>
              </w:rPr>
              <w:t>4</w:t>
            </w:r>
          </w:p>
        </w:tc>
        <w:tc>
          <w:tcPr>
            <w:tcW w:w="342" w:type="dxa"/>
            <w:shd w:val="clear" w:color="auto" w:fill="D2DFED"/>
          </w:tcPr>
          <w:p w:rsidR="00621D7F" w:rsidRPr="001739AB" w:rsidRDefault="00712EEC">
            <w:pPr>
              <w:pStyle w:val="TableParagraph"/>
              <w:ind w:left="7"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8</w:t>
            </w:r>
          </w:p>
        </w:tc>
      </w:tr>
      <w:tr w:rsidR="00621D7F">
        <w:trPr>
          <w:trHeight w:val="186"/>
        </w:trPr>
        <w:tc>
          <w:tcPr>
            <w:tcW w:w="802" w:type="dxa"/>
          </w:tcPr>
          <w:p w:rsidR="00621D7F" w:rsidRPr="001739AB" w:rsidRDefault="00712EEC">
            <w:pPr>
              <w:pStyle w:val="TableParagraph"/>
              <w:ind w:left="107"/>
              <w:jc w:val="left"/>
              <w:rPr>
                <w:rFonts w:ascii="Times New Roman" w:hAnsi="Times New Roman" w:cs="Times New Roman"/>
                <w:b/>
                <w:sz w:val="18"/>
                <w:szCs w:val="18"/>
              </w:rPr>
            </w:pPr>
            <w:r w:rsidRPr="001739AB">
              <w:rPr>
                <w:rFonts w:ascii="Times New Roman" w:hAnsi="Times New Roman" w:cs="Times New Roman"/>
                <w:b/>
                <w:color w:val="001F5F"/>
                <w:spacing w:val="-5"/>
                <w:w w:val="120"/>
                <w:sz w:val="18"/>
                <w:szCs w:val="18"/>
              </w:rPr>
              <w:t>TRD</w:t>
            </w:r>
          </w:p>
        </w:tc>
        <w:tc>
          <w:tcPr>
            <w:tcW w:w="481" w:type="dxa"/>
          </w:tcPr>
          <w:p w:rsidR="00621D7F" w:rsidRPr="001739AB" w:rsidRDefault="00712EEC">
            <w:pPr>
              <w:pStyle w:val="TableParagraph"/>
              <w:ind w:left="19"/>
              <w:rPr>
                <w:rFonts w:ascii="Times New Roman" w:hAnsi="Times New Roman" w:cs="Times New Roman"/>
                <w:b/>
                <w:sz w:val="18"/>
                <w:szCs w:val="18"/>
              </w:rPr>
            </w:pPr>
            <w:r w:rsidRPr="001739AB">
              <w:rPr>
                <w:rFonts w:ascii="Times New Roman" w:hAnsi="Times New Roman" w:cs="Times New Roman"/>
                <w:b/>
                <w:color w:val="001F5F"/>
                <w:spacing w:val="-5"/>
                <w:sz w:val="18"/>
                <w:szCs w:val="18"/>
              </w:rPr>
              <w:t>101</w:t>
            </w:r>
          </w:p>
        </w:tc>
        <w:tc>
          <w:tcPr>
            <w:tcW w:w="4088" w:type="dxa"/>
          </w:tcPr>
          <w:p w:rsidR="00621D7F" w:rsidRPr="001739AB" w:rsidRDefault="00712EEC">
            <w:pPr>
              <w:pStyle w:val="TableParagraph"/>
              <w:ind w:left="106"/>
              <w:jc w:val="left"/>
              <w:rPr>
                <w:rFonts w:ascii="Times New Roman" w:hAnsi="Times New Roman" w:cs="Times New Roman"/>
                <w:sz w:val="18"/>
                <w:szCs w:val="18"/>
              </w:rPr>
            </w:pPr>
            <w:r w:rsidRPr="001739AB">
              <w:rPr>
                <w:rFonts w:ascii="Times New Roman" w:hAnsi="Times New Roman" w:cs="Times New Roman"/>
                <w:color w:val="001F5F"/>
                <w:sz w:val="18"/>
                <w:szCs w:val="18"/>
              </w:rPr>
              <w:t>Türk</w:t>
            </w:r>
            <w:r w:rsidRPr="001739AB">
              <w:rPr>
                <w:rFonts w:ascii="Times New Roman" w:hAnsi="Times New Roman" w:cs="Times New Roman"/>
                <w:color w:val="001F5F"/>
                <w:spacing w:val="-10"/>
                <w:sz w:val="18"/>
                <w:szCs w:val="18"/>
              </w:rPr>
              <w:t xml:space="preserve"> </w:t>
            </w:r>
            <w:r w:rsidRPr="001739AB">
              <w:rPr>
                <w:rFonts w:ascii="Times New Roman" w:hAnsi="Times New Roman" w:cs="Times New Roman"/>
                <w:color w:val="001F5F"/>
                <w:sz w:val="18"/>
                <w:szCs w:val="18"/>
              </w:rPr>
              <w:t>Dili</w:t>
            </w:r>
            <w:r w:rsidRPr="001739AB">
              <w:rPr>
                <w:rFonts w:ascii="Times New Roman" w:hAnsi="Times New Roman" w:cs="Times New Roman"/>
                <w:color w:val="001F5F"/>
                <w:spacing w:val="-6"/>
                <w:sz w:val="18"/>
                <w:szCs w:val="18"/>
              </w:rPr>
              <w:t xml:space="preserve"> </w:t>
            </w:r>
            <w:r w:rsidRPr="001739AB">
              <w:rPr>
                <w:rFonts w:ascii="Times New Roman" w:hAnsi="Times New Roman" w:cs="Times New Roman"/>
                <w:color w:val="001F5F"/>
                <w:spacing w:val="-10"/>
                <w:sz w:val="18"/>
                <w:szCs w:val="18"/>
              </w:rPr>
              <w:t>I</w:t>
            </w:r>
          </w:p>
        </w:tc>
        <w:tc>
          <w:tcPr>
            <w:tcW w:w="332" w:type="dxa"/>
          </w:tcPr>
          <w:p w:rsidR="00621D7F" w:rsidRPr="001739AB" w:rsidRDefault="00712EEC">
            <w:pPr>
              <w:pStyle w:val="TableParagraph"/>
              <w:ind w:left="16"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2</w:t>
            </w:r>
          </w:p>
        </w:tc>
        <w:tc>
          <w:tcPr>
            <w:tcW w:w="349" w:type="dxa"/>
          </w:tcPr>
          <w:p w:rsidR="00621D7F" w:rsidRPr="001739AB" w:rsidRDefault="00712EEC">
            <w:pPr>
              <w:pStyle w:val="TableParagraph"/>
              <w:ind w:left="20"/>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16" w:type="dxa"/>
          </w:tcPr>
          <w:p w:rsidR="00621D7F" w:rsidRPr="001739AB" w:rsidRDefault="00712EEC">
            <w:pPr>
              <w:pStyle w:val="TableParagraph"/>
              <w:ind w:left="17"/>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35" w:type="dxa"/>
          </w:tcPr>
          <w:p w:rsidR="00621D7F" w:rsidRPr="001739AB" w:rsidRDefault="00712EEC">
            <w:pPr>
              <w:pStyle w:val="TableParagraph"/>
              <w:ind w:left="12"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2</w:t>
            </w:r>
          </w:p>
        </w:tc>
        <w:tc>
          <w:tcPr>
            <w:tcW w:w="342" w:type="dxa"/>
          </w:tcPr>
          <w:p w:rsidR="00621D7F" w:rsidRPr="001739AB" w:rsidRDefault="00712EEC">
            <w:pPr>
              <w:pStyle w:val="TableParagraph"/>
              <w:ind w:left="7"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2</w:t>
            </w:r>
          </w:p>
        </w:tc>
      </w:tr>
      <w:tr w:rsidR="00621D7F">
        <w:trPr>
          <w:trHeight w:val="186"/>
        </w:trPr>
        <w:tc>
          <w:tcPr>
            <w:tcW w:w="802" w:type="dxa"/>
            <w:shd w:val="clear" w:color="auto" w:fill="D2DFED"/>
          </w:tcPr>
          <w:p w:rsidR="00621D7F" w:rsidRPr="001739AB" w:rsidRDefault="00712EEC">
            <w:pPr>
              <w:pStyle w:val="TableParagraph"/>
              <w:ind w:left="107"/>
              <w:jc w:val="left"/>
              <w:rPr>
                <w:rFonts w:ascii="Times New Roman" w:hAnsi="Times New Roman" w:cs="Times New Roman"/>
                <w:b/>
                <w:sz w:val="18"/>
                <w:szCs w:val="18"/>
              </w:rPr>
            </w:pPr>
            <w:r w:rsidRPr="001739AB">
              <w:rPr>
                <w:rFonts w:ascii="Times New Roman" w:hAnsi="Times New Roman" w:cs="Times New Roman"/>
                <w:b/>
                <w:color w:val="001F5F"/>
                <w:spacing w:val="-5"/>
                <w:w w:val="120"/>
                <w:sz w:val="18"/>
                <w:szCs w:val="18"/>
              </w:rPr>
              <w:t>ATA</w:t>
            </w:r>
          </w:p>
        </w:tc>
        <w:tc>
          <w:tcPr>
            <w:tcW w:w="481" w:type="dxa"/>
            <w:shd w:val="clear" w:color="auto" w:fill="D2DFED"/>
          </w:tcPr>
          <w:p w:rsidR="00621D7F" w:rsidRPr="001739AB" w:rsidRDefault="00712EEC">
            <w:pPr>
              <w:pStyle w:val="TableParagraph"/>
              <w:ind w:left="19"/>
              <w:rPr>
                <w:rFonts w:ascii="Times New Roman" w:hAnsi="Times New Roman" w:cs="Times New Roman"/>
                <w:b/>
                <w:sz w:val="18"/>
                <w:szCs w:val="18"/>
              </w:rPr>
            </w:pPr>
            <w:r w:rsidRPr="001739AB">
              <w:rPr>
                <w:rFonts w:ascii="Times New Roman" w:hAnsi="Times New Roman" w:cs="Times New Roman"/>
                <w:b/>
                <w:color w:val="001F5F"/>
                <w:spacing w:val="-5"/>
                <w:sz w:val="18"/>
                <w:szCs w:val="18"/>
              </w:rPr>
              <w:t>101</w:t>
            </w:r>
          </w:p>
        </w:tc>
        <w:tc>
          <w:tcPr>
            <w:tcW w:w="4088" w:type="dxa"/>
            <w:shd w:val="clear" w:color="auto" w:fill="D2DFED"/>
          </w:tcPr>
          <w:p w:rsidR="00621D7F" w:rsidRPr="001739AB" w:rsidRDefault="00712EEC">
            <w:pPr>
              <w:pStyle w:val="TableParagraph"/>
              <w:ind w:left="106"/>
              <w:jc w:val="left"/>
              <w:rPr>
                <w:rFonts w:ascii="Times New Roman" w:hAnsi="Times New Roman" w:cs="Times New Roman"/>
                <w:sz w:val="18"/>
                <w:szCs w:val="18"/>
              </w:rPr>
            </w:pPr>
            <w:r w:rsidRPr="001739AB">
              <w:rPr>
                <w:rFonts w:ascii="Times New Roman" w:hAnsi="Times New Roman" w:cs="Times New Roman"/>
                <w:color w:val="001F5F"/>
                <w:w w:val="90"/>
                <w:sz w:val="18"/>
                <w:szCs w:val="18"/>
              </w:rPr>
              <w:t>Atatürk</w:t>
            </w:r>
            <w:r w:rsidRPr="001739AB">
              <w:rPr>
                <w:rFonts w:ascii="Times New Roman" w:hAnsi="Times New Roman" w:cs="Times New Roman"/>
                <w:color w:val="001F5F"/>
                <w:spacing w:val="-2"/>
                <w:sz w:val="18"/>
                <w:szCs w:val="18"/>
              </w:rPr>
              <w:t xml:space="preserve"> </w:t>
            </w:r>
            <w:r w:rsidR="00FE300D">
              <w:rPr>
                <w:rFonts w:ascii="Times New Roman" w:hAnsi="Times New Roman" w:cs="Times New Roman"/>
                <w:color w:val="001F5F"/>
                <w:w w:val="90"/>
                <w:sz w:val="18"/>
                <w:szCs w:val="18"/>
              </w:rPr>
              <w:t>İ</w:t>
            </w:r>
            <w:r w:rsidRPr="001739AB">
              <w:rPr>
                <w:rFonts w:ascii="Times New Roman" w:hAnsi="Times New Roman" w:cs="Times New Roman"/>
                <w:color w:val="001F5F"/>
                <w:w w:val="90"/>
                <w:sz w:val="18"/>
                <w:szCs w:val="18"/>
              </w:rPr>
              <w:t>lkeleri</w:t>
            </w:r>
            <w:r w:rsidRPr="001739AB">
              <w:rPr>
                <w:rFonts w:ascii="Times New Roman" w:hAnsi="Times New Roman" w:cs="Times New Roman"/>
                <w:color w:val="001F5F"/>
                <w:spacing w:val="1"/>
                <w:sz w:val="18"/>
                <w:szCs w:val="18"/>
              </w:rPr>
              <w:t xml:space="preserve"> </w:t>
            </w:r>
            <w:r w:rsidRPr="001739AB">
              <w:rPr>
                <w:rFonts w:ascii="Times New Roman" w:hAnsi="Times New Roman" w:cs="Times New Roman"/>
                <w:color w:val="001F5F"/>
                <w:w w:val="90"/>
                <w:sz w:val="18"/>
                <w:szCs w:val="18"/>
              </w:rPr>
              <w:t>ve</w:t>
            </w:r>
            <w:r w:rsidRPr="001739AB">
              <w:rPr>
                <w:rFonts w:ascii="Times New Roman" w:hAnsi="Times New Roman" w:cs="Times New Roman"/>
                <w:color w:val="001F5F"/>
                <w:spacing w:val="-2"/>
                <w:sz w:val="18"/>
                <w:szCs w:val="18"/>
              </w:rPr>
              <w:t xml:space="preserve"> </w:t>
            </w:r>
            <w:r w:rsidR="00FE300D">
              <w:rPr>
                <w:rFonts w:ascii="Times New Roman" w:hAnsi="Times New Roman" w:cs="Times New Roman"/>
                <w:color w:val="001F5F"/>
                <w:w w:val="90"/>
                <w:sz w:val="18"/>
                <w:szCs w:val="18"/>
              </w:rPr>
              <w:t>İ</w:t>
            </w:r>
            <w:r w:rsidRPr="001739AB">
              <w:rPr>
                <w:rFonts w:ascii="Times New Roman" w:hAnsi="Times New Roman" w:cs="Times New Roman"/>
                <w:color w:val="001F5F"/>
                <w:w w:val="90"/>
                <w:sz w:val="18"/>
                <w:szCs w:val="18"/>
              </w:rPr>
              <w:t>nkılap</w:t>
            </w:r>
            <w:r w:rsidRPr="001739AB">
              <w:rPr>
                <w:rFonts w:ascii="Times New Roman" w:hAnsi="Times New Roman" w:cs="Times New Roman"/>
                <w:color w:val="001F5F"/>
                <w:spacing w:val="-1"/>
                <w:sz w:val="18"/>
                <w:szCs w:val="18"/>
              </w:rPr>
              <w:t xml:space="preserve"> </w:t>
            </w:r>
            <w:r w:rsidRPr="001739AB">
              <w:rPr>
                <w:rFonts w:ascii="Times New Roman" w:hAnsi="Times New Roman" w:cs="Times New Roman"/>
                <w:color w:val="001F5F"/>
                <w:w w:val="90"/>
                <w:sz w:val="18"/>
                <w:szCs w:val="18"/>
              </w:rPr>
              <w:t>Tarihi</w:t>
            </w:r>
            <w:r w:rsidRPr="001739AB">
              <w:rPr>
                <w:rFonts w:ascii="Times New Roman" w:hAnsi="Times New Roman" w:cs="Times New Roman"/>
                <w:color w:val="001F5F"/>
                <w:spacing w:val="-2"/>
                <w:sz w:val="18"/>
                <w:szCs w:val="18"/>
              </w:rPr>
              <w:t xml:space="preserve"> </w:t>
            </w:r>
            <w:r w:rsidRPr="001739AB">
              <w:rPr>
                <w:rFonts w:ascii="Times New Roman" w:hAnsi="Times New Roman" w:cs="Times New Roman"/>
                <w:color w:val="001F5F"/>
                <w:spacing w:val="-10"/>
                <w:w w:val="90"/>
                <w:sz w:val="18"/>
                <w:szCs w:val="18"/>
              </w:rPr>
              <w:t>I</w:t>
            </w:r>
          </w:p>
        </w:tc>
        <w:tc>
          <w:tcPr>
            <w:tcW w:w="332" w:type="dxa"/>
            <w:shd w:val="clear" w:color="auto" w:fill="D2DFED"/>
          </w:tcPr>
          <w:p w:rsidR="00621D7F" w:rsidRPr="001739AB" w:rsidRDefault="00712EEC">
            <w:pPr>
              <w:pStyle w:val="TableParagraph"/>
              <w:ind w:left="16"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2</w:t>
            </w:r>
          </w:p>
        </w:tc>
        <w:tc>
          <w:tcPr>
            <w:tcW w:w="349" w:type="dxa"/>
            <w:shd w:val="clear" w:color="auto" w:fill="D2DFED"/>
          </w:tcPr>
          <w:p w:rsidR="00621D7F" w:rsidRPr="001739AB" w:rsidRDefault="00712EEC">
            <w:pPr>
              <w:pStyle w:val="TableParagraph"/>
              <w:ind w:left="20"/>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16" w:type="dxa"/>
            <w:shd w:val="clear" w:color="auto" w:fill="D2DFED"/>
          </w:tcPr>
          <w:p w:rsidR="00621D7F" w:rsidRPr="001739AB" w:rsidRDefault="00712EEC">
            <w:pPr>
              <w:pStyle w:val="TableParagraph"/>
              <w:ind w:left="17"/>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35" w:type="dxa"/>
            <w:shd w:val="clear" w:color="auto" w:fill="D2DFED"/>
          </w:tcPr>
          <w:p w:rsidR="00621D7F" w:rsidRPr="001739AB" w:rsidRDefault="00712EEC">
            <w:pPr>
              <w:pStyle w:val="TableParagraph"/>
              <w:ind w:left="12"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2</w:t>
            </w:r>
          </w:p>
        </w:tc>
        <w:tc>
          <w:tcPr>
            <w:tcW w:w="342" w:type="dxa"/>
            <w:shd w:val="clear" w:color="auto" w:fill="D2DFED"/>
          </w:tcPr>
          <w:p w:rsidR="00621D7F" w:rsidRPr="001739AB" w:rsidRDefault="00712EEC">
            <w:pPr>
              <w:pStyle w:val="TableParagraph"/>
              <w:ind w:left="7"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2</w:t>
            </w:r>
          </w:p>
        </w:tc>
      </w:tr>
      <w:tr w:rsidR="00621D7F">
        <w:trPr>
          <w:trHeight w:val="186"/>
        </w:trPr>
        <w:tc>
          <w:tcPr>
            <w:tcW w:w="802" w:type="dxa"/>
          </w:tcPr>
          <w:p w:rsidR="00621D7F" w:rsidRPr="001739AB" w:rsidRDefault="00712EEC">
            <w:pPr>
              <w:pStyle w:val="TableParagraph"/>
              <w:ind w:left="107"/>
              <w:jc w:val="left"/>
              <w:rPr>
                <w:rFonts w:ascii="Times New Roman" w:hAnsi="Times New Roman" w:cs="Times New Roman"/>
                <w:b/>
                <w:sz w:val="18"/>
                <w:szCs w:val="18"/>
              </w:rPr>
            </w:pPr>
            <w:r w:rsidRPr="001739AB">
              <w:rPr>
                <w:rFonts w:ascii="Times New Roman" w:hAnsi="Times New Roman" w:cs="Times New Roman"/>
                <w:b/>
                <w:color w:val="001F5F"/>
                <w:spacing w:val="-5"/>
                <w:w w:val="115"/>
                <w:sz w:val="18"/>
                <w:szCs w:val="18"/>
              </w:rPr>
              <w:t>KYP</w:t>
            </w:r>
          </w:p>
        </w:tc>
        <w:tc>
          <w:tcPr>
            <w:tcW w:w="481" w:type="dxa"/>
          </w:tcPr>
          <w:p w:rsidR="00621D7F" w:rsidRPr="001739AB" w:rsidRDefault="00712EEC">
            <w:pPr>
              <w:pStyle w:val="TableParagraph"/>
              <w:ind w:left="19"/>
              <w:rPr>
                <w:rFonts w:ascii="Times New Roman" w:hAnsi="Times New Roman" w:cs="Times New Roman"/>
                <w:b/>
                <w:sz w:val="18"/>
                <w:szCs w:val="18"/>
              </w:rPr>
            </w:pPr>
            <w:r w:rsidRPr="001739AB">
              <w:rPr>
                <w:rFonts w:ascii="Times New Roman" w:hAnsi="Times New Roman" w:cs="Times New Roman"/>
                <w:b/>
                <w:color w:val="001F5F"/>
                <w:spacing w:val="-5"/>
                <w:sz w:val="18"/>
                <w:szCs w:val="18"/>
              </w:rPr>
              <w:t>001</w:t>
            </w:r>
          </w:p>
        </w:tc>
        <w:tc>
          <w:tcPr>
            <w:tcW w:w="4088" w:type="dxa"/>
          </w:tcPr>
          <w:p w:rsidR="00621D7F" w:rsidRPr="001739AB" w:rsidRDefault="00712EEC">
            <w:pPr>
              <w:pStyle w:val="TableParagraph"/>
              <w:ind w:left="106"/>
              <w:jc w:val="left"/>
              <w:rPr>
                <w:rFonts w:ascii="Times New Roman" w:hAnsi="Times New Roman" w:cs="Times New Roman"/>
                <w:sz w:val="18"/>
                <w:szCs w:val="18"/>
              </w:rPr>
            </w:pPr>
            <w:r w:rsidRPr="001739AB">
              <w:rPr>
                <w:rFonts w:ascii="Times New Roman" w:hAnsi="Times New Roman" w:cs="Times New Roman"/>
                <w:color w:val="001F5F"/>
                <w:w w:val="90"/>
                <w:sz w:val="18"/>
                <w:szCs w:val="18"/>
              </w:rPr>
              <w:t>Kariyer</w:t>
            </w:r>
            <w:r w:rsidRPr="001739AB">
              <w:rPr>
                <w:rFonts w:ascii="Times New Roman" w:hAnsi="Times New Roman" w:cs="Times New Roman"/>
                <w:color w:val="001F5F"/>
                <w:sz w:val="18"/>
                <w:szCs w:val="18"/>
              </w:rPr>
              <w:t xml:space="preserve"> </w:t>
            </w:r>
            <w:r w:rsidRPr="001739AB">
              <w:rPr>
                <w:rFonts w:ascii="Times New Roman" w:hAnsi="Times New Roman" w:cs="Times New Roman"/>
                <w:color w:val="001F5F"/>
                <w:w w:val="90"/>
                <w:sz w:val="18"/>
                <w:szCs w:val="18"/>
              </w:rPr>
              <w:t>ve</w:t>
            </w:r>
            <w:r w:rsidRPr="001739AB">
              <w:rPr>
                <w:rFonts w:ascii="Times New Roman" w:hAnsi="Times New Roman" w:cs="Times New Roman"/>
                <w:color w:val="001F5F"/>
                <w:spacing w:val="1"/>
                <w:sz w:val="18"/>
                <w:szCs w:val="18"/>
              </w:rPr>
              <w:t xml:space="preserve"> </w:t>
            </w:r>
            <w:r w:rsidR="00FE300D" w:rsidRPr="001739AB">
              <w:rPr>
                <w:rFonts w:ascii="Times New Roman" w:hAnsi="Times New Roman" w:cs="Times New Roman"/>
                <w:color w:val="001F5F"/>
                <w:w w:val="90"/>
                <w:sz w:val="18"/>
                <w:szCs w:val="18"/>
              </w:rPr>
              <w:t>Yaşam</w:t>
            </w:r>
            <w:r w:rsidRPr="001739AB">
              <w:rPr>
                <w:rFonts w:ascii="Times New Roman" w:hAnsi="Times New Roman" w:cs="Times New Roman"/>
                <w:color w:val="001F5F"/>
                <w:spacing w:val="2"/>
                <w:sz w:val="18"/>
                <w:szCs w:val="18"/>
              </w:rPr>
              <w:t xml:space="preserve"> </w:t>
            </w:r>
            <w:r w:rsidRPr="001739AB">
              <w:rPr>
                <w:rFonts w:ascii="Times New Roman" w:hAnsi="Times New Roman" w:cs="Times New Roman"/>
                <w:color w:val="001F5F"/>
                <w:spacing w:val="-2"/>
                <w:w w:val="90"/>
                <w:sz w:val="18"/>
                <w:szCs w:val="18"/>
              </w:rPr>
              <w:t>Programı</w:t>
            </w:r>
          </w:p>
        </w:tc>
        <w:tc>
          <w:tcPr>
            <w:tcW w:w="332" w:type="dxa"/>
          </w:tcPr>
          <w:p w:rsidR="00621D7F" w:rsidRPr="001739AB" w:rsidRDefault="00712EEC">
            <w:pPr>
              <w:pStyle w:val="TableParagraph"/>
              <w:ind w:left="16"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49" w:type="dxa"/>
          </w:tcPr>
          <w:p w:rsidR="00621D7F" w:rsidRPr="001739AB" w:rsidRDefault="00712EEC">
            <w:pPr>
              <w:pStyle w:val="TableParagraph"/>
              <w:ind w:left="20"/>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16" w:type="dxa"/>
          </w:tcPr>
          <w:p w:rsidR="00621D7F" w:rsidRPr="001739AB" w:rsidRDefault="00712EEC">
            <w:pPr>
              <w:pStyle w:val="TableParagraph"/>
              <w:ind w:left="17"/>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35" w:type="dxa"/>
          </w:tcPr>
          <w:p w:rsidR="00621D7F" w:rsidRPr="001739AB" w:rsidRDefault="00712EEC">
            <w:pPr>
              <w:pStyle w:val="TableParagraph"/>
              <w:ind w:left="12"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1</w:t>
            </w:r>
          </w:p>
        </w:tc>
        <w:tc>
          <w:tcPr>
            <w:tcW w:w="342" w:type="dxa"/>
          </w:tcPr>
          <w:p w:rsidR="00621D7F" w:rsidRPr="001739AB" w:rsidRDefault="00712EEC">
            <w:pPr>
              <w:pStyle w:val="TableParagraph"/>
              <w:ind w:left="7"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r>
      <w:tr w:rsidR="00621D7F">
        <w:trPr>
          <w:trHeight w:val="184"/>
        </w:trPr>
        <w:tc>
          <w:tcPr>
            <w:tcW w:w="5371" w:type="dxa"/>
            <w:gridSpan w:val="3"/>
            <w:shd w:val="clear" w:color="auto" w:fill="FAD2B3"/>
          </w:tcPr>
          <w:p w:rsidR="00621D7F" w:rsidRPr="001739AB" w:rsidRDefault="00712EEC">
            <w:pPr>
              <w:pStyle w:val="TableParagraph"/>
              <w:spacing w:line="164" w:lineRule="exact"/>
              <w:ind w:left="2354"/>
              <w:jc w:val="left"/>
              <w:rPr>
                <w:rFonts w:ascii="Times New Roman" w:hAnsi="Times New Roman" w:cs="Times New Roman"/>
                <w:b/>
                <w:sz w:val="18"/>
                <w:szCs w:val="18"/>
              </w:rPr>
            </w:pPr>
            <w:r w:rsidRPr="001739AB">
              <w:rPr>
                <w:rFonts w:ascii="Times New Roman" w:hAnsi="Times New Roman" w:cs="Times New Roman"/>
                <w:b/>
                <w:color w:val="001F5F"/>
                <w:spacing w:val="-6"/>
                <w:sz w:val="18"/>
                <w:szCs w:val="18"/>
              </w:rPr>
              <w:t>2.</w:t>
            </w:r>
            <w:r w:rsidRPr="001739AB">
              <w:rPr>
                <w:rFonts w:ascii="Times New Roman" w:hAnsi="Times New Roman" w:cs="Times New Roman"/>
                <w:color w:val="001F5F"/>
                <w:spacing w:val="-4"/>
                <w:sz w:val="18"/>
                <w:szCs w:val="18"/>
              </w:rPr>
              <w:t xml:space="preserve"> </w:t>
            </w:r>
            <w:r w:rsidR="00FE300D" w:rsidRPr="001739AB">
              <w:rPr>
                <w:rFonts w:ascii="Times New Roman" w:hAnsi="Times New Roman" w:cs="Times New Roman"/>
                <w:b/>
                <w:color w:val="001F5F"/>
                <w:spacing w:val="-2"/>
                <w:sz w:val="18"/>
                <w:szCs w:val="18"/>
              </w:rPr>
              <w:t>Yar</w:t>
            </w:r>
            <w:r w:rsidR="00FE300D" w:rsidRPr="001739AB">
              <w:rPr>
                <w:rFonts w:ascii="Times New Roman" w:hAnsi="Times New Roman" w:cs="Times New Roman"/>
                <w:b/>
                <w:smallCaps/>
                <w:color w:val="001F5F"/>
                <w:spacing w:val="-2"/>
                <w:sz w:val="18"/>
                <w:szCs w:val="18"/>
              </w:rPr>
              <w:t>ı</w:t>
            </w:r>
            <w:r w:rsidR="00FE300D" w:rsidRPr="001739AB">
              <w:rPr>
                <w:rFonts w:ascii="Times New Roman" w:hAnsi="Times New Roman" w:cs="Times New Roman"/>
                <w:b/>
                <w:color w:val="001F5F"/>
                <w:spacing w:val="-2"/>
                <w:sz w:val="18"/>
                <w:szCs w:val="18"/>
              </w:rPr>
              <w:t>y</w:t>
            </w:r>
            <w:r w:rsidR="00FE300D">
              <w:rPr>
                <w:rFonts w:ascii="Times New Roman" w:hAnsi="Times New Roman" w:cs="Times New Roman"/>
                <w:b/>
                <w:smallCaps/>
                <w:color w:val="001F5F"/>
                <w:spacing w:val="-2"/>
                <w:sz w:val="18"/>
                <w:szCs w:val="18"/>
              </w:rPr>
              <w:t>ı</w:t>
            </w:r>
            <w:r w:rsidR="00FE300D" w:rsidRPr="001739AB">
              <w:rPr>
                <w:rFonts w:ascii="Times New Roman" w:hAnsi="Times New Roman" w:cs="Times New Roman"/>
                <w:b/>
                <w:color w:val="001F5F"/>
                <w:spacing w:val="-2"/>
                <w:sz w:val="18"/>
                <w:szCs w:val="18"/>
              </w:rPr>
              <w:t>l</w:t>
            </w:r>
          </w:p>
        </w:tc>
        <w:tc>
          <w:tcPr>
            <w:tcW w:w="332" w:type="dxa"/>
            <w:shd w:val="clear" w:color="auto" w:fill="FAD2B3"/>
          </w:tcPr>
          <w:p w:rsidR="00621D7F" w:rsidRPr="001739AB" w:rsidRDefault="00712EEC">
            <w:pPr>
              <w:pStyle w:val="TableParagraph"/>
              <w:spacing w:line="164" w:lineRule="exact"/>
              <w:ind w:left="16"/>
              <w:rPr>
                <w:rFonts w:ascii="Times New Roman" w:hAnsi="Times New Roman" w:cs="Times New Roman"/>
                <w:b/>
                <w:sz w:val="18"/>
                <w:szCs w:val="18"/>
              </w:rPr>
            </w:pPr>
            <w:r w:rsidRPr="001739AB">
              <w:rPr>
                <w:rFonts w:ascii="Times New Roman" w:hAnsi="Times New Roman" w:cs="Times New Roman"/>
                <w:b/>
                <w:color w:val="001F5F"/>
                <w:spacing w:val="-10"/>
                <w:w w:val="120"/>
                <w:sz w:val="18"/>
                <w:szCs w:val="18"/>
              </w:rPr>
              <w:t>T</w:t>
            </w:r>
          </w:p>
        </w:tc>
        <w:tc>
          <w:tcPr>
            <w:tcW w:w="349" w:type="dxa"/>
            <w:shd w:val="clear" w:color="auto" w:fill="FAD2B3"/>
          </w:tcPr>
          <w:p w:rsidR="00621D7F" w:rsidRPr="001739AB" w:rsidRDefault="00712EEC">
            <w:pPr>
              <w:pStyle w:val="TableParagraph"/>
              <w:spacing w:line="164" w:lineRule="exact"/>
              <w:ind w:left="20" w:right="1"/>
              <w:rPr>
                <w:rFonts w:ascii="Times New Roman" w:hAnsi="Times New Roman" w:cs="Times New Roman"/>
                <w:b/>
                <w:sz w:val="18"/>
                <w:szCs w:val="18"/>
              </w:rPr>
            </w:pPr>
            <w:r w:rsidRPr="001739AB">
              <w:rPr>
                <w:rFonts w:ascii="Times New Roman" w:hAnsi="Times New Roman" w:cs="Times New Roman"/>
                <w:b/>
                <w:color w:val="001F5F"/>
                <w:spacing w:val="-10"/>
                <w:w w:val="120"/>
                <w:sz w:val="18"/>
                <w:szCs w:val="18"/>
              </w:rPr>
              <w:t>U</w:t>
            </w:r>
          </w:p>
        </w:tc>
        <w:tc>
          <w:tcPr>
            <w:tcW w:w="316" w:type="dxa"/>
            <w:shd w:val="clear" w:color="auto" w:fill="FAD2B3"/>
          </w:tcPr>
          <w:p w:rsidR="00621D7F" w:rsidRPr="001739AB" w:rsidRDefault="00712EEC">
            <w:pPr>
              <w:pStyle w:val="TableParagraph"/>
              <w:spacing w:line="164" w:lineRule="exact"/>
              <w:ind w:left="17" w:right="1"/>
              <w:rPr>
                <w:rFonts w:ascii="Times New Roman" w:hAnsi="Times New Roman" w:cs="Times New Roman"/>
                <w:b/>
                <w:sz w:val="18"/>
                <w:szCs w:val="18"/>
              </w:rPr>
            </w:pPr>
            <w:r w:rsidRPr="001739AB">
              <w:rPr>
                <w:rFonts w:ascii="Times New Roman" w:hAnsi="Times New Roman" w:cs="Times New Roman"/>
                <w:b/>
                <w:color w:val="001F5F"/>
                <w:spacing w:val="-10"/>
                <w:w w:val="110"/>
                <w:sz w:val="18"/>
                <w:szCs w:val="18"/>
              </w:rPr>
              <w:t>L</w:t>
            </w:r>
          </w:p>
        </w:tc>
        <w:tc>
          <w:tcPr>
            <w:tcW w:w="335" w:type="dxa"/>
            <w:shd w:val="clear" w:color="auto" w:fill="FAD2B3"/>
          </w:tcPr>
          <w:p w:rsidR="00621D7F" w:rsidRPr="001739AB" w:rsidRDefault="00712EEC">
            <w:pPr>
              <w:pStyle w:val="TableParagraph"/>
              <w:spacing w:line="164" w:lineRule="exact"/>
              <w:ind w:left="12"/>
              <w:rPr>
                <w:rFonts w:ascii="Times New Roman" w:hAnsi="Times New Roman" w:cs="Times New Roman"/>
                <w:b/>
                <w:sz w:val="18"/>
                <w:szCs w:val="18"/>
              </w:rPr>
            </w:pPr>
            <w:r w:rsidRPr="001739AB">
              <w:rPr>
                <w:rFonts w:ascii="Times New Roman" w:hAnsi="Times New Roman" w:cs="Times New Roman"/>
                <w:b/>
                <w:color w:val="001F5F"/>
                <w:spacing w:val="-10"/>
                <w:w w:val="115"/>
                <w:sz w:val="18"/>
                <w:szCs w:val="18"/>
              </w:rPr>
              <w:t>K</w:t>
            </w:r>
          </w:p>
        </w:tc>
        <w:tc>
          <w:tcPr>
            <w:tcW w:w="342" w:type="dxa"/>
            <w:shd w:val="clear" w:color="auto" w:fill="FAD2B3"/>
          </w:tcPr>
          <w:p w:rsidR="00621D7F" w:rsidRPr="001739AB" w:rsidRDefault="00712EEC">
            <w:pPr>
              <w:pStyle w:val="TableParagraph"/>
              <w:spacing w:line="164" w:lineRule="exact"/>
              <w:ind w:left="7"/>
              <w:rPr>
                <w:rFonts w:ascii="Times New Roman" w:hAnsi="Times New Roman" w:cs="Times New Roman"/>
                <w:b/>
                <w:sz w:val="18"/>
                <w:szCs w:val="18"/>
              </w:rPr>
            </w:pPr>
            <w:r w:rsidRPr="001739AB">
              <w:rPr>
                <w:rFonts w:ascii="Times New Roman" w:hAnsi="Times New Roman" w:cs="Times New Roman"/>
                <w:b/>
                <w:color w:val="001F5F"/>
                <w:spacing w:val="-10"/>
                <w:w w:val="125"/>
                <w:sz w:val="18"/>
                <w:szCs w:val="18"/>
              </w:rPr>
              <w:t>A</w:t>
            </w:r>
          </w:p>
        </w:tc>
      </w:tr>
      <w:tr w:rsidR="00621D7F">
        <w:trPr>
          <w:trHeight w:val="186"/>
        </w:trPr>
        <w:tc>
          <w:tcPr>
            <w:tcW w:w="802" w:type="dxa"/>
          </w:tcPr>
          <w:p w:rsidR="00621D7F" w:rsidRPr="001739AB" w:rsidRDefault="00712EEC">
            <w:pPr>
              <w:pStyle w:val="TableParagraph"/>
              <w:ind w:left="107"/>
              <w:jc w:val="left"/>
              <w:rPr>
                <w:rFonts w:ascii="Times New Roman" w:hAnsi="Times New Roman" w:cs="Times New Roman"/>
                <w:b/>
                <w:sz w:val="18"/>
                <w:szCs w:val="18"/>
              </w:rPr>
            </w:pPr>
            <w:r w:rsidRPr="001739AB">
              <w:rPr>
                <w:rFonts w:ascii="Times New Roman" w:hAnsi="Times New Roman" w:cs="Times New Roman"/>
                <w:b/>
                <w:color w:val="001F5F"/>
                <w:spacing w:val="-5"/>
                <w:w w:val="120"/>
                <w:sz w:val="18"/>
                <w:szCs w:val="18"/>
              </w:rPr>
              <w:t>ENG</w:t>
            </w:r>
          </w:p>
        </w:tc>
        <w:tc>
          <w:tcPr>
            <w:tcW w:w="481" w:type="dxa"/>
          </w:tcPr>
          <w:p w:rsidR="00621D7F" w:rsidRPr="001739AB" w:rsidRDefault="00712EEC">
            <w:pPr>
              <w:pStyle w:val="TableParagraph"/>
              <w:ind w:left="19"/>
              <w:rPr>
                <w:rFonts w:ascii="Times New Roman" w:hAnsi="Times New Roman" w:cs="Times New Roman"/>
                <w:b/>
                <w:sz w:val="18"/>
                <w:szCs w:val="18"/>
              </w:rPr>
            </w:pPr>
            <w:r w:rsidRPr="001739AB">
              <w:rPr>
                <w:rFonts w:ascii="Times New Roman" w:hAnsi="Times New Roman" w:cs="Times New Roman"/>
                <w:b/>
                <w:color w:val="001F5F"/>
                <w:spacing w:val="-5"/>
                <w:sz w:val="18"/>
                <w:szCs w:val="18"/>
              </w:rPr>
              <w:t>112</w:t>
            </w:r>
          </w:p>
        </w:tc>
        <w:tc>
          <w:tcPr>
            <w:tcW w:w="4088" w:type="dxa"/>
          </w:tcPr>
          <w:p w:rsidR="00621D7F" w:rsidRPr="001739AB" w:rsidRDefault="00712EEC">
            <w:pPr>
              <w:pStyle w:val="TableParagraph"/>
              <w:ind w:left="106"/>
              <w:jc w:val="left"/>
              <w:rPr>
                <w:rFonts w:ascii="Times New Roman" w:hAnsi="Times New Roman" w:cs="Times New Roman"/>
                <w:sz w:val="18"/>
                <w:szCs w:val="18"/>
              </w:rPr>
            </w:pPr>
            <w:r w:rsidRPr="001739AB">
              <w:rPr>
                <w:rFonts w:ascii="Times New Roman" w:hAnsi="Times New Roman" w:cs="Times New Roman"/>
                <w:color w:val="001F5F"/>
                <w:w w:val="90"/>
                <w:sz w:val="18"/>
                <w:szCs w:val="18"/>
              </w:rPr>
              <w:t>English</w:t>
            </w:r>
            <w:r w:rsidRPr="001739AB">
              <w:rPr>
                <w:rFonts w:ascii="Times New Roman" w:hAnsi="Times New Roman" w:cs="Times New Roman"/>
                <w:color w:val="001F5F"/>
                <w:spacing w:val="-6"/>
                <w:w w:val="90"/>
                <w:sz w:val="18"/>
                <w:szCs w:val="18"/>
              </w:rPr>
              <w:t xml:space="preserve"> </w:t>
            </w:r>
            <w:r w:rsidRPr="001739AB">
              <w:rPr>
                <w:rFonts w:ascii="Times New Roman" w:hAnsi="Times New Roman" w:cs="Times New Roman"/>
                <w:color w:val="001F5F"/>
                <w:spacing w:val="-5"/>
                <w:sz w:val="18"/>
                <w:szCs w:val="18"/>
              </w:rPr>
              <w:t>II</w:t>
            </w:r>
          </w:p>
        </w:tc>
        <w:tc>
          <w:tcPr>
            <w:tcW w:w="332" w:type="dxa"/>
          </w:tcPr>
          <w:p w:rsidR="00621D7F" w:rsidRPr="001739AB" w:rsidRDefault="00712EEC">
            <w:pPr>
              <w:pStyle w:val="TableParagraph"/>
              <w:ind w:left="16"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2</w:t>
            </w:r>
          </w:p>
        </w:tc>
        <w:tc>
          <w:tcPr>
            <w:tcW w:w="349" w:type="dxa"/>
          </w:tcPr>
          <w:p w:rsidR="00621D7F" w:rsidRPr="001739AB" w:rsidRDefault="00712EEC">
            <w:pPr>
              <w:pStyle w:val="TableParagraph"/>
              <w:ind w:left="20"/>
              <w:rPr>
                <w:rFonts w:ascii="Times New Roman" w:hAnsi="Times New Roman" w:cs="Times New Roman"/>
                <w:sz w:val="18"/>
                <w:szCs w:val="18"/>
              </w:rPr>
            </w:pPr>
            <w:r w:rsidRPr="001739AB">
              <w:rPr>
                <w:rFonts w:ascii="Times New Roman" w:hAnsi="Times New Roman" w:cs="Times New Roman"/>
                <w:color w:val="001F5F"/>
                <w:spacing w:val="-10"/>
                <w:sz w:val="18"/>
                <w:szCs w:val="18"/>
              </w:rPr>
              <w:t>2</w:t>
            </w:r>
          </w:p>
        </w:tc>
        <w:tc>
          <w:tcPr>
            <w:tcW w:w="316" w:type="dxa"/>
          </w:tcPr>
          <w:p w:rsidR="00621D7F" w:rsidRPr="001739AB" w:rsidRDefault="00712EEC">
            <w:pPr>
              <w:pStyle w:val="TableParagraph"/>
              <w:ind w:left="17"/>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35" w:type="dxa"/>
          </w:tcPr>
          <w:p w:rsidR="00621D7F" w:rsidRPr="001739AB" w:rsidRDefault="00712EEC">
            <w:pPr>
              <w:pStyle w:val="TableParagraph"/>
              <w:ind w:left="12"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2" w:type="dxa"/>
          </w:tcPr>
          <w:p w:rsidR="00621D7F" w:rsidRPr="001739AB" w:rsidRDefault="00712EEC">
            <w:pPr>
              <w:pStyle w:val="TableParagraph"/>
              <w:ind w:left="7"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4</w:t>
            </w:r>
          </w:p>
        </w:tc>
      </w:tr>
      <w:tr w:rsidR="00621D7F">
        <w:trPr>
          <w:trHeight w:val="186"/>
        </w:trPr>
        <w:tc>
          <w:tcPr>
            <w:tcW w:w="802" w:type="dxa"/>
            <w:shd w:val="clear" w:color="auto" w:fill="D2DFED"/>
          </w:tcPr>
          <w:p w:rsidR="00621D7F" w:rsidRPr="001739AB" w:rsidRDefault="00712EEC">
            <w:pPr>
              <w:pStyle w:val="TableParagraph"/>
              <w:ind w:left="107"/>
              <w:jc w:val="left"/>
              <w:rPr>
                <w:rFonts w:ascii="Times New Roman" w:hAnsi="Times New Roman" w:cs="Times New Roman"/>
                <w:b/>
                <w:sz w:val="18"/>
                <w:szCs w:val="18"/>
              </w:rPr>
            </w:pPr>
            <w:r w:rsidRPr="001739AB">
              <w:rPr>
                <w:rFonts w:ascii="Times New Roman" w:hAnsi="Times New Roman" w:cs="Times New Roman"/>
                <w:b/>
                <w:color w:val="001F5F"/>
                <w:spacing w:val="-4"/>
                <w:w w:val="115"/>
                <w:sz w:val="18"/>
                <w:szCs w:val="18"/>
              </w:rPr>
              <w:t>ISLT</w:t>
            </w:r>
          </w:p>
        </w:tc>
        <w:tc>
          <w:tcPr>
            <w:tcW w:w="481" w:type="dxa"/>
            <w:shd w:val="clear" w:color="auto" w:fill="D2DFED"/>
          </w:tcPr>
          <w:p w:rsidR="00621D7F" w:rsidRPr="001739AB" w:rsidRDefault="00712EEC">
            <w:pPr>
              <w:pStyle w:val="TableParagraph"/>
              <w:ind w:left="19"/>
              <w:rPr>
                <w:rFonts w:ascii="Times New Roman" w:hAnsi="Times New Roman" w:cs="Times New Roman"/>
                <w:b/>
                <w:sz w:val="18"/>
                <w:szCs w:val="18"/>
              </w:rPr>
            </w:pPr>
            <w:r w:rsidRPr="001739AB">
              <w:rPr>
                <w:rFonts w:ascii="Times New Roman" w:hAnsi="Times New Roman" w:cs="Times New Roman"/>
                <w:b/>
                <w:color w:val="001F5F"/>
                <w:spacing w:val="-5"/>
                <w:sz w:val="18"/>
                <w:szCs w:val="18"/>
              </w:rPr>
              <w:t>102</w:t>
            </w:r>
          </w:p>
        </w:tc>
        <w:tc>
          <w:tcPr>
            <w:tcW w:w="4088" w:type="dxa"/>
            <w:shd w:val="clear" w:color="auto" w:fill="D2DFED"/>
          </w:tcPr>
          <w:p w:rsidR="00621D7F" w:rsidRPr="001739AB" w:rsidRDefault="00712EEC">
            <w:pPr>
              <w:pStyle w:val="TableParagraph"/>
              <w:ind w:left="106"/>
              <w:jc w:val="left"/>
              <w:rPr>
                <w:rFonts w:ascii="Times New Roman" w:hAnsi="Times New Roman" w:cs="Times New Roman"/>
                <w:sz w:val="18"/>
                <w:szCs w:val="18"/>
              </w:rPr>
            </w:pPr>
            <w:r w:rsidRPr="001739AB">
              <w:rPr>
                <w:rFonts w:ascii="Times New Roman" w:hAnsi="Times New Roman" w:cs="Times New Roman"/>
                <w:color w:val="001F5F"/>
                <w:spacing w:val="-6"/>
                <w:sz w:val="18"/>
                <w:szCs w:val="18"/>
              </w:rPr>
              <w:t>Yönetim</w:t>
            </w:r>
            <w:r w:rsidRPr="001739AB">
              <w:rPr>
                <w:rFonts w:ascii="Times New Roman" w:hAnsi="Times New Roman" w:cs="Times New Roman"/>
                <w:color w:val="001F5F"/>
                <w:spacing w:val="-2"/>
                <w:sz w:val="18"/>
                <w:szCs w:val="18"/>
              </w:rPr>
              <w:t xml:space="preserve"> </w:t>
            </w:r>
            <w:r w:rsidRPr="001739AB">
              <w:rPr>
                <w:rFonts w:ascii="Times New Roman" w:hAnsi="Times New Roman" w:cs="Times New Roman"/>
                <w:color w:val="001F5F"/>
                <w:spacing w:val="-6"/>
                <w:sz w:val="18"/>
                <w:szCs w:val="18"/>
              </w:rPr>
              <w:t>ve</w:t>
            </w:r>
            <w:r w:rsidRPr="001739AB">
              <w:rPr>
                <w:rFonts w:ascii="Times New Roman" w:hAnsi="Times New Roman" w:cs="Times New Roman"/>
                <w:color w:val="001F5F"/>
                <w:spacing w:val="1"/>
                <w:sz w:val="18"/>
                <w:szCs w:val="18"/>
              </w:rPr>
              <w:t xml:space="preserve"> </w:t>
            </w:r>
            <w:r w:rsidRPr="001739AB">
              <w:rPr>
                <w:rFonts w:ascii="Times New Roman" w:hAnsi="Times New Roman" w:cs="Times New Roman"/>
                <w:color w:val="001F5F"/>
                <w:spacing w:val="-6"/>
                <w:sz w:val="18"/>
                <w:szCs w:val="18"/>
              </w:rPr>
              <w:t>Organizasyon</w:t>
            </w:r>
          </w:p>
        </w:tc>
        <w:tc>
          <w:tcPr>
            <w:tcW w:w="332" w:type="dxa"/>
            <w:shd w:val="clear" w:color="auto" w:fill="D2DFED"/>
          </w:tcPr>
          <w:p w:rsidR="00621D7F" w:rsidRPr="001739AB" w:rsidRDefault="00712EEC">
            <w:pPr>
              <w:pStyle w:val="TableParagraph"/>
              <w:ind w:left="16"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9" w:type="dxa"/>
            <w:shd w:val="clear" w:color="auto" w:fill="D2DFED"/>
          </w:tcPr>
          <w:p w:rsidR="00621D7F" w:rsidRPr="001739AB" w:rsidRDefault="00712EEC">
            <w:pPr>
              <w:pStyle w:val="TableParagraph"/>
              <w:ind w:left="20"/>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16" w:type="dxa"/>
            <w:shd w:val="clear" w:color="auto" w:fill="D2DFED"/>
          </w:tcPr>
          <w:p w:rsidR="00621D7F" w:rsidRPr="001739AB" w:rsidRDefault="00712EEC">
            <w:pPr>
              <w:pStyle w:val="TableParagraph"/>
              <w:ind w:left="17"/>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35" w:type="dxa"/>
            <w:shd w:val="clear" w:color="auto" w:fill="D2DFED"/>
          </w:tcPr>
          <w:p w:rsidR="00621D7F" w:rsidRPr="001739AB" w:rsidRDefault="00712EEC">
            <w:pPr>
              <w:pStyle w:val="TableParagraph"/>
              <w:ind w:left="12"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2" w:type="dxa"/>
            <w:shd w:val="clear" w:color="auto" w:fill="D2DFED"/>
          </w:tcPr>
          <w:p w:rsidR="00621D7F" w:rsidRPr="001739AB" w:rsidRDefault="005642DA">
            <w:pPr>
              <w:pStyle w:val="TableParagraph"/>
              <w:ind w:left="7" w:right="2"/>
              <w:rPr>
                <w:rFonts w:ascii="Times New Roman" w:hAnsi="Times New Roman" w:cs="Times New Roman"/>
                <w:sz w:val="18"/>
                <w:szCs w:val="18"/>
              </w:rPr>
            </w:pPr>
            <w:r>
              <w:rPr>
                <w:rFonts w:ascii="Times New Roman" w:hAnsi="Times New Roman" w:cs="Times New Roman"/>
                <w:color w:val="001F5F"/>
                <w:spacing w:val="-10"/>
                <w:sz w:val="18"/>
                <w:szCs w:val="18"/>
              </w:rPr>
              <w:t>8</w:t>
            </w:r>
          </w:p>
        </w:tc>
      </w:tr>
      <w:tr w:rsidR="00621D7F">
        <w:trPr>
          <w:trHeight w:val="183"/>
        </w:trPr>
        <w:tc>
          <w:tcPr>
            <w:tcW w:w="802" w:type="dxa"/>
          </w:tcPr>
          <w:p w:rsidR="00621D7F" w:rsidRPr="001739AB" w:rsidRDefault="00712EEC">
            <w:pPr>
              <w:pStyle w:val="TableParagraph"/>
              <w:spacing w:line="164" w:lineRule="exact"/>
              <w:ind w:left="107"/>
              <w:jc w:val="left"/>
              <w:rPr>
                <w:rFonts w:ascii="Times New Roman" w:hAnsi="Times New Roman" w:cs="Times New Roman"/>
                <w:b/>
                <w:sz w:val="18"/>
                <w:szCs w:val="18"/>
              </w:rPr>
            </w:pPr>
            <w:r w:rsidRPr="001739AB">
              <w:rPr>
                <w:rFonts w:ascii="Times New Roman" w:hAnsi="Times New Roman" w:cs="Times New Roman"/>
                <w:b/>
                <w:color w:val="001F5F"/>
                <w:spacing w:val="-5"/>
                <w:w w:val="120"/>
                <w:sz w:val="18"/>
                <w:szCs w:val="18"/>
              </w:rPr>
              <w:t>EKO</w:t>
            </w:r>
          </w:p>
        </w:tc>
        <w:tc>
          <w:tcPr>
            <w:tcW w:w="481" w:type="dxa"/>
          </w:tcPr>
          <w:p w:rsidR="00621D7F" w:rsidRPr="001739AB" w:rsidRDefault="00712EEC">
            <w:pPr>
              <w:pStyle w:val="TableParagraph"/>
              <w:spacing w:line="164" w:lineRule="exact"/>
              <w:ind w:left="19"/>
              <w:rPr>
                <w:rFonts w:ascii="Times New Roman" w:hAnsi="Times New Roman" w:cs="Times New Roman"/>
                <w:b/>
                <w:sz w:val="18"/>
                <w:szCs w:val="18"/>
              </w:rPr>
            </w:pPr>
            <w:r w:rsidRPr="001739AB">
              <w:rPr>
                <w:rFonts w:ascii="Times New Roman" w:hAnsi="Times New Roman" w:cs="Times New Roman"/>
                <w:b/>
                <w:color w:val="001F5F"/>
                <w:spacing w:val="-5"/>
                <w:sz w:val="18"/>
                <w:szCs w:val="18"/>
              </w:rPr>
              <w:t>102</w:t>
            </w:r>
          </w:p>
        </w:tc>
        <w:tc>
          <w:tcPr>
            <w:tcW w:w="4088" w:type="dxa"/>
          </w:tcPr>
          <w:p w:rsidR="00621D7F" w:rsidRPr="001739AB" w:rsidRDefault="00FE300D">
            <w:pPr>
              <w:pStyle w:val="TableParagraph"/>
              <w:spacing w:line="164" w:lineRule="exact"/>
              <w:ind w:left="106"/>
              <w:jc w:val="left"/>
              <w:rPr>
                <w:rFonts w:ascii="Times New Roman" w:hAnsi="Times New Roman" w:cs="Times New Roman"/>
                <w:sz w:val="18"/>
                <w:szCs w:val="18"/>
              </w:rPr>
            </w:pPr>
            <w:r w:rsidRPr="00FE300D">
              <w:rPr>
                <w:rFonts w:ascii="Times New Roman" w:hAnsi="Times New Roman" w:cs="Times New Roman"/>
                <w:color w:val="001F5F"/>
                <w:sz w:val="18"/>
                <w:szCs w:val="18"/>
              </w:rPr>
              <w:t>Ekonominin Temelleri II</w:t>
            </w:r>
          </w:p>
        </w:tc>
        <w:tc>
          <w:tcPr>
            <w:tcW w:w="332" w:type="dxa"/>
          </w:tcPr>
          <w:p w:rsidR="00621D7F" w:rsidRPr="001739AB" w:rsidRDefault="00712EEC">
            <w:pPr>
              <w:pStyle w:val="TableParagraph"/>
              <w:spacing w:line="164" w:lineRule="exact"/>
              <w:ind w:left="16"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9" w:type="dxa"/>
          </w:tcPr>
          <w:p w:rsidR="00621D7F" w:rsidRPr="001739AB" w:rsidRDefault="00712EEC">
            <w:pPr>
              <w:pStyle w:val="TableParagraph"/>
              <w:spacing w:line="164" w:lineRule="exact"/>
              <w:ind w:left="20"/>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16" w:type="dxa"/>
          </w:tcPr>
          <w:p w:rsidR="00621D7F" w:rsidRPr="001739AB" w:rsidRDefault="00712EEC">
            <w:pPr>
              <w:pStyle w:val="TableParagraph"/>
              <w:spacing w:line="164" w:lineRule="exact"/>
              <w:ind w:left="17"/>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35" w:type="dxa"/>
          </w:tcPr>
          <w:p w:rsidR="00621D7F" w:rsidRPr="001739AB" w:rsidRDefault="00712EEC">
            <w:pPr>
              <w:pStyle w:val="TableParagraph"/>
              <w:spacing w:line="164" w:lineRule="exact"/>
              <w:ind w:left="12"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2" w:type="dxa"/>
          </w:tcPr>
          <w:p w:rsidR="00621D7F" w:rsidRPr="001739AB" w:rsidRDefault="00712EEC">
            <w:pPr>
              <w:pStyle w:val="TableParagraph"/>
              <w:spacing w:line="164" w:lineRule="exact"/>
              <w:ind w:left="7"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7</w:t>
            </w:r>
          </w:p>
        </w:tc>
      </w:tr>
      <w:tr w:rsidR="00621D7F">
        <w:trPr>
          <w:trHeight w:val="188"/>
        </w:trPr>
        <w:tc>
          <w:tcPr>
            <w:tcW w:w="802" w:type="dxa"/>
            <w:shd w:val="clear" w:color="auto" w:fill="D2DFED"/>
          </w:tcPr>
          <w:p w:rsidR="00621D7F" w:rsidRPr="001739AB" w:rsidRDefault="00712EEC">
            <w:pPr>
              <w:pStyle w:val="TableParagraph"/>
              <w:spacing w:line="168" w:lineRule="exact"/>
              <w:ind w:left="107"/>
              <w:jc w:val="left"/>
              <w:rPr>
                <w:rFonts w:ascii="Times New Roman" w:hAnsi="Times New Roman" w:cs="Times New Roman"/>
                <w:b/>
                <w:sz w:val="18"/>
                <w:szCs w:val="18"/>
              </w:rPr>
            </w:pPr>
            <w:r w:rsidRPr="001739AB">
              <w:rPr>
                <w:rFonts w:ascii="Times New Roman" w:hAnsi="Times New Roman" w:cs="Times New Roman"/>
                <w:b/>
                <w:color w:val="001F5F"/>
                <w:spacing w:val="-4"/>
                <w:w w:val="115"/>
                <w:sz w:val="18"/>
                <w:szCs w:val="18"/>
              </w:rPr>
              <w:t>ISLT</w:t>
            </w:r>
          </w:p>
        </w:tc>
        <w:tc>
          <w:tcPr>
            <w:tcW w:w="481" w:type="dxa"/>
            <w:shd w:val="clear" w:color="auto" w:fill="D2DFED"/>
          </w:tcPr>
          <w:p w:rsidR="00621D7F" w:rsidRPr="001739AB" w:rsidRDefault="00712EEC">
            <w:pPr>
              <w:pStyle w:val="TableParagraph"/>
              <w:spacing w:line="168" w:lineRule="exact"/>
              <w:ind w:left="19"/>
              <w:rPr>
                <w:rFonts w:ascii="Times New Roman" w:hAnsi="Times New Roman" w:cs="Times New Roman"/>
                <w:b/>
                <w:sz w:val="18"/>
                <w:szCs w:val="18"/>
              </w:rPr>
            </w:pPr>
            <w:r w:rsidRPr="001739AB">
              <w:rPr>
                <w:rFonts w:ascii="Times New Roman" w:hAnsi="Times New Roman" w:cs="Times New Roman"/>
                <w:b/>
                <w:color w:val="001F5F"/>
                <w:spacing w:val="-5"/>
                <w:sz w:val="18"/>
                <w:szCs w:val="18"/>
              </w:rPr>
              <w:t>182</w:t>
            </w:r>
          </w:p>
        </w:tc>
        <w:tc>
          <w:tcPr>
            <w:tcW w:w="4088" w:type="dxa"/>
            <w:shd w:val="clear" w:color="auto" w:fill="D2DFED"/>
          </w:tcPr>
          <w:p w:rsidR="00621D7F" w:rsidRPr="001739AB" w:rsidRDefault="00712EEC">
            <w:pPr>
              <w:pStyle w:val="TableParagraph"/>
              <w:spacing w:before="3"/>
              <w:ind w:left="106"/>
              <w:jc w:val="left"/>
              <w:rPr>
                <w:rFonts w:ascii="Times New Roman" w:hAnsi="Times New Roman" w:cs="Times New Roman"/>
                <w:sz w:val="18"/>
                <w:szCs w:val="18"/>
              </w:rPr>
            </w:pPr>
            <w:r w:rsidRPr="001739AB">
              <w:rPr>
                <w:rFonts w:ascii="Times New Roman" w:hAnsi="Times New Roman" w:cs="Times New Roman"/>
                <w:color w:val="001F5F"/>
                <w:w w:val="85"/>
                <w:sz w:val="18"/>
                <w:szCs w:val="18"/>
              </w:rPr>
              <w:t>Uygulamalı</w:t>
            </w:r>
            <w:r w:rsidRPr="001739AB">
              <w:rPr>
                <w:rFonts w:ascii="Times New Roman" w:hAnsi="Times New Roman" w:cs="Times New Roman"/>
                <w:color w:val="001F5F"/>
                <w:spacing w:val="10"/>
                <w:sz w:val="18"/>
                <w:szCs w:val="18"/>
              </w:rPr>
              <w:t xml:space="preserve"> </w:t>
            </w:r>
            <w:r w:rsidRPr="001739AB">
              <w:rPr>
                <w:rFonts w:ascii="Times New Roman" w:hAnsi="Times New Roman" w:cs="Times New Roman"/>
                <w:color w:val="001F5F"/>
                <w:spacing w:val="-2"/>
                <w:sz w:val="18"/>
                <w:szCs w:val="18"/>
              </w:rPr>
              <w:t>İstatistik</w:t>
            </w:r>
          </w:p>
        </w:tc>
        <w:tc>
          <w:tcPr>
            <w:tcW w:w="332" w:type="dxa"/>
            <w:shd w:val="clear" w:color="auto" w:fill="D2DFED"/>
          </w:tcPr>
          <w:p w:rsidR="00621D7F" w:rsidRPr="001739AB" w:rsidRDefault="00712EEC">
            <w:pPr>
              <w:pStyle w:val="TableParagraph"/>
              <w:spacing w:line="168" w:lineRule="exact"/>
              <w:ind w:left="16"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9" w:type="dxa"/>
            <w:shd w:val="clear" w:color="auto" w:fill="D2DFED"/>
          </w:tcPr>
          <w:p w:rsidR="00621D7F" w:rsidRPr="001739AB" w:rsidRDefault="00712EEC">
            <w:pPr>
              <w:pStyle w:val="TableParagraph"/>
              <w:spacing w:line="168" w:lineRule="exact"/>
              <w:ind w:left="20"/>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16" w:type="dxa"/>
            <w:shd w:val="clear" w:color="auto" w:fill="D2DFED"/>
          </w:tcPr>
          <w:p w:rsidR="00621D7F" w:rsidRPr="001739AB" w:rsidRDefault="00712EEC">
            <w:pPr>
              <w:pStyle w:val="TableParagraph"/>
              <w:spacing w:line="168" w:lineRule="exact"/>
              <w:ind w:left="17"/>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35" w:type="dxa"/>
            <w:shd w:val="clear" w:color="auto" w:fill="D2DFED"/>
          </w:tcPr>
          <w:p w:rsidR="00621D7F" w:rsidRPr="001739AB" w:rsidRDefault="00712EEC">
            <w:pPr>
              <w:pStyle w:val="TableParagraph"/>
              <w:spacing w:line="168" w:lineRule="exact"/>
              <w:ind w:left="12"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2" w:type="dxa"/>
            <w:shd w:val="clear" w:color="auto" w:fill="D2DFED"/>
          </w:tcPr>
          <w:p w:rsidR="00621D7F" w:rsidRPr="001739AB" w:rsidRDefault="00712EEC">
            <w:pPr>
              <w:pStyle w:val="TableParagraph"/>
              <w:spacing w:line="168" w:lineRule="exact"/>
              <w:ind w:left="7"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8</w:t>
            </w:r>
          </w:p>
        </w:tc>
      </w:tr>
      <w:tr w:rsidR="00621D7F">
        <w:trPr>
          <w:trHeight w:val="184"/>
        </w:trPr>
        <w:tc>
          <w:tcPr>
            <w:tcW w:w="802" w:type="dxa"/>
          </w:tcPr>
          <w:p w:rsidR="00621D7F" w:rsidRPr="001739AB" w:rsidRDefault="00712EEC">
            <w:pPr>
              <w:pStyle w:val="TableParagraph"/>
              <w:spacing w:line="165" w:lineRule="exact"/>
              <w:ind w:left="107"/>
              <w:jc w:val="left"/>
              <w:rPr>
                <w:rFonts w:ascii="Times New Roman" w:hAnsi="Times New Roman" w:cs="Times New Roman"/>
                <w:b/>
                <w:sz w:val="18"/>
                <w:szCs w:val="18"/>
              </w:rPr>
            </w:pPr>
            <w:r w:rsidRPr="001739AB">
              <w:rPr>
                <w:rFonts w:ascii="Times New Roman" w:hAnsi="Times New Roman" w:cs="Times New Roman"/>
                <w:b/>
                <w:color w:val="001F5F"/>
                <w:spacing w:val="-5"/>
                <w:w w:val="120"/>
                <w:sz w:val="18"/>
                <w:szCs w:val="18"/>
              </w:rPr>
              <w:t>TRD</w:t>
            </w:r>
          </w:p>
        </w:tc>
        <w:tc>
          <w:tcPr>
            <w:tcW w:w="481" w:type="dxa"/>
          </w:tcPr>
          <w:p w:rsidR="00621D7F" w:rsidRPr="001739AB" w:rsidRDefault="00712EEC">
            <w:pPr>
              <w:pStyle w:val="TableParagraph"/>
              <w:spacing w:line="165" w:lineRule="exact"/>
              <w:ind w:left="19"/>
              <w:rPr>
                <w:rFonts w:ascii="Times New Roman" w:hAnsi="Times New Roman" w:cs="Times New Roman"/>
                <w:b/>
                <w:sz w:val="18"/>
                <w:szCs w:val="18"/>
              </w:rPr>
            </w:pPr>
            <w:r w:rsidRPr="001739AB">
              <w:rPr>
                <w:rFonts w:ascii="Times New Roman" w:hAnsi="Times New Roman" w:cs="Times New Roman"/>
                <w:b/>
                <w:color w:val="001F5F"/>
                <w:spacing w:val="-5"/>
                <w:sz w:val="18"/>
                <w:szCs w:val="18"/>
              </w:rPr>
              <w:t>102</w:t>
            </w:r>
          </w:p>
        </w:tc>
        <w:tc>
          <w:tcPr>
            <w:tcW w:w="4088" w:type="dxa"/>
          </w:tcPr>
          <w:p w:rsidR="00621D7F" w:rsidRPr="001739AB" w:rsidRDefault="00712EEC">
            <w:pPr>
              <w:pStyle w:val="TableParagraph"/>
              <w:spacing w:line="165" w:lineRule="exact"/>
              <w:ind w:left="106"/>
              <w:jc w:val="left"/>
              <w:rPr>
                <w:rFonts w:ascii="Times New Roman" w:hAnsi="Times New Roman" w:cs="Times New Roman"/>
                <w:sz w:val="18"/>
                <w:szCs w:val="18"/>
              </w:rPr>
            </w:pPr>
            <w:r w:rsidRPr="001739AB">
              <w:rPr>
                <w:rFonts w:ascii="Times New Roman" w:hAnsi="Times New Roman" w:cs="Times New Roman"/>
                <w:color w:val="001F5F"/>
                <w:sz w:val="18"/>
                <w:szCs w:val="18"/>
              </w:rPr>
              <w:t>Türk</w:t>
            </w:r>
            <w:r w:rsidRPr="001739AB">
              <w:rPr>
                <w:rFonts w:ascii="Times New Roman" w:hAnsi="Times New Roman" w:cs="Times New Roman"/>
                <w:color w:val="001F5F"/>
                <w:spacing w:val="-10"/>
                <w:sz w:val="18"/>
                <w:szCs w:val="18"/>
              </w:rPr>
              <w:t xml:space="preserve"> </w:t>
            </w:r>
            <w:r w:rsidRPr="001739AB">
              <w:rPr>
                <w:rFonts w:ascii="Times New Roman" w:hAnsi="Times New Roman" w:cs="Times New Roman"/>
                <w:color w:val="001F5F"/>
                <w:sz w:val="18"/>
                <w:szCs w:val="18"/>
              </w:rPr>
              <w:t>Dili</w:t>
            </w:r>
            <w:r w:rsidRPr="001739AB">
              <w:rPr>
                <w:rFonts w:ascii="Times New Roman" w:hAnsi="Times New Roman" w:cs="Times New Roman"/>
                <w:color w:val="001F5F"/>
                <w:spacing w:val="-6"/>
                <w:sz w:val="18"/>
                <w:szCs w:val="18"/>
              </w:rPr>
              <w:t xml:space="preserve"> </w:t>
            </w:r>
            <w:r w:rsidRPr="001739AB">
              <w:rPr>
                <w:rFonts w:ascii="Times New Roman" w:hAnsi="Times New Roman" w:cs="Times New Roman"/>
                <w:color w:val="001F5F"/>
                <w:spacing w:val="-5"/>
                <w:sz w:val="18"/>
                <w:szCs w:val="18"/>
              </w:rPr>
              <w:t>II</w:t>
            </w:r>
          </w:p>
        </w:tc>
        <w:tc>
          <w:tcPr>
            <w:tcW w:w="332" w:type="dxa"/>
          </w:tcPr>
          <w:p w:rsidR="00621D7F" w:rsidRPr="001739AB" w:rsidRDefault="00712EEC">
            <w:pPr>
              <w:pStyle w:val="TableParagraph"/>
              <w:spacing w:line="165" w:lineRule="exact"/>
              <w:ind w:left="16"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2</w:t>
            </w:r>
          </w:p>
        </w:tc>
        <w:tc>
          <w:tcPr>
            <w:tcW w:w="349" w:type="dxa"/>
          </w:tcPr>
          <w:p w:rsidR="00621D7F" w:rsidRPr="001739AB" w:rsidRDefault="00712EEC">
            <w:pPr>
              <w:pStyle w:val="TableParagraph"/>
              <w:spacing w:line="165" w:lineRule="exact"/>
              <w:ind w:left="20"/>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16" w:type="dxa"/>
          </w:tcPr>
          <w:p w:rsidR="00621D7F" w:rsidRPr="001739AB" w:rsidRDefault="00712EEC">
            <w:pPr>
              <w:pStyle w:val="TableParagraph"/>
              <w:spacing w:line="165" w:lineRule="exact"/>
              <w:ind w:left="17"/>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35" w:type="dxa"/>
          </w:tcPr>
          <w:p w:rsidR="00621D7F" w:rsidRPr="001739AB" w:rsidRDefault="00712EEC">
            <w:pPr>
              <w:pStyle w:val="TableParagraph"/>
              <w:spacing w:line="165" w:lineRule="exact"/>
              <w:ind w:left="12"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2</w:t>
            </w:r>
          </w:p>
        </w:tc>
        <w:tc>
          <w:tcPr>
            <w:tcW w:w="342" w:type="dxa"/>
          </w:tcPr>
          <w:p w:rsidR="00621D7F" w:rsidRPr="001739AB" w:rsidRDefault="00712EEC">
            <w:pPr>
              <w:pStyle w:val="TableParagraph"/>
              <w:spacing w:line="165" w:lineRule="exact"/>
              <w:ind w:left="7"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2</w:t>
            </w:r>
          </w:p>
        </w:tc>
      </w:tr>
      <w:tr w:rsidR="00621D7F">
        <w:trPr>
          <w:trHeight w:val="186"/>
        </w:trPr>
        <w:tc>
          <w:tcPr>
            <w:tcW w:w="802" w:type="dxa"/>
            <w:shd w:val="clear" w:color="auto" w:fill="D2DFED"/>
          </w:tcPr>
          <w:p w:rsidR="00621D7F" w:rsidRPr="001739AB" w:rsidRDefault="00712EEC">
            <w:pPr>
              <w:pStyle w:val="TableParagraph"/>
              <w:ind w:left="107"/>
              <w:jc w:val="left"/>
              <w:rPr>
                <w:rFonts w:ascii="Times New Roman" w:hAnsi="Times New Roman" w:cs="Times New Roman"/>
                <w:b/>
                <w:sz w:val="18"/>
                <w:szCs w:val="18"/>
              </w:rPr>
            </w:pPr>
            <w:r w:rsidRPr="001739AB">
              <w:rPr>
                <w:rFonts w:ascii="Times New Roman" w:hAnsi="Times New Roman" w:cs="Times New Roman"/>
                <w:b/>
                <w:color w:val="001F5F"/>
                <w:spacing w:val="-5"/>
                <w:w w:val="120"/>
                <w:sz w:val="18"/>
                <w:szCs w:val="18"/>
              </w:rPr>
              <w:t>ATA</w:t>
            </w:r>
          </w:p>
        </w:tc>
        <w:tc>
          <w:tcPr>
            <w:tcW w:w="481" w:type="dxa"/>
            <w:shd w:val="clear" w:color="auto" w:fill="D2DFED"/>
          </w:tcPr>
          <w:p w:rsidR="00621D7F" w:rsidRPr="001739AB" w:rsidRDefault="00712EEC">
            <w:pPr>
              <w:pStyle w:val="TableParagraph"/>
              <w:ind w:left="19"/>
              <w:rPr>
                <w:rFonts w:ascii="Times New Roman" w:hAnsi="Times New Roman" w:cs="Times New Roman"/>
                <w:b/>
                <w:sz w:val="18"/>
                <w:szCs w:val="18"/>
              </w:rPr>
            </w:pPr>
            <w:r w:rsidRPr="001739AB">
              <w:rPr>
                <w:rFonts w:ascii="Times New Roman" w:hAnsi="Times New Roman" w:cs="Times New Roman"/>
                <w:b/>
                <w:color w:val="001F5F"/>
                <w:spacing w:val="-5"/>
                <w:sz w:val="18"/>
                <w:szCs w:val="18"/>
              </w:rPr>
              <w:t>102</w:t>
            </w:r>
          </w:p>
        </w:tc>
        <w:tc>
          <w:tcPr>
            <w:tcW w:w="4088" w:type="dxa"/>
            <w:shd w:val="clear" w:color="auto" w:fill="D2DFED"/>
          </w:tcPr>
          <w:p w:rsidR="00621D7F" w:rsidRPr="001739AB" w:rsidRDefault="00712EEC">
            <w:pPr>
              <w:pStyle w:val="TableParagraph"/>
              <w:ind w:left="106"/>
              <w:jc w:val="left"/>
              <w:rPr>
                <w:rFonts w:ascii="Times New Roman" w:hAnsi="Times New Roman" w:cs="Times New Roman"/>
                <w:sz w:val="18"/>
                <w:szCs w:val="18"/>
              </w:rPr>
            </w:pPr>
            <w:r w:rsidRPr="001739AB">
              <w:rPr>
                <w:rFonts w:ascii="Times New Roman" w:hAnsi="Times New Roman" w:cs="Times New Roman"/>
                <w:color w:val="001F5F"/>
                <w:spacing w:val="-2"/>
                <w:w w:val="90"/>
                <w:sz w:val="18"/>
                <w:szCs w:val="18"/>
              </w:rPr>
              <w:t>Atatürk</w:t>
            </w:r>
            <w:r w:rsidRPr="001739AB">
              <w:rPr>
                <w:rFonts w:ascii="Times New Roman" w:hAnsi="Times New Roman" w:cs="Times New Roman"/>
                <w:color w:val="001F5F"/>
                <w:spacing w:val="2"/>
                <w:sz w:val="18"/>
                <w:szCs w:val="18"/>
              </w:rPr>
              <w:t xml:space="preserve"> </w:t>
            </w:r>
            <w:r w:rsidRPr="001739AB">
              <w:rPr>
                <w:rFonts w:ascii="Times New Roman" w:hAnsi="Times New Roman" w:cs="Times New Roman"/>
                <w:color w:val="001F5F"/>
                <w:spacing w:val="-2"/>
                <w:w w:val="90"/>
                <w:sz w:val="18"/>
                <w:szCs w:val="18"/>
              </w:rPr>
              <w:t>İlkeleri</w:t>
            </w:r>
            <w:r w:rsidRPr="001739AB">
              <w:rPr>
                <w:rFonts w:ascii="Times New Roman" w:hAnsi="Times New Roman" w:cs="Times New Roman"/>
                <w:color w:val="001F5F"/>
                <w:spacing w:val="1"/>
                <w:sz w:val="18"/>
                <w:szCs w:val="18"/>
              </w:rPr>
              <w:t xml:space="preserve"> </w:t>
            </w:r>
            <w:r w:rsidRPr="001739AB">
              <w:rPr>
                <w:rFonts w:ascii="Times New Roman" w:hAnsi="Times New Roman" w:cs="Times New Roman"/>
                <w:color w:val="001F5F"/>
                <w:spacing w:val="-2"/>
                <w:w w:val="90"/>
                <w:sz w:val="18"/>
                <w:szCs w:val="18"/>
              </w:rPr>
              <w:t>ve</w:t>
            </w:r>
            <w:r w:rsidRPr="001739AB">
              <w:rPr>
                <w:rFonts w:ascii="Times New Roman" w:hAnsi="Times New Roman" w:cs="Times New Roman"/>
                <w:color w:val="001F5F"/>
                <w:spacing w:val="-3"/>
                <w:sz w:val="18"/>
                <w:szCs w:val="18"/>
              </w:rPr>
              <w:t xml:space="preserve"> </w:t>
            </w:r>
            <w:r w:rsidRPr="001739AB">
              <w:rPr>
                <w:rFonts w:ascii="Times New Roman" w:hAnsi="Times New Roman" w:cs="Times New Roman"/>
                <w:color w:val="001F5F"/>
                <w:spacing w:val="-2"/>
                <w:w w:val="90"/>
                <w:sz w:val="18"/>
                <w:szCs w:val="18"/>
              </w:rPr>
              <w:t>İnkılap</w:t>
            </w:r>
            <w:r w:rsidRPr="001739AB">
              <w:rPr>
                <w:rFonts w:ascii="Times New Roman" w:hAnsi="Times New Roman" w:cs="Times New Roman"/>
                <w:color w:val="001F5F"/>
                <w:spacing w:val="-3"/>
                <w:sz w:val="18"/>
                <w:szCs w:val="18"/>
              </w:rPr>
              <w:t xml:space="preserve"> </w:t>
            </w:r>
            <w:r w:rsidRPr="001739AB">
              <w:rPr>
                <w:rFonts w:ascii="Times New Roman" w:hAnsi="Times New Roman" w:cs="Times New Roman"/>
                <w:color w:val="001F5F"/>
                <w:spacing w:val="-2"/>
                <w:w w:val="90"/>
                <w:sz w:val="18"/>
                <w:szCs w:val="18"/>
              </w:rPr>
              <w:t>Tarihi</w:t>
            </w:r>
            <w:r w:rsidRPr="001739AB">
              <w:rPr>
                <w:rFonts w:ascii="Times New Roman" w:hAnsi="Times New Roman" w:cs="Times New Roman"/>
                <w:color w:val="001F5F"/>
                <w:spacing w:val="-3"/>
                <w:sz w:val="18"/>
                <w:szCs w:val="18"/>
              </w:rPr>
              <w:t xml:space="preserve"> </w:t>
            </w:r>
            <w:r w:rsidRPr="001739AB">
              <w:rPr>
                <w:rFonts w:ascii="Times New Roman" w:hAnsi="Times New Roman" w:cs="Times New Roman"/>
                <w:color w:val="001F5F"/>
                <w:spacing w:val="-5"/>
                <w:w w:val="90"/>
                <w:sz w:val="18"/>
                <w:szCs w:val="18"/>
              </w:rPr>
              <w:t>II</w:t>
            </w:r>
          </w:p>
        </w:tc>
        <w:tc>
          <w:tcPr>
            <w:tcW w:w="332" w:type="dxa"/>
            <w:shd w:val="clear" w:color="auto" w:fill="D2DFED"/>
          </w:tcPr>
          <w:p w:rsidR="00621D7F" w:rsidRPr="001739AB" w:rsidRDefault="00712EEC">
            <w:pPr>
              <w:pStyle w:val="TableParagraph"/>
              <w:ind w:left="16"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2</w:t>
            </w:r>
          </w:p>
        </w:tc>
        <w:tc>
          <w:tcPr>
            <w:tcW w:w="349" w:type="dxa"/>
            <w:shd w:val="clear" w:color="auto" w:fill="D2DFED"/>
          </w:tcPr>
          <w:p w:rsidR="00621D7F" w:rsidRPr="001739AB" w:rsidRDefault="00712EEC">
            <w:pPr>
              <w:pStyle w:val="TableParagraph"/>
              <w:ind w:left="20"/>
              <w:rPr>
                <w:rFonts w:ascii="Times New Roman" w:hAnsi="Times New Roman" w:cs="Times New Roman"/>
                <w:sz w:val="18"/>
                <w:szCs w:val="18"/>
              </w:rPr>
            </w:pPr>
            <w:r w:rsidRPr="001739AB">
              <w:rPr>
                <w:rFonts w:ascii="Times New Roman" w:hAnsi="Times New Roman" w:cs="Times New Roman"/>
                <w:color w:val="001F5F"/>
                <w:spacing w:val="-10"/>
                <w:sz w:val="18"/>
                <w:szCs w:val="18"/>
              </w:rPr>
              <w:t>2</w:t>
            </w:r>
          </w:p>
        </w:tc>
        <w:tc>
          <w:tcPr>
            <w:tcW w:w="316" w:type="dxa"/>
            <w:shd w:val="clear" w:color="auto" w:fill="D2DFED"/>
          </w:tcPr>
          <w:p w:rsidR="00621D7F" w:rsidRPr="001739AB" w:rsidRDefault="00712EEC">
            <w:pPr>
              <w:pStyle w:val="TableParagraph"/>
              <w:ind w:left="17"/>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35" w:type="dxa"/>
            <w:shd w:val="clear" w:color="auto" w:fill="D2DFED"/>
          </w:tcPr>
          <w:p w:rsidR="00621D7F" w:rsidRPr="001739AB" w:rsidRDefault="00712EEC">
            <w:pPr>
              <w:pStyle w:val="TableParagraph"/>
              <w:ind w:left="12"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42" w:type="dxa"/>
            <w:shd w:val="clear" w:color="auto" w:fill="D2DFED"/>
          </w:tcPr>
          <w:p w:rsidR="00621D7F" w:rsidRPr="001739AB" w:rsidRDefault="00712EEC">
            <w:pPr>
              <w:pStyle w:val="TableParagraph"/>
              <w:ind w:left="7"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2</w:t>
            </w:r>
          </w:p>
        </w:tc>
      </w:tr>
      <w:tr w:rsidR="00621D7F">
        <w:trPr>
          <w:trHeight w:val="186"/>
        </w:trPr>
        <w:tc>
          <w:tcPr>
            <w:tcW w:w="5371" w:type="dxa"/>
            <w:gridSpan w:val="3"/>
            <w:shd w:val="clear" w:color="auto" w:fill="FAD2B3"/>
          </w:tcPr>
          <w:p w:rsidR="00621D7F" w:rsidRPr="001739AB" w:rsidRDefault="00712EEC">
            <w:pPr>
              <w:pStyle w:val="TableParagraph"/>
              <w:ind w:left="2364"/>
              <w:jc w:val="left"/>
              <w:rPr>
                <w:rFonts w:ascii="Times New Roman" w:hAnsi="Times New Roman" w:cs="Times New Roman"/>
                <w:b/>
                <w:sz w:val="18"/>
                <w:szCs w:val="18"/>
              </w:rPr>
            </w:pPr>
            <w:r w:rsidRPr="001739AB">
              <w:rPr>
                <w:rFonts w:ascii="Times New Roman" w:hAnsi="Times New Roman" w:cs="Times New Roman"/>
                <w:b/>
                <w:color w:val="001F5F"/>
                <w:w w:val="85"/>
                <w:sz w:val="18"/>
                <w:szCs w:val="18"/>
              </w:rPr>
              <w:t>3.</w:t>
            </w:r>
            <w:r w:rsidRPr="001739AB">
              <w:rPr>
                <w:rFonts w:ascii="Times New Roman" w:hAnsi="Times New Roman" w:cs="Times New Roman"/>
                <w:color w:val="001F5F"/>
                <w:spacing w:val="-5"/>
                <w:w w:val="85"/>
                <w:sz w:val="18"/>
                <w:szCs w:val="18"/>
              </w:rPr>
              <w:t xml:space="preserve"> </w:t>
            </w:r>
            <w:r w:rsidR="00FE300D" w:rsidRPr="001739AB">
              <w:rPr>
                <w:rFonts w:ascii="Times New Roman" w:hAnsi="Times New Roman" w:cs="Times New Roman"/>
                <w:b/>
                <w:color w:val="001F5F"/>
                <w:spacing w:val="-2"/>
                <w:sz w:val="18"/>
                <w:szCs w:val="18"/>
              </w:rPr>
              <w:t>Yar</w:t>
            </w:r>
            <w:r w:rsidR="00FE300D" w:rsidRPr="001739AB">
              <w:rPr>
                <w:rFonts w:ascii="Times New Roman" w:hAnsi="Times New Roman" w:cs="Times New Roman"/>
                <w:b/>
                <w:smallCaps/>
                <w:color w:val="001F5F"/>
                <w:spacing w:val="-2"/>
                <w:sz w:val="18"/>
                <w:szCs w:val="18"/>
              </w:rPr>
              <w:t>ı</w:t>
            </w:r>
            <w:r w:rsidR="00FE300D" w:rsidRPr="001739AB">
              <w:rPr>
                <w:rFonts w:ascii="Times New Roman" w:hAnsi="Times New Roman" w:cs="Times New Roman"/>
                <w:b/>
                <w:color w:val="001F5F"/>
                <w:spacing w:val="-2"/>
                <w:sz w:val="18"/>
                <w:szCs w:val="18"/>
              </w:rPr>
              <w:t>y</w:t>
            </w:r>
            <w:r w:rsidR="00FE300D" w:rsidRPr="001739AB">
              <w:rPr>
                <w:rFonts w:ascii="Times New Roman" w:hAnsi="Times New Roman" w:cs="Times New Roman"/>
                <w:b/>
                <w:smallCaps/>
                <w:color w:val="001F5F"/>
                <w:spacing w:val="-2"/>
                <w:sz w:val="18"/>
                <w:szCs w:val="18"/>
              </w:rPr>
              <w:t>ı</w:t>
            </w:r>
            <w:r w:rsidR="00FE300D" w:rsidRPr="001739AB">
              <w:rPr>
                <w:rFonts w:ascii="Times New Roman" w:hAnsi="Times New Roman" w:cs="Times New Roman"/>
                <w:b/>
                <w:color w:val="001F5F"/>
                <w:spacing w:val="-2"/>
                <w:sz w:val="18"/>
                <w:szCs w:val="18"/>
              </w:rPr>
              <w:t>l</w:t>
            </w:r>
          </w:p>
        </w:tc>
        <w:tc>
          <w:tcPr>
            <w:tcW w:w="332" w:type="dxa"/>
            <w:shd w:val="clear" w:color="auto" w:fill="FAD2B3"/>
          </w:tcPr>
          <w:p w:rsidR="00621D7F" w:rsidRPr="001739AB" w:rsidRDefault="00712EEC">
            <w:pPr>
              <w:pStyle w:val="TableParagraph"/>
              <w:ind w:left="16"/>
              <w:rPr>
                <w:rFonts w:ascii="Times New Roman" w:hAnsi="Times New Roman" w:cs="Times New Roman"/>
                <w:b/>
                <w:sz w:val="18"/>
                <w:szCs w:val="18"/>
              </w:rPr>
            </w:pPr>
            <w:r w:rsidRPr="001739AB">
              <w:rPr>
                <w:rFonts w:ascii="Times New Roman" w:hAnsi="Times New Roman" w:cs="Times New Roman"/>
                <w:b/>
                <w:color w:val="001F5F"/>
                <w:spacing w:val="-10"/>
                <w:w w:val="120"/>
                <w:sz w:val="18"/>
                <w:szCs w:val="18"/>
              </w:rPr>
              <w:t>T</w:t>
            </w:r>
          </w:p>
        </w:tc>
        <w:tc>
          <w:tcPr>
            <w:tcW w:w="349" w:type="dxa"/>
            <w:shd w:val="clear" w:color="auto" w:fill="FAD2B3"/>
          </w:tcPr>
          <w:p w:rsidR="00621D7F" w:rsidRPr="001739AB" w:rsidRDefault="00712EEC">
            <w:pPr>
              <w:pStyle w:val="TableParagraph"/>
              <w:ind w:left="20" w:right="1"/>
              <w:rPr>
                <w:rFonts w:ascii="Times New Roman" w:hAnsi="Times New Roman" w:cs="Times New Roman"/>
                <w:b/>
                <w:sz w:val="18"/>
                <w:szCs w:val="18"/>
              </w:rPr>
            </w:pPr>
            <w:r w:rsidRPr="001739AB">
              <w:rPr>
                <w:rFonts w:ascii="Times New Roman" w:hAnsi="Times New Roman" w:cs="Times New Roman"/>
                <w:b/>
                <w:color w:val="001F5F"/>
                <w:spacing w:val="-10"/>
                <w:w w:val="120"/>
                <w:sz w:val="18"/>
                <w:szCs w:val="18"/>
              </w:rPr>
              <w:t>U</w:t>
            </w:r>
          </w:p>
        </w:tc>
        <w:tc>
          <w:tcPr>
            <w:tcW w:w="316" w:type="dxa"/>
            <w:shd w:val="clear" w:color="auto" w:fill="FAD2B3"/>
          </w:tcPr>
          <w:p w:rsidR="00621D7F" w:rsidRPr="001739AB" w:rsidRDefault="00712EEC">
            <w:pPr>
              <w:pStyle w:val="TableParagraph"/>
              <w:ind w:left="17" w:right="1"/>
              <w:rPr>
                <w:rFonts w:ascii="Times New Roman" w:hAnsi="Times New Roman" w:cs="Times New Roman"/>
                <w:b/>
                <w:sz w:val="18"/>
                <w:szCs w:val="18"/>
              </w:rPr>
            </w:pPr>
            <w:r w:rsidRPr="001739AB">
              <w:rPr>
                <w:rFonts w:ascii="Times New Roman" w:hAnsi="Times New Roman" w:cs="Times New Roman"/>
                <w:b/>
                <w:color w:val="001F5F"/>
                <w:spacing w:val="-10"/>
                <w:w w:val="110"/>
                <w:sz w:val="18"/>
                <w:szCs w:val="18"/>
              </w:rPr>
              <w:t>L</w:t>
            </w:r>
          </w:p>
        </w:tc>
        <w:tc>
          <w:tcPr>
            <w:tcW w:w="335" w:type="dxa"/>
            <w:shd w:val="clear" w:color="auto" w:fill="FAD2B3"/>
          </w:tcPr>
          <w:p w:rsidR="00621D7F" w:rsidRPr="001739AB" w:rsidRDefault="00712EEC">
            <w:pPr>
              <w:pStyle w:val="TableParagraph"/>
              <w:ind w:left="12"/>
              <w:rPr>
                <w:rFonts w:ascii="Times New Roman" w:hAnsi="Times New Roman" w:cs="Times New Roman"/>
                <w:b/>
                <w:sz w:val="18"/>
                <w:szCs w:val="18"/>
              </w:rPr>
            </w:pPr>
            <w:r w:rsidRPr="001739AB">
              <w:rPr>
                <w:rFonts w:ascii="Times New Roman" w:hAnsi="Times New Roman" w:cs="Times New Roman"/>
                <w:b/>
                <w:color w:val="001F5F"/>
                <w:spacing w:val="-10"/>
                <w:w w:val="115"/>
                <w:sz w:val="18"/>
                <w:szCs w:val="18"/>
              </w:rPr>
              <w:t>K</w:t>
            </w:r>
          </w:p>
        </w:tc>
        <w:tc>
          <w:tcPr>
            <w:tcW w:w="342" w:type="dxa"/>
            <w:shd w:val="clear" w:color="auto" w:fill="FAD2B3"/>
          </w:tcPr>
          <w:p w:rsidR="00621D7F" w:rsidRPr="001739AB" w:rsidRDefault="00712EEC">
            <w:pPr>
              <w:pStyle w:val="TableParagraph"/>
              <w:ind w:left="7"/>
              <w:rPr>
                <w:rFonts w:ascii="Times New Roman" w:hAnsi="Times New Roman" w:cs="Times New Roman"/>
                <w:b/>
                <w:sz w:val="18"/>
                <w:szCs w:val="18"/>
              </w:rPr>
            </w:pPr>
            <w:r w:rsidRPr="001739AB">
              <w:rPr>
                <w:rFonts w:ascii="Times New Roman" w:hAnsi="Times New Roman" w:cs="Times New Roman"/>
                <w:b/>
                <w:color w:val="001F5F"/>
                <w:spacing w:val="-10"/>
                <w:w w:val="125"/>
                <w:sz w:val="18"/>
                <w:szCs w:val="18"/>
              </w:rPr>
              <w:t>A</w:t>
            </w:r>
          </w:p>
        </w:tc>
      </w:tr>
      <w:tr w:rsidR="00621D7F">
        <w:trPr>
          <w:trHeight w:val="186"/>
        </w:trPr>
        <w:tc>
          <w:tcPr>
            <w:tcW w:w="802" w:type="dxa"/>
            <w:shd w:val="clear" w:color="auto" w:fill="D2DFED"/>
          </w:tcPr>
          <w:p w:rsidR="00621D7F" w:rsidRPr="001739AB" w:rsidRDefault="00FE300D">
            <w:pPr>
              <w:pStyle w:val="TableParagraph"/>
              <w:ind w:left="107"/>
              <w:jc w:val="left"/>
              <w:rPr>
                <w:rFonts w:ascii="Times New Roman" w:hAnsi="Times New Roman" w:cs="Times New Roman"/>
                <w:b/>
                <w:sz w:val="18"/>
                <w:szCs w:val="18"/>
              </w:rPr>
            </w:pPr>
            <w:r>
              <w:rPr>
                <w:rFonts w:ascii="Times New Roman" w:hAnsi="Times New Roman" w:cs="Times New Roman"/>
                <w:b/>
                <w:color w:val="001F5F"/>
                <w:spacing w:val="-4"/>
                <w:w w:val="115"/>
                <w:sz w:val="18"/>
                <w:szCs w:val="18"/>
              </w:rPr>
              <w:t>BNKS</w:t>
            </w:r>
          </w:p>
        </w:tc>
        <w:tc>
          <w:tcPr>
            <w:tcW w:w="481" w:type="dxa"/>
            <w:shd w:val="clear" w:color="auto" w:fill="D2DFED"/>
          </w:tcPr>
          <w:p w:rsidR="00621D7F" w:rsidRPr="001739AB" w:rsidRDefault="00FE300D">
            <w:pPr>
              <w:pStyle w:val="TableParagraph"/>
              <w:ind w:left="19"/>
              <w:rPr>
                <w:rFonts w:ascii="Times New Roman" w:hAnsi="Times New Roman" w:cs="Times New Roman"/>
                <w:b/>
                <w:sz w:val="18"/>
                <w:szCs w:val="18"/>
              </w:rPr>
            </w:pPr>
            <w:r>
              <w:rPr>
                <w:rFonts w:ascii="Times New Roman" w:hAnsi="Times New Roman" w:cs="Times New Roman"/>
                <w:b/>
                <w:color w:val="001F5F"/>
                <w:spacing w:val="-5"/>
                <w:sz w:val="18"/>
                <w:szCs w:val="18"/>
              </w:rPr>
              <w:t>210</w:t>
            </w:r>
          </w:p>
        </w:tc>
        <w:tc>
          <w:tcPr>
            <w:tcW w:w="4088" w:type="dxa"/>
            <w:shd w:val="clear" w:color="auto" w:fill="D2DFED"/>
          </w:tcPr>
          <w:p w:rsidR="00621D7F" w:rsidRPr="001739AB" w:rsidRDefault="00FE300D">
            <w:pPr>
              <w:pStyle w:val="TableParagraph"/>
              <w:ind w:left="106"/>
              <w:jc w:val="left"/>
              <w:rPr>
                <w:rFonts w:ascii="Times New Roman" w:hAnsi="Times New Roman" w:cs="Times New Roman"/>
                <w:sz w:val="18"/>
                <w:szCs w:val="18"/>
              </w:rPr>
            </w:pPr>
            <w:r w:rsidRPr="00FE300D">
              <w:rPr>
                <w:rFonts w:ascii="Times New Roman" w:hAnsi="Times New Roman" w:cs="Times New Roman"/>
                <w:color w:val="001F5F"/>
                <w:spacing w:val="-2"/>
                <w:w w:val="85"/>
                <w:sz w:val="18"/>
                <w:szCs w:val="18"/>
              </w:rPr>
              <w:t>Bankacılık Hukuku</w:t>
            </w:r>
          </w:p>
        </w:tc>
        <w:tc>
          <w:tcPr>
            <w:tcW w:w="332" w:type="dxa"/>
            <w:shd w:val="clear" w:color="auto" w:fill="D2DFED"/>
          </w:tcPr>
          <w:p w:rsidR="00621D7F" w:rsidRPr="001739AB" w:rsidRDefault="00712EEC">
            <w:pPr>
              <w:pStyle w:val="TableParagraph"/>
              <w:ind w:left="16"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9" w:type="dxa"/>
            <w:shd w:val="clear" w:color="auto" w:fill="D2DFED"/>
          </w:tcPr>
          <w:p w:rsidR="00621D7F" w:rsidRPr="001739AB" w:rsidRDefault="00712EEC">
            <w:pPr>
              <w:pStyle w:val="TableParagraph"/>
              <w:ind w:left="20"/>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16" w:type="dxa"/>
            <w:shd w:val="clear" w:color="auto" w:fill="D2DFED"/>
          </w:tcPr>
          <w:p w:rsidR="00621D7F" w:rsidRPr="001739AB" w:rsidRDefault="00712EEC">
            <w:pPr>
              <w:pStyle w:val="TableParagraph"/>
              <w:ind w:left="17"/>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35" w:type="dxa"/>
            <w:shd w:val="clear" w:color="auto" w:fill="D2DFED"/>
          </w:tcPr>
          <w:p w:rsidR="00621D7F" w:rsidRPr="001739AB" w:rsidRDefault="00712EEC">
            <w:pPr>
              <w:pStyle w:val="TableParagraph"/>
              <w:ind w:left="12"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2" w:type="dxa"/>
            <w:shd w:val="clear" w:color="auto" w:fill="D2DFED"/>
          </w:tcPr>
          <w:p w:rsidR="00621D7F" w:rsidRPr="001739AB" w:rsidRDefault="00712EEC">
            <w:pPr>
              <w:pStyle w:val="TableParagraph"/>
              <w:ind w:left="7"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6</w:t>
            </w:r>
          </w:p>
        </w:tc>
      </w:tr>
      <w:tr w:rsidR="00621D7F">
        <w:trPr>
          <w:trHeight w:val="186"/>
        </w:trPr>
        <w:tc>
          <w:tcPr>
            <w:tcW w:w="802" w:type="dxa"/>
          </w:tcPr>
          <w:p w:rsidR="00621D7F" w:rsidRPr="001739AB" w:rsidRDefault="00712EEC">
            <w:pPr>
              <w:pStyle w:val="TableParagraph"/>
              <w:ind w:left="107"/>
              <w:jc w:val="left"/>
              <w:rPr>
                <w:rFonts w:ascii="Times New Roman" w:hAnsi="Times New Roman" w:cs="Times New Roman"/>
                <w:b/>
                <w:sz w:val="18"/>
                <w:szCs w:val="18"/>
              </w:rPr>
            </w:pPr>
            <w:r w:rsidRPr="001739AB">
              <w:rPr>
                <w:rFonts w:ascii="Times New Roman" w:hAnsi="Times New Roman" w:cs="Times New Roman"/>
                <w:b/>
                <w:color w:val="001F5F"/>
                <w:spacing w:val="-5"/>
                <w:w w:val="115"/>
                <w:sz w:val="18"/>
                <w:szCs w:val="18"/>
              </w:rPr>
              <w:t>FNS</w:t>
            </w:r>
          </w:p>
        </w:tc>
        <w:tc>
          <w:tcPr>
            <w:tcW w:w="481" w:type="dxa"/>
          </w:tcPr>
          <w:p w:rsidR="00621D7F" w:rsidRPr="001739AB" w:rsidRDefault="00FE300D">
            <w:pPr>
              <w:pStyle w:val="TableParagraph"/>
              <w:ind w:left="19"/>
              <w:rPr>
                <w:rFonts w:ascii="Times New Roman" w:hAnsi="Times New Roman" w:cs="Times New Roman"/>
                <w:b/>
                <w:sz w:val="18"/>
                <w:szCs w:val="18"/>
              </w:rPr>
            </w:pPr>
            <w:r>
              <w:rPr>
                <w:rFonts w:ascii="Times New Roman" w:hAnsi="Times New Roman" w:cs="Times New Roman"/>
                <w:b/>
                <w:color w:val="001F5F"/>
                <w:spacing w:val="-5"/>
                <w:sz w:val="18"/>
                <w:szCs w:val="18"/>
              </w:rPr>
              <w:t>2</w:t>
            </w:r>
            <w:r w:rsidR="00712EEC" w:rsidRPr="001739AB">
              <w:rPr>
                <w:rFonts w:ascii="Times New Roman" w:hAnsi="Times New Roman" w:cs="Times New Roman"/>
                <w:b/>
                <w:color w:val="001F5F"/>
                <w:spacing w:val="-5"/>
                <w:sz w:val="18"/>
                <w:szCs w:val="18"/>
              </w:rPr>
              <w:t>03</w:t>
            </w:r>
          </w:p>
        </w:tc>
        <w:tc>
          <w:tcPr>
            <w:tcW w:w="4088" w:type="dxa"/>
          </w:tcPr>
          <w:p w:rsidR="00621D7F" w:rsidRPr="001739AB" w:rsidRDefault="00FE300D">
            <w:pPr>
              <w:pStyle w:val="TableParagraph"/>
              <w:ind w:left="106"/>
              <w:jc w:val="left"/>
              <w:rPr>
                <w:rFonts w:ascii="Times New Roman" w:hAnsi="Times New Roman" w:cs="Times New Roman"/>
                <w:sz w:val="18"/>
                <w:szCs w:val="18"/>
              </w:rPr>
            </w:pPr>
            <w:r w:rsidRPr="00FE300D">
              <w:rPr>
                <w:rFonts w:ascii="Times New Roman" w:hAnsi="Times New Roman" w:cs="Times New Roman"/>
                <w:color w:val="001F5F"/>
                <w:spacing w:val="-2"/>
                <w:w w:val="85"/>
                <w:sz w:val="18"/>
                <w:szCs w:val="18"/>
              </w:rPr>
              <w:t>Para ve Bankacılık</w:t>
            </w:r>
          </w:p>
        </w:tc>
        <w:tc>
          <w:tcPr>
            <w:tcW w:w="332" w:type="dxa"/>
          </w:tcPr>
          <w:p w:rsidR="00621D7F" w:rsidRPr="001739AB" w:rsidRDefault="00712EEC">
            <w:pPr>
              <w:pStyle w:val="TableParagraph"/>
              <w:ind w:left="16"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2</w:t>
            </w:r>
          </w:p>
        </w:tc>
        <w:tc>
          <w:tcPr>
            <w:tcW w:w="349" w:type="dxa"/>
          </w:tcPr>
          <w:p w:rsidR="00621D7F" w:rsidRPr="001739AB" w:rsidRDefault="00712EEC">
            <w:pPr>
              <w:pStyle w:val="TableParagraph"/>
              <w:ind w:left="20"/>
              <w:rPr>
                <w:rFonts w:ascii="Times New Roman" w:hAnsi="Times New Roman" w:cs="Times New Roman"/>
                <w:sz w:val="18"/>
                <w:szCs w:val="18"/>
              </w:rPr>
            </w:pPr>
            <w:r w:rsidRPr="001739AB">
              <w:rPr>
                <w:rFonts w:ascii="Times New Roman" w:hAnsi="Times New Roman" w:cs="Times New Roman"/>
                <w:color w:val="001F5F"/>
                <w:spacing w:val="-10"/>
                <w:sz w:val="18"/>
                <w:szCs w:val="18"/>
              </w:rPr>
              <w:t>2</w:t>
            </w:r>
          </w:p>
        </w:tc>
        <w:tc>
          <w:tcPr>
            <w:tcW w:w="316" w:type="dxa"/>
          </w:tcPr>
          <w:p w:rsidR="00621D7F" w:rsidRPr="001739AB" w:rsidRDefault="00712EEC">
            <w:pPr>
              <w:pStyle w:val="TableParagraph"/>
              <w:ind w:left="17"/>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35" w:type="dxa"/>
          </w:tcPr>
          <w:p w:rsidR="00621D7F" w:rsidRPr="001739AB" w:rsidRDefault="00712EEC">
            <w:pPr>
              <w:pStyle w:val="TableParagraph"/>
              <w:ind w:left="12"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2" w:type="dxa"/>
          </w:tcPr>
          <w:p w:rsidR="00621D7F" w:rsidRPr="001739AB" w:rsidRDefault="00712EEC">
            <w:pPr>
              <w:pStyle w:val="TableParagraph"/>
              <w:ind w:left="7"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6</w:t>
            </w:r>
          </w:p>
        </w:tc>
      </w:tr>
      <w:tr w:rsidR="00621D7F">
        <w:trPr>
          <w:trHeight w:val="186"/>
        </w:trPr>
        <w:tc>
          <w:tcPr>
            <w:tcW w:w="802" w:type="dxa"/>
            <w:shd w:val="clear" w:color="auto" w:fill="D2DFED"/>
          </w:tcPr>
          <w:p w:rsidR="00621D7F" w:rsidRPr="001739AB" w:rsidRDefault="00712EEC">
            <w:pPr>
              <w:pStyle w:val="TableParagraph"/>
              <w:ind w:left="107"/>
              <w:jc w:val="left"/>
              <w:rPr>
                <w:rFonts w:ascii="Times New Roman" w:hAnsi="Times New Roman" w:cs="Times New Roman"/>
                <w:b/>
                <w:sz w:val="18"/>
                <w:szCs w:val="18"/>
              </w:rPr>
            </w:pPr>
            <w:r w:rsidRPr="001739AB">
              <w:rPr>
                <w:rFonts w:ascii="Times New Roman" w:hAnsi="Times New Roman" w:cs="Times New Roman"/>
                <w:b/>
                <w:color w:val="001F5F"/>
                <w:spacing w:val="-4"/>
                <w:w w:val="120"/>
                <w:sz w:val="18"/>
                <w:szCs w:val="18"/>
              </w:rPr>
              <w:t>MUHD</w:t>
            </w:r>
          </w:p>
        </w:tc>
        <w:tc>
          <w:tcPr>
            <w:tcW w:w="481" w:type="dxa"/>
            <w:shd w:val="clear" w:color="auto" w:fill="D2DFED"/>
          </w:tcPr>
          <w:p w:rsidR="00621D7F" w:rsidRPr="001739AB" w:rsidRDefault="00712EEC">
            <w:pPr>
              <w:pStyle w:val="TableParagraph"/>
              <w:ind w:left="19"/>
              <w:rPr>
                <w:rFonts w:ascii="Times New Roman" w:hAnsi="Times New Roman" w:cs="Times New Roman"/>
                <w:b/>
                <w:sz w:val="18"/>
                <w:szCs w:val="18"/>
              </w:rPr>
            </w:pPr>
            <w:r w:rsidRPr="001739AB">
              <w:rPr>
                <w:rFonts w:ascii="Times New Roman" w:hAnsi="Times New Roman" w:cs="Times New Roman"/>
                <w:b/>
                <w:color w:val="001F5F"/>
                <w:spacing w:val="-5"/>
                <w:sz w:val="18"/>
                <w:szCs w:val="18"/>
              </w:rPr>
              <w:t>102</w:t>
            </w:r>
          </w:p>
        </w:tc>
        <w:tc>
          <w:tcPr>
            <w:tcW w:w="4088" w:type="dxa"/>
            <w:shd w:val="clear" w:color="auto" w:fill="D2DFED"/>
          </w:tcPr>
          <w:p w:rsidR="00621D7F" w:rsidRPr="001739AB" w:rsidRDefault="00712EEC">
            <w:pPr>
              <w:pStyle w:val="TableParagraph"/>
              <w:ind w:left="106"/>
              <w:jc w:val="left"/>
              <w:rPr>
                <w:rFonts w:ascii="Times New Roman" w:hAnsi="Times New Roman" w:cs="Times New Roman"/>
                <w:sz w:val="18"/>
                <w:szCs w:val="18"/>
              </w:rPr>
            </w:pPr>
            <w:r w:rsidRPr="001739AB">
              <w:rPr>
                <w:rFonts w:ascii="Times New Roman" w:hAnsi="Times New Roman" w:cs="Times New Roman"/>
                <w:color w:val="001F5F"/>
                <w:w w:val="85"/>
                <w:sz w:val="18"/>
                <w:szCs w:val="18"/>
              </w:rPr>
              <w:t>Finansal</w:t>
            </w:r>
            <w:r w:rsidRPr="001739AB">
              <w:rPr>
                <w:rFonts w:ascii="Times New Roman" w:hAnsi="Times New Roman" w:cs="Times New Roman"/>
                <w:color w:val="001F5F"/>
                <w:spacing w:val="2"/>
                <w:sz w:val="18"/>
                <w:szCs w:val="18"/>
              </w:rPr>
              <w:t xml:space="preserve"> </w:t>
            </w:r>
            <w:r w:rsidRPr="001739AB">
              <w:rPr>
                <w:rFonts w:ascii="Times New Roman" w:hAnsi="Times New Roman" w:cs="Times New Roman"/>
                <w:color w:val="001F5F"/>
                <w:spacing w:val="-2"/>
                <w:sz w:val="18"/>
                <w:szCs w:val="18"/>
              </w:rPr>
              <w:t>Muhasebe</w:t>
            </w:r>
          </w:p>
        </w:tc>
        <w:tc>
          <w:tcPr>
            <w:tcW w:w="332" w:type="dxa"/>
            <w:shd w:val="clear" w:color="auto" w:fill="D2DFED"/>
          </w:tcPr>
          <w:p w:rsidR="00621D7F" w:rsidRPr="001739AB" w:rsidRDefault="00712EEC">
            <w:pPr>
              <w:pStyle w:val="TableParagraph"/>
              <w:ind w:left="16"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9" w:type="dxa"/>
            <w:shd w:val="clear" w:color="auto" w:fill="D2DFED"/>
          </w:tcPr>
          <w:p w:rsidR="00621D7F" w:rsidRPr="001739AB" w:rsidRDefault="00712EEC">
            <w:pPr>
              <w:pStyle w:val="TableParagraph"/>
              <w:ind w:left="20"/>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16" w:type="dxa"/>
            <w:shd w:val="clear" w:color="auto" w:fill="D2DFED"/>
          </w:tcPr>
          <w:p w:rsidR="00621D7F" w:rsidRPr="001739AB" w:rsidRDefault="00712EEC">
            <w:pPr>
              <w:pStyle w:val="TableParagraph"/>
              <w:ind w:left="17"/>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35" w:type="dxa"/>
            <w:shd w:val="clear" w:color="auto" w:fill="D2DFED"/>
          </w:tcPr>
          <w:p w:rsidR="00621D7F" w:rsidRPr="001739AB" w:rsidRDefault="00712EEC">
            <w:pPr>
              <w:pStyle w:val="TableParagraph"/>
              <w:ind w:left="12"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2" w:type="dxa"/>
            <w:shd w:val="clear" w:color="auto" w:fill="D2DFED"/>
          </w:tcPr>
          <w:p w:rsidR="00621D7F" w:rsidRPr="001739AB" w:rsidRDefault="00712EEC">
            <w:pPr>
              <w:pStyle w:val="TableParagraph"/>
              <w:ind w:left="7"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7</w:t>
            </w:r>
          </w:p>
        </w:tc>
      </w:tr>
      <w:tr w:rsidR="00621D7F">
        <w:trPr>
          <w:trHeight w:val="186"/>
        </w:trPr>
        <w:tc>
          <w:tcPr>
            <w:tcW w:w="802" w:type="dxa"/>
          </w:tcPr>
          <w:p w:rsidR="00621D7F" w:rsidRPr="001739AB" w:rsidRDefault="00712EEC">
            <w:pPr>
              <w:pStyle w:val="TableParagraph"/>
              <w:ind w:left="107"/>
              <w:jc w:val="left"/>
              <w:rPr>
                <w:rFonts w:ascii="Times New Roman" w:hAnsi="Times New Roman" w:cs="Times New Roman"/>
                <w:b/>
                <w:sz w:val="18"/>
                <w:szCs w:val="18"/>
              </w:rPr>
            </w:pPr>
            <w:r w:rsidRPr="001739AB">
              <w:rPr>
                <w:rFonts w:ascii="Times New Roman" w:hAnsi="Times New Roman" w:cs="Times New Roman"/>
                <w:b/>
                <w:color w:val="001F5F"/>
                <w:spacing w:val="-4"/>
                <w:w w:val="115"/>
                <w:sz w:val="18"/>
                <w:szCs w:val="18"/>
              </w:rPr>
              <w:t>ISLT</w:t>
            </w:r>
          </w:p>
        </w:tc>
        <w:tc>
          <w:tcPr>
            <w:tcW w:w="481" w:type="dxa"/>
          </w:tcPr>
          <w:p w:rsidR="00621D7F" w:rsidRPr="001739AB" w:rsidRDefault="00FE300D">
            <w:pPr>
              <w:pStyle w:val="TableParagraph"/>
              <w:ind w:left="19"/>
              <w:rPr>
                <w:rFonts w:ascii="Times New Roman" w:hAnsi="Times New Roman" w:cs="Times New Roman"/>
                <w:b/>
                <w:sz w:val="18"/>
                <w:szCs w:val="18"/>
              </w:rPr>
            </w:pPr>
            <w:r>
              <w:rPr>
                <w:rFonts w:ascii="Times New Roman" w:hAnsi="Times New Roman" w:cs="Times New Roman"/>
                <w:b/>
                <w:color w:val="001F5F"/>
                <w:spacing w:val="-5"/>
                <w:sz w:val="18"/>
                <w:szCs w:val="18"/>
              </w:rPr>
              <w:t>292</w:t>
            </w:r>
          </w:p>
        </w:tc>
        <w:tc>
          <w:tcPr>
            <w:tcW w:w="4088" w:type="dxa"/>
          </w:tcPr>
          <w:p w:rsidR="00621D7F" w:rsidRPr="001739AB" w:rsidRDefault="00FE300D">
            <w:pPr>
              <w:pStyle w:val="TableParagraph"/>
              <w:ind w:left="106"/>
              <w:jc w:val="left"/>
              <w:rPr>
                <w:rFonts w:ascii="Times New Roman" w:hAnsi="Times New Roman" w:cs="Times New Roman"/>
                <w:sz w:val="18"/>
                <w:szCs w:val="18"/>
              </w:rPr>
            </w:pPr>
            <w:r w:rsidRPr="00FE300D">
              <w:rPr>
                <w:rFonts w:ascii="Times New Roman" w:hAnsi="Times New Roman" w:cs="Times New Roman"/>
                <w:color w:val="001F5F"/>
                <w:w w:val="70"/>
                <w:sz w:val="18"/>
                <w:szCs w:val="18"/>
              </w:rPr>
              <w:t>Ticaret Hukukunun Temelleri</w:t>
            </w:r>
          </w:p>
        </w:tc>
        <w:tc>
          <w:tcPr>
            <w:tcW w:w="332" w:type="dxa"/>
          </w:tcPr>
          <w:p w:rsidR="00621D7F" w:rsidRPr="001739AB" w:rsidRDefault="00712EEC">
            <w:pPr>
              <w:pStyle w:val="TableParagraph"/>
              <w:ind w:left="16"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9" w:type="dxa"/>
          </w:tcPr>
          <w:p w:rsidR="00621D7F" w:rsidRPr="001739AB" w:rsidRDefault="00712EEC">
            <w:pPr>
              <w:pStyle w:val="TableParagraph"/>
              <w:ind w:left="20"/>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16" w:type="dxa"/>
          </w:tcPr>
          <w:p w:rsidR="00621D7F" w:rsidRPr="001739AB" w:rsidRDefault="00712EEC">
            <w:pPr>
              <w:pStyle w:val="TableParagraph"/>
              <w:ind w:left="17"/>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35" w:type="dxa"/>
          </w:tcPr>
          <w:p w:rsidR="00621D7F" w:rsidRPr="001739AB" w:rsidRDefault="00712EEC">
            <w:pPr>
              <w:pStyle w:val="TableParagraph"/>
              <w:ind w:left="12"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2" w:type="dxa"/>
          </w:tcPr>
          <w:p w:rsidR="00621D7F" w:rsidRPr="001739AB" w:rsidRDefault="00712EEC">
            <w:pPr>
              <w:pStyle w:val="TableParagraph"/>
              <w:ind w:left="7"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6</w:t>
            </w:r>
          </w:p>
        </w:tc>
      </w:tr>
      <w:tr w:rsidR="00621D7F">
        <w:trPr>
          <w:trHeight w:val="186"/>
        </w:trPr>
        <w:tc>
          <w:tcPr>
            <w:tcW w:w="802" w:type="dxa"/>
            <w:shd w:val="clear" w:color="auto" w:fill="D2DFED"/>
          </w:tcPr>
          <w:p w:rsidR="00621D7F" w:rsidRPr="001739AB" w:rsidRDefault="00621D7F">
            <w:pPr>
              <w:pStyle w:val="TableParagraph"/>
              <w:spacing w:line="240" w:lineRule="auto"/>
              <w:jc w:val="left"/>
              <w:rPr>
                <w:rFonts w:ascii="Times New Roman" w:hAnsi="Times New Roman" w:cs="Times New Roman"/>
                <w:sz w:val="18"/>
                <w:szCs w:val="18"/>
              </w:rPr>
            </w:pPr>
          </w:p>
        </w:tc>
        <w:tc>
          <w:tcPr>
            <w:tcW w:w="481" w:type="dxa"/>
            <w:shd w:val="clear" w:color="auto" w:fill="D2DFED"/>
          </w:tcPr>
          <w:p w:rsidR="00621D7F" w:rsidRPr="001739AB" w:rsidRDefault="00621D7F">
            <w:pPr>
              <w:pStyle w:val="TableParagraph"/>
              <w:spacing w:line="240" w:lineRule="auto"/>
              <w:jc w:val="left"/>
              <w:rPr>
                <w:rFonts w:ascii="Times New Roman" w:hAnsi="Times New Roman" w:cs="Times New Roman"/>
                <w:sz w:val="18"/>
                <w:szCs w:val="18"/>
              </w:rPr>
            </w:pPr>
          </w:p>
        </w:tc>
        <w:tc>
          <w:tcPr>
            <w:tcW w:w="4088" w:type="dxa"/>
            <w:shd w:val="clear" w:color="auto" w:fill="D2DFED"/>
          </w:tcPr>
          <w:p w:rsidR="00621D7F" w:rsidRPr="001739AB" w:rsidRDefault="00712EEC">
            <w:pPr>
              <w:pStyle w:val="TableParagraph"/>
              <w:ind w:left="106"/>
              <w:jc w:val="left"/>
              <w:rPr>
                <w:rFonts w:ascii="Times New Roman" w:hAnsi="Times New Roman" w:cs="Times New Roman"/>
                <w:sz w:val="18"/>
                <w:szCs w:val="18"/>
              </w:rPr>
            </w:pPr>
            <w:r w:rsidRPr="001739AB">
              <w:rPr>
                <w:rFonts w:ascii="Times New Roman" w:hAnsi="Times New Roman" w:cs="Times New Roman"/>
                <w:color w:val="001F5F"/>
                <w:w w:val="85"/>
                <w:sz w:val="18"/>
                <w:szCs w:val="18"/>
              </w:rPr>
              <w:t>Seçmeli</w:t>
            </w:r>
            <w:r w:rsidRPr="001739AB">
              <w:rPr>
                <w:rFonts w:ascii="Times New Roman" w:hAnsi="Times New Roman" w:cs="Times New Roman"/>
                <w:color w:val="001F5F"/>
                <w:spacing w:val="-1"/>
                <w:w w:val="85"/>
                <w:sz w:val="18"/>
                <w:szCs w:val="18"/>
              </w:rPr>
              <w:t xml:space="preserve"> </w:t>
            </w:r>
            <w:r w:rsidRPr="001739AB">
              <w:rPr>
                <w:rFonts w:ascii="Times New Roman" w:hAnsi="Times New Roman" w:cs="Times New Roman"/>
                <w:color w:val="001F5F"/>
                <w:w w:val="85"/>
                <w:sz w:val="18"/>
                <w:szCs w:val="18"/>
              </w:rPr>
              <w:t>İkinci</w:t>
            </w:r>
            <w:r w:rsidRPr="001739AB">
              <w:rPr>
                <w:rFonts w:ascii="Times New Roman" w:hAnsi="Times New Roman" w:cs="Times New Roman"/>
                <w:color w:val="001F5F"/>
                <w:spacing w:val="-5"/>
                <w:sz w:val="18"/>
                <w:szCs w:val="18"/>
              </w:rPr>
              <w:t xml:space="preserve"> </w:t>
            </w:r>
            <w:r w:rsidRPr="001739AB">
              <w:rPr>
                <w:rFonts w:ascii="Times New Roman" w:hAnsi="Times New Roman" w:cs="Times New Roman"/>
                <w:color w:val="001F5F"/>
                <w:w w:val="85"/>
                <w:sz w:val="18"/>
                <w:szCs w:val="18"/>
              </w:rPr>
              <w:t>Yabancı</w:t>
            </w:r>
            <w:r w:rsidRPr="001739AB">
              <w:rPr>
                <w:rFonts w:ascii="Times New Roman" w:hAnsi="Times New Roman" w:cs="Times New Roman"/>
                <w:color w:val="001F5F"/>
                <w:spacing w:val="-5"/>
                <w:w w:val="85"/>
                <w:sz w:val="18"/>
                <w:szCs w:val="18"/>
              </w:rPr>
              <w:t xml:space="preserve"> </w:t>
            </w:r>
            <w:r w:rsidRPr="001739AB">
              <w:rPr>
                <w:rFonts w:ascii="Times New Roman" w:hAnsi="Times New Roman" w:cs="Times New Roman"/>
                <w:color w:val="001F5F"/>
                <w:w w:val="85"/>
                <w:sz w:val="18"/>
                <w:szCs w:val="18"/>
              </w:rPr>
              <w:t>Dil</w:t>
            </w:r>
            <w:r w:rsidRPr="001739AB">
              <w:rPr>
                <w:rFonts w:ascii="Times New Roman" w:hAnsi="Times New Roman" w:cs="Times New Roman"/>
                <w:color w:val="001F5F"/>
                <w:spacing w:val="-1"/>
                <w:w w:val="85"/>
                <w:sz w:val="18"/>
                <w:szCs w:val="18"/>
              </w:rPr>
              <w:t xml:space="preserve"> </w:t>
            </w:r>
            <w:r w:rsidRPr="001739AB">
              <w:rPr>
                <w:rFonts w:ascii="Times New Roman" w:hAnsi="Times New Roman" w:cs="Times New Roman"/>
                <w:color w:val="001F5F"/>
                <w:spacing w:val="-10"/>
                <w:w w:val="85"/>
                <w:sz w:val="18"/>
                <w:szCs w:val="18"/>
              </w:rPr>
              <w:t>I</w:t>
            </w:r>
          </w:p>
        </w:tc>
        <w:tc>
          <w:tcPr>
            <w:tcW w:w="332" w:type="dxa"/>
            <w:shd w:val="clear" w:color="auto" w:fill="D2DFED"/>
          </w:tcPr>
          <w:p w:rsidR="00621D7F" w:rsidRPr="001739AB" w:rsidRDefault="00712EEC">
            <w:pPr>
              <w:pStyle w:val="TableParagraph"/>
              <w:ind w:left="16"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2</w:t>
            </w:r>
          </w:p>
        </w:tc>
        <w:tc>
          <w:tcPr>
            <w:tcW w:w="349" w:type="dxa"/>
            <w:shd w:val="clear" w:color="auto" w:fill="D2DFED"/>
          </w:tcPr>
          <w:p w:rsidR="00621D7F" w:rsidRPr="001739AB" w:rsidRDefault="00712EEC">
            <w:pPr>
              <w:pStyle w:val="TableParagraph"/>
              <w:ind w:left="20"/>
              <w:rPr>
                <w:rFonts w:ascii="Times New Roman" w:hAnsi="Times New Roman" w:cs="Times New Roman"/>
                <w:sz w:val="18"/>
                <w:szCs w:val="18"/>
              </w:rPr>
            </w:pPr>
            <w:r w:rsidRPr="001739AB">
              <w:rPr>
                <w:rFonts w:ascii="Times New Roman" w:hAnsi="Times New Roman" w:cs="Times New Roman"/>
                <w:color w:val="001F5F"/>
                <w:spacing w:val="-10"/>
                <w:sz w:val="18"/>
                <w:szCs w:val="18"/>
              </w:rPr>
              <w:t>2</w:t>
            </w:r>
          </w:p>
        </w:tc>
        <w:tc>
          <w:tcPr>
            <w:tcW w:w="316" w:type="dxa"/>
            <w:shd w:val="clear" w:color="auto" w:fill="D2DFED"/>
          </w:tcPr>
          <w:p w:rsidR="00621D7F" w:rsidRPr="001739AB" w:rsidRDefault="00712EEC">
            <w:pPr>
              <w:pStyle w:val="TableParagraph"/>
              <w:ind w:left="17"/>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35" w:type="dxa"/>
            <w:shd w:val="clear" w:color="auto" w:fill="D2DFED"/>
          </w:tcPr>
          <w:p w:rsidR="00621D7F" w:rsidRPr="001739AB" w:rsidRDefault="00712EEC">
            <w:pPr>
              <w:pStyle w:val="TableParagraph"/>
              <w:ind w:left="12"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2" w:type="dxa"/>
            <w:shd w:val="clear" w:color="auto" w:fill="D2DFED"/>
          </w:tcPr>
          <w:p w:rsidR="00621D7F" w:rsidRPr="001739AB" w:rsidRDefault="00712EEC">
            <w:pPr>
              <w:pStyle w:val="TableParagraph"/>
              <w:ind w:left="7"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4</w:t>
            </w:r>
          </w:p>
        </w:tc>
      </w:tr>
      <w:tr w:rsidR="00621D7F">
        <w:trPr>
          <w:trHeight w:val="186"/>
        </w:trPr>
        <w:tc>
          <w:tcPr>
            <w:tcW w:w="5371" w:type="dxa"/>
            <w:gridSpan w:val="3"/>
            <w:shd w:val="clear" w:color="auto" w:fill="FAD2B3"/>
          </w:tcPr>
          <w:p w:rsidR="00621D7F" w:rsidRPr="001739AB" w:rsidRDefault="00712EEC">
            <w:pPr>
              <w:pStyle w:val="TableParagraph"/>
              <w:ind w:left="2354"/>
              <w:jc w:val="left"/>
              <w:rPr>
                <w:rFonts w:ascii="Times New Roman" w:hAnsi="Times New Roman" w:cs="Times New Roman"/>
                <w:b/>
                <w:sz w:val="18"/>
                <w:szCs w:val="18"/>
              </w:rPr>
            </w:pPr>
            <w:r w:rsidRPr="001739AB">
              <w:rPr>
                <w:rFonts w:ascii="Times New Roman" w:hAnsi="Times New Roman" w:cs="Times New Roman"/>
                <w:b/>
                <w:color w:val="001F5F"/>
                <w:spacing w:val="-6"/>
                <w:sz w:val="18"/>
                <w:szCs w:val="18"/>
              </w:rPr>
              <w:t>4.</w:t>
            </w:r>
            <w:r w:rsidRPr="001739AB">
              <w:rPr>
                <w:rFonts w:ascii="Times New Roman" w:hAnsi="Times New Roman" w:cs="Times New Roman"/>
                <w:color w:val="001F5F"/>
                <w:spacing w:val="-4"/>
                <w:sz w:val="18"/>
                <w:szCs w:val="18"/>
              </w:rPr>
              <w:t xml:space="preserve"> </w:t>
            </w:r>
            <w:r w:rsidR="005C3BF9" w:rsidRPr="001739AB">
              <w:rPr>
                <w:rFonts w:ascii="Times New Roman" w:hAnsi="Times New Roman" w:cs="Times New Roman"/>
                <w:b/>
                <w:color w:val="001F5F"/>
                <w:spacing w:val="-2"/>
                <w:sz w:val="18"/>
                <w:szCs w:val="18"/>
              </w:rPr>
              <w:t>Yar</w:t>
            </w:r>
            <w:r w:rsidR="005C3BF9" w:rsidRPr="001739AB">
              <w:rPr>
                <w:rFonts w:ascii="Times New Roman" w:hAnsi="Times New Roman" w:cs="Times New Roman"/>
                <w:b/>
                <w:smallCaps/>
                <w:color w:val="001F5F"/>
                <w:spacing w:val="-2"/>
                <w:sz w:val="18"/>
                <w:szCs w:val="18"/>
              </w:rPr>
              <w:t>ı</w:t>
            </w:r>
            <w:r w:rsidR="005C3BF9" w:rsidRPr="001739AB">
              <w:rPr>
                <w:rFonts w:ascii="Times New Roman" w:hAnsi="Times New Roman" w:cs="Times New Roman"/>
                <w:b/>
                <w:color w:val="001F5F"/>
                <w:spacing w:val="-2"/>
                <w:sz w:val="18"/>
                <w:szCs w:val="18"/>
              </w:rPr>
              <w:t>y</w:t>
            </w:r>
            <w:r w:rsidR="005C3BF9" w:rsidRPr="001739AB">
              <w:rPr>
                <w:rFonts w:ascii="Times New Roman" w:hAnsi="Times New Roman" w:cs="Times New Roman"/>
                <w:b/>
                <w:smallCaps/>
                <w:color w:val="001F5F"/>
                <w:spacing w:val="-2"/>
                <w:sz w:val="18"/>
                <w:szCs w:val="18"/>
              </w:rPr>
              <w:t>ı</w:t>
            </w:r>
            <w:r w:rsidR="005C3BF9" w:rsidRPr="001739AB">
              <w:rPr>
                <w:rFonts w:ascii="Times New Roman" w:hAnsi="Times New Roman" w:cs="Times New Roman"/>
                <w:b/>
                <w:color w:val="001F5F"/>
                <w:spacing w:val="-2"/>
                <w:sz w:val="18"/>
                <w:szCs w:val="18"/>
              </w:rPr>
              <w:t>l</w:t>
            </w:r>
          </w:p>
        </w:tc>
        <w:tc>
          <w:tcPr>
            <w:tcW w:w="332" w:type="dxa"/>
            <w:shd w:val="clear" w:color="auto" w:fill="FAD2B3"/>
          </w:tcPr>
          <w:p w:rsidR="00621D7F" w:rsidRPr="001739AB" w:rsidRDefault="00712EEC">
            <w:pPr>
              <w:pStyle w:val="TableParagraph"/>
              <w:ind w:left="16"/>
              <w:rPr>
                <w:rFonts w:ascii="Times New Roman" w:hAnsi="Times New Roman" w:cs="Times New Roman"/>
                <w:b/>
                <w:sz w:val="18"/>
                <w:szCs w:val="18"/>
              </w:rPr>
            </w:pPr>
            <w:r w:rsidRPr="001739AB">
              <w:rPr>
                <w:rFonts w:ascii="Times New Roman" w:hAnsi="Times New Roman" w:cs="Times New Roman"/>
                <w:b/>
                <w:color w:val="001F5F"/>
                <w:spacing w:val="-10"/>
                <w:w w:val="120"/>
                <w:sz w:val="18"/>
                <w:szCs w:val="18"/>
              </w:rPr>
              <w:t>T</w:t>
            </w:r>
          </w:p>
        </w:tc>
        <w:tc>
          <w:tcPr>
            <w:tcW w:w="349" w:type="dxa"/>
            <w:shd w:val="clear" w:color="auto" w:fill="FAD2B3"/>
          </w:tcPr>
          <w:p w:rsidR="00621D7F" w:rsidRPr="001739AB" w:rsidRDefault="00712EEC">
            <w:pPr>
              <w:pStyle w:val="TableParagraph"/>
              <w:ind w:left="20" w:right="1"/>
              <w:rPr>
                <w:rFonts w:ascii="Times New Roman" w:hAnsi="Times New Roman" w:cs="Times New Roman"/>
                <w:b/>
                <w:sz w:val="18"/>
                <w:szCs w:val="18"/>
              </w:rPr>
            </w:pPr>
            <w:r w:rsidRPr="001739AB">
              <w:rPr>
                <w:rFonts w:ascii="Times New Roman" w:hAnsi="Times New Roman" w:cs="Times New Roman"/>
                <w:b/>
                <w:color w:val="001F5F"/>
                <w:spacing w:val="-10"/>
                <w:w w:val="120"/>
                <w:sz w:val="18"/>
                <w:szCs w:val="18"/>
              </w:rPr>
              <w:t>U</w:t>
            </w:r>
          </w:p>
        </w:tc>
        <w:tc>
          <w:tcPr>
            <w:tcW w:w="316" w:type="dxa"/>
            <w:shd w:val="clear" w:color="auto" w:fill="FAD2B3"/>
          </w:tcPr>
          <w:p w:rsidR="00621D7F" w:rsidRPr="001739AB" w:rsidRDefault="00712EEC">
            <w:pPr>
              <w:pStyle w:val="TableParagraph"/>
              <w:ind w:left="17" w:right="1"/>
              <w:rPr>
                <w:rFonts w:ascii="Times New Roman" w:hAnsi="Times New Roman" w:cs="Times New Roman"/>
                <w:b/>
                <w:sz w:val="18"/>
                <w:szCs w:val="18"/>
              </w:rPr>
            </w:pPr>
            <w:r w:rsidRPr="001739AB">
              <w:rPr>
                <w:rFonts w:ascii="Times New Roman" w:hAnsi="Times New Roman" w:cs="Times New Roman"/>
                <w:b/>
                <w:color w:val="001F5F"/>
                <w:spacing w:val="-10"/>
                <w:w w:val="110"/>
                <w:sz w:val="18"/>
                <w:szCs w:val="18"/>
              </w:rPr>
              <w:t>L</w:t>
            </w:r>
          </w:p>
        </w:tc>
        <w:tc>
          <w:tcPr>
            <w:tcW w:w="335" w:type="dxa"/>
            <w:shd w:val="clear" w:color="auto" w:fill="FAD2B3"/>
          </w:tcPr>
          <w:p w:rsidR="00621D7F" w:rsidRPr="001739AB" w:rsidRDefault="00712EEC">
            <w:pPr>
              <w:pStyle w:val="TableParagraph"/>
              <w:ind w:left="12"/>
              <w:rPr>
                <w:rFonts w:ascii="Times New Roman" w:hAnsi="Times New Roman" w:cs="Times New Roman"/>
                <w:b/>
                <w:sz w:val="18"/>
                <w:szCs w:val="18"/>
              </w:rPr>
            </w:pPr>
            <w:r w:rsidRPr="001739AB">
              <w:rPr>
                <w:rFonts w:ascii="Times New Roman" w:hAnsi="Times New Roman" w:cs="Times New Roman"/>
                <w:b/>
                <w:color w:val="001F5F"/>
                <w:spacing w:val="-10"/>
                <w:w w:val="115"/>
                <w:sz w:val="18"/>
                <w:szCs w:val="18"/>
              </w:rPr>
              <w:t>K</w:t>
            </w:r>
          </w:p>
        </w:tc>
        <w:tc>
          <w:tcPr>
            <w:tcW w:w="342" w:type="dxa"/>
            <w:shd w:val="clear" w:color="auto" w:fill="FAD2B3"/>
          </w:tcPr>
          <w:p w:rsidR="00621D7F" w:rsidRPr="001739AB" w:rsidRDefault="00712EEC">
            <w:pPr>
              <w:pStyle w:val="TableParagraph"/>
              <w:ind w:left="7"/>
              <w:rPr>
                <w:rFonts w:ascii="Times New Roman" w:hAnsi="Times New Roman" w:cs="Times New Roman"/>
                <w:b/>
                <w:sz w:val="18"/>
                <w:szCs w:val="18"/>
              </w:rPr>
            </w:pPr>
            <w:r w:rsidRPr="001739AB">
              <w:rPr>
                <w:rFonts w:ascii="Times New Roman" w:hAnsi="Times New Roman" w:cs="Times New Roman"/>
                <w:b/>
                <w:color w:val="001F5F"/>
                <w:spacing w:val="-10"/>
                <w:w w:val="125"/>
                <w:sz w:val="18"/>
                <w:szCs w:val="18"/>
              </w:rPr>
              <w:t>A</w:t>
            </w:r>
          </w:p>
        </w:tc>
      </w:tr>
      <w:tr w:rsidR="00621D7F">
        <w:trPr>
          <w:trHeight w:val="184"/>
        </w:trPr>
        <w:tc>
          <w:tcPr>
            <w:tcW w:w="802" w:type="dxa"/>
            <w:shd w:val="clear" w:color="auto" w:fill="D2DFED"/>
          </w:tcPr>
          <w:p w:rsidR="00621D7F" w:rsidRPr="001739AB" w:rsidRDefault="00712EEC">
            <w:pPr>
              <w:pStyle w:val="TableParagraph"/>
              <w:spacing w:line="164" w:lineRule="exact"/>
              <w:ind w:left="107"/>
              <w:jc w:val="left"/>
              <w:rPr>
                <w:rFonts w:ascii="Times New Roman" w:hAnsi="Times New Roman" w:cs="Times New Roman"/>
                <w:b/>
                <w:sz w:val="18"/>
                <w:szCs w:val="18"/>
              </w:rPr>
            </w:pPr>
            <w:r w:rsidRPr="001739AB">
              <w:rPr>
                <w:rFonts w:ascii="Times New Roman" w:hAnsi="Times New Roman" w:cs="Times New Roman"/>
                <w:b/>
                <w:color w:val="001F5F"/>
                <w:spacing w:val="-5"/>
                <w:w w:val="115"/>
                <w:sz w:val="18"/>
                <w:szCs w:val="18"/>
              </w:rPr>
              <w:t>FNS</w:t>
            </w:r>
          </w:p>
        </w:tc>
        <w:tc>
          <w:tcPr>
            <w:tcW w:w="481" w:type="dxa"/>
            <w:shd w:val="clear" w:color="auto" w:fill="D2DFED"/>
          </w:tcPr>
          <w:p w:rsidR="00621D7F" w:rsidRPr="001739AB" w:rsidRDefault="00FE300D">
            <w:pPr>
              <w:pStyle w:val="TableParagraph"/>
              <w:spacing w:line="164" w:lineRule="exact"/>
              <w:ind w:left="19"/>
              <w:rPr>
                <w:rFonts w:ascii="Times New Roman" w:hAnsi="Times New Roman" w:cs="Times New Roman"/>
                <w:b/>
                <w:sz w:val="18"/>
                <w:szCs w:val="18"/>
              </w:rPr>
            </w:pPr>
            <w:r>
              <w:rPr>
                <w:rFonts w:ascii="Times New Roman" w:hAnsi="Times New Roman" w:cs="Times New Roman"/>
                <w:b/>
                <w:color w:val="001F5F"/>
                <w:spacing w:val="-5"/>
                <w:sz w:val="18"/>
                <w:szCs w:val="18"/>
              </w:rPr>
              <w:t>315</w:t>
            </w:r>
          </w:p>
        </w:tc>
        <w:tc>
          <w:tcPr>
            <w:tcW w:w="4088" w:type="dxa"/>
            <w:shd w:val="clear" w:color="auto" w:fill="D2DFED"/>
          </w:tcPr>
          <w:p w:rsidR="00621D7F" w:rsidRPr="001739AB" w:rsidRDefault="00FE300D">
            <w:pPr>
              <w:pStyle w:val="TableParagraph"/>
              <w:spacing w:line="164" w:lineRule="exact"/>
              <w:ind w:left="106"/>
              <w:jc w:val="left"/>
              <w:rPr>
                <w:rFonts w:ascii="Times New Roman" w:hAnsi="Times New Roman" w:cs="Times New Roman"/>
                <w:sz w:val="18"/>
                <w:szCs w:val="18"/>
              </w:rPr>
            </w:pPr>
            <w:r w:rsidRPr="00FE300D">
              <w:rPr>
                <w:rFonts w:ascii="Times New Roman" w:hAnsi="Times New Roman" w:cs="Times New Roman"/>
                <w:color w:val="001F5F"/>
                <w:w w:val="90"/>
                <w:sz w:val="18"/>
                <w:szCs w:val="18"/>
              </w:rPr>
              <w:t>Ekonometri</w:t>
            </w:r>
          </w:p>
        </w:tc>
        <w:tc>
          <w:tcPr>
            <w:tcW w:w="332" w:type="dxa"/>
            <w:shd w:val="clear" w:color="auto" w:fill="D2DFED"/>
          </w:tcPr>
          <w:p w:rsidR="00621D7F" w:rsidRPr="001739AB" w:rsidRDefault="00712EEC">
            <w:pPr>
              <w:pStyle w:val="TableParagraph"/>
              <w:spacing w:line="164" w:lineRule="exact"/>
              <w:ind w:left="16"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9" w:type="dxa"/>
            <w:shd w:val="clear" w:color="auto" w:fill="D2DFED"/>
          </w:tcPr>
          <w:p w:rsidR="00621D7F" w:rsidRPr="001739AB" w:rsidRDefault="00712EEC">
            <w:pPr>
              <w:pStyle w:val="TableParagraph"/>
              <w:spacing w:line="164" w:lineRule="exact"/>
              <w:ind w:left="20"/>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16" w:type="dxa"/>
            <w:shd w:val="clear" w:color="auto" w:fill="D2DFED"/>
          </w:tcPr>
          <w:p w:rsidR="00621D7F" w:rsidRPr="001739AB" w:rsidRDefault="00712EEC">
            <w:pPr>
              <w:pStyle w:val="TableParagraph"/>
              <w:spacing w:line="164" w:lineRule="exact"/>
              <w:ind w:left="17"/>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35" w:type="dxa"/>
            <w:shd w:val="clear" w:color="auto" w:fill="D2DFED"/>
          </w:tcPr>
          <w:p w:rsidR="00621D7F" w:rsidRPr="001739AB" w:rsidRDefault="00712EEC">
            <w:pPr>
              <w:pStyle w:val="TableParagraph"/>
              <w:spacing w:line="164" w:lineRule="exact"/>
              <w:ind w:left="12"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2" w:type="dxa"/>
            <w:shd w:val="clear" w:color="auto" w:fill="D2DFED"/>
          </w:tcPr>
          <w:p w:rsidR="00621D7F" w:rsidRPr="001739AB" w:rsidRDefault="00712EEC">
            <w:pPr>
              <w:pStyle w:val="TableParagraph"/>
              <w:spacing w:line="164" w:lineRule="exact"/>
              <w:ind w:left="7"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6</w:t>
            </w:r>
          </w:p>
        </w:tc>
      </w:tr>
      <w:tr w:rsidR="00621D7F">
        <w:trPr>
          <w:trHeight w:val="186"/>
        </w:trPr>
        <w:tc>
          <w:tcPr>
            <w:tcW w:w="802" w:type="dxa"/>
          </w:tcPr>
          <w:p w:rsidR="00621D7F" w:rsidRPr="001739AB" w:rsidRDefault="00712EEC">
            <w:pPr>
              <w:pStyle w:val="TableParagraph"/>
              <w:ind w:left="107"/>
              <w:jc w:val="left"/>
              <w:rPr>
                <w:rFonts w:ascii="Times New Roman" w:hAnsi="Times New Roman" w:cs="Times New Roman"/>
                <w:b/>
                <w:sz w:val="18"/>
                <w:szCs w:val="18"/>
              </w:rPr>
            </w:pPr>
            <w:r w:rsidRPr="001739AB">
              <w:rPr>
                <w:rFonts w:ascii="Times New Roman" w:hAnsi="Times New Roman" w:cs="Times New Roman"/>
                <w:b/>
                <w:color w:val="001F5F"/>
                <w:spacing w:val="-4"/>
                <w:w w:val="120"/>
                <w:sz w:val="18"/>
                <w:szCs w:val="18"/>
              </w:rPr>
              <w:t>MUHD</w:t>
            </w:r>
          </w:p>
        </w:tc>
        <w:tc>
          <w:tcPr>
            <w:tcW w:w="481" w:type="dxa"/>
          </w:tcPr>
          <w:p w:rsidR="00621D7F" w:rsidRPr="001739AB" w:rsidRDefault="00712EEC">
            <w:pPr>
              <w:pStyle w:val="TableParagraph"/>
              <w:ind w:left="19"/>
              <w:rPr>
                <w:rFonts w:ascii="Times New Roman" w:hAnsi="Times New Roman" w:cs="Times New Roman"/>
                <w:b/>
                <w:sz w:val="18"/>
                <w:szCs w:val="18"/>
              </w:rPr>
            </w:pPr>
            <w:r w:rsidRPr="001739AB">
              <w:rPr>
                <w:rFonts w:ascii="Times New Roman" w:hAnsi="Times New Roman" w:cs="Times New Roman"/>
                <w:b/>
                <w:color w:val="001F5F"/>
                <w:spacing w:val="-5"/>
                <w:sz w:val="18"/>
                <w:szCs w:val="18"/>
              </w:rPr>
              <w:t>202</w:t>
            </w:r>
          </w:p>
        </w:tc>
        <w:tc>
          <w:tcPr>
            <w:tcW w:w="4088" w:type="dxa"/>
          </w:tcPr>
          <w:p w:rsidR="00621D7F" w:rsidRPr="001739AB" w:rsidRDefault="00712EEC">
            <w:pPr>
              <w:pStyle w:val="TableParagraph"/>
              <w:ind w:left="106"/>
              <w:jc w:val="left"/>
              <w:rPr>
                <w:rFonts w:ascii="Times New Roman" w:hAnsi="Times New Roman" w:cs="Times New Roman"/>
                <w:sz w:val="18"/>
                <w:szCs w:val="18"/>
              </w:rPr>
            </w:pPr>
            <w:r w:rsidRPr="001739AB">
              <w:rPr>
                <w:rFonts w:ascii="Times New Roman" w:hAnsi="Times New Roman" w:cs="Times New Roman"/>
                <w:color w:val="001F5F"/>
                <w:spacing w:val="-6"/>
                <w:sz w:val="18"/>
                <w:szCs w:val="18"/>
              </w:rPr>
              <w:t>Yönetim</w:t>
            </w:r>
            <w:r w:rsidRPr="001739AB">
              <w:rPr>
                <w:rFonts w:ascii="Times New Roman" w:hAnsi="Times New Roman" w:cs="Times New Roman"/>
                <w:color w:val="001F5F"/>
                <w:spacing w:val="2"/>
                <w:sz w:val="18"/>
                <w:szCs w:val="18"/>
              </w:rPr>
              <w:t xml:space="preserve"> </w:t>
            </w:r>
            <w:r w:rsidRPr="001739AB">
              <w:rPr>
                <w:rFonts w:ascii="Times New Roman" w:hAnsi="Times New Roman" w:cs="Times New Roman"/>
                <w:color w:val="001F5F"/>
                <w:spacing w:val="-2"/>
                <w:sz w:val="18"/>
                <w:szCs w:val="18"/>
              </w:rPr>
              <w:t>Muhasebesi</w:t>
            </w:r>
          </w:p>
        </w:tc>
        <w:tc>
          <w:tcPr>
            <w:tcW w:w="332" w:type="dxa"/>
          </w:tcPr>
          <w:p w:rsidR="00621D7F" w:rsidRPr="001739AB" w:rsidRDefault="00712EEC">
            <w:pPr>
              <w:pStyle w:val="TableParagraph"/>
              <w:ind w:left="16"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9" w:type="dxa"/>
          </w:tcPr>
          <w:p w:rsidR="00621D7F" w:rsidRPr="001739AB" w:rsidRDefault="00712EEC">
            <w:pPr>
              <w:pStyle w:val="TableParagraph"/>
              <w:ind w:left="20"/>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16" w:type="dxa"/>
          </w:tcPr>
          <w:p w:rsidR="00621D7F" w:rsidRPr="001739AB" w:rsidRDefault="00712EEC">
            <w:pPr>
              <w:pStyle w:val="TableParagraph"/>
              <w:ind w:left="17"/>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35" w:type="dxa"/>
          </w:tcPr>
          <w:p w:rsidR="00621D7F" w:rsidRPr="001739AB" w:rsidRDefault="00712EEC">
            <w:pPr>
              <w:pStyle w:val="TableParagraph"/>
              <w:ind w:left="12"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2" w:type="dxa"/>
          </w:tcPr>
          <w:p w:rsidR="00621D7F" w:rsidRPr="001739AB" w:rsidRDefault="00712EEC">
            <w:pPr>
              <w:pStyle w:val="TableParagraph"/>
              <w:ind w:left="7"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6</w:t>
            </w:r>
          </w:p>
        </w:tc>
      </w:tr>
      <w:tr w:rsidR="00621D7F">
        <w:trPr>
          <w:trHeight w:val="186"/>
        </w:trPr>
        <w:tc>
          <w:tcPr>
            <w:tcW w:w="802" w:type="dxa"/>
            <w:shd w:val="clear" w:color="auto" w:fill="D2DFED"/>
          </w:tcPr>
          <w:p w:rsidR="00621D7F" w:rsidRPr="001739AB" w:rsidRDefault="00712EEC">
            <w:pPr>
              <w:pStyle w:val="TableParagraph"/>
              <w:ind w:left="107"/>
              <w:jc w:val="left"/>
              <w:rPr>
                <w:rFonts w:ascii="Times New Roman" w:hAnsi="Times New Roman" w:cs="Times New Roman"/>
                <w:b/>
                <w:sz w:val="18"/>
                <w:szCs w:val="18"/>
              </w:rPr>
            </w:pPr>
            <w:r w:rsidRPr="001739AB">
              <w:rPr>
                <w:rFonts w:ascii="Times New Roman" w:hAnsi="Times New Roman" w:cs="Times New Roman"/>
                <w:b/>
                <w:color w:val="001F5F"/>
                <w:spacing w:val="-4"/>
                <w:w w:val="115"/>
                <w:sz w:val="18"/>
                <w:szCs w:val="18"/>
              </w:rPr>
              <w:t>ISLT</w:t>
            </w:r>
          </w:p>
        </w:tc>
        <w:tc>
          <w:tcPr>
            <w:tcW w:w="481" w:type="dxa"/>
            <w:shd w:val="clear" w:color="auto" w:fill="D2DFED"/>
          </w:tcPr>
          <w:p w:rsidR="00621D7F" w:rsidRPr="001739AB" w:rsidRDefault="00712EEC">
            <w:pPr>
              <w:pStyle w:val="TableParagraph"/>
              <w:ind w:left="19"/>
              <w:rPr>
                <w:rFonts w:ascii="Times New Roman" w:hAnsi="Times New Roman" w:cs="Times New Roman"/>
                <w:b/>
                <w:sz w:val="18"/>
                <w:szCs w:val="18"/>
              </w:rPr>
            </w:pPr>
            <w:r w:rsidRPr="001739AB">
              <w:rPr>
                <w:rFonts w:ascii="Times New Roman" w:hAnsi="Times New Roman" w:cs="Times New Roman"/>
                <w:b/>
                <w:color w:val="001F5F"/>
                <w:spacing w:val="-5"/>
                <w:sz w:val="18"/>
                <w:szCs w:val="18"/>
              </w:rPr>
              <w:t>220</w:t>
            </w:r>
          </w:p>
        </w:tc>
        <w:tc>
          <w:tcPr>
            <w:tcW w:w="4088" w:type="dxa"/>
            <w:shd w:val="clear" w:color="auto" w:fill="D2DFED"/>
          </w:tcPr>
          <w:p w:rsidR="00621D7F" w:rsidRPr="001739AB" w:rsidRDefault="00FE300D">
            <w:pPr>
              <w:pStyle w:val="TableParagraph"/>
              <w:ind w:left="106"/>
              <w:jc w:val="left"/>
              <w:rPr>
                <w:rFonts w:ascii="Times New Roman" w:hAnsi="Times New Roman" w:cs="Times New Roman"/>
                <w:sz w:val="18"/>
                <w:szCs w:val="18"/>
              </w:rPr>
            </w:pPr>
            <w:r>
              <w:rPr>
                <w:rFonts w:ascii="Times New Roman" w:hAnsi="Times New Roman" w:cs="Times New Roman"/>
                <w:color w:val="001F5F"/>
                <w:spacing w:val="-2"/>
                <w:sz w:val="18"/>
                <w:szCs w:val="18"/>
              </w:rPr>
              <w:t>G</w:t>
            </w:r>
            <w:r w:rsidRPr="001739AB">
              <w:rPr>
                <w:rFonts w:ascii="Times New Roman" w:hAnsi="Times New Roman" w:cs="Times New Roman"/>
                <w:color w:val="001F5F"/>
                <w:spacing w:val="-2"/>
                <w:sz w:val="18"/>
                <w:szCs w:val="18"/>
              </w:rPr>
              <w:t>irişimcilik</w:t>
            </w:r>
            <w:r>
              <w:rPr>
                <w:rFonts w:ascii="Times New Roman" w:hAnsi="Times New Roman" w:cs="Times New Roman"/>
                <w:color w:val="001F5F"/>
                <w:spacing w:val="-2"/>
                <w:sz w:val="18"/>
                <w:szCs w:val="18"/>
              </w:rPr>
              <w:t xml:space="preserve"> Uygulamaları</w:t>
            </w:r>
          </w:p>
        </w:tc>
        <w:tc>
          <w:tcPr>
            <w:tcW w:w="332" w:type="dxa"/>
            <w:shd w:val="clear" w:color="auto" w:fill="D2DFED"/>
          </w:tcPr>
          <w:p w:rsidR="00621D7F" w:rsidRPr="001739AB" w:rsidRDefault="00712EEC">
            <w:pPr>
              <w:pStyle w:val="TableParagraph"/>
              <w:ind w:left="16"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9" w:type="dxa"/>
            <w:shd w:val="clear" w:color="auto" w:fill="D2DFED"/>
          </w:tcPr>
          <w:p w:rsidR="00621D7F" w:rsidRPr="001739AB" w:rsidRDefault="00712EEC">
            <w:pPr>
              <w:pStyle w:val="TableParagraph"/>
              <w:ind w:left="20"/>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16" w:type="dxa"/>
            <w:shd w:val="clear" w:color="auto" w:fill="D2DFED"/>
          </w:tcPr>
          <w:p w:rsidR="00621D7F" w:rsidRPr="001739AB" w:rsidRDefault="00712EEC">
            <w:pPr>
              <w:pStyle w:val="TableParagraph"/>
              <w:ind w:left="17"/>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35" w:type="dxa"/>
            <w:shd w:val="clear" w:color="auto" w:fill="D2DFED"/>
          </w:tcPr>
          <w:p w:rsidR="00621D7F" w:rsidRPr="001739AB" w:rsidRDefault="00712EEC">
            <w:pPr>
              <w:pStyle w:val="TableParagraph"/>
              <w:ind w:left="12"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2" w:type="dxa"/>
            <w:shd w:val="clear" w:color="auto" w:fill="D2DFED"/>
          </w:tcPr>
          <w:p w:rsidR="00621D7F" w:rsidRPr="001739AB" w:rsidRDefault="00FE300D">
            <w:pPr>
              <w:pStyle w:val="TableParagraph"/>
              <w:ind w:left="7" w:right="2"/>
              <w:rPr>
                <w:rFonts w:ascii="Times New Roman" w:hAnsi="Times New Roman" w:cs="Times New Roman"/>
                <w:sz w:val="18"/>
                <w:szCs w:val="18"/>
              </w:rPr>
            </w:pPr>
            <w:r>
              <w:rPr>
                <w:rFonts w:ascii="Times New Roman" w:hAnsi="Times New Roman" w:cs="Times New Roman"/>
                <w:color w:val="001F5F"/>
                <w:spacing w:val="-10"/>
                <w:sz w:val="18"/>
                <w:szCs w:val="18"/>
              </w:rPr>
              <w:t>3</w:t>
            </w:r>
          </w:p>
        </w:tc>
      </w:tr>
      <w:tr w:rsidR="00FE300D">
        <w:trPr>
          <w:trHeight w:val="186"/>
        </w:trPr>
        <w:tc>
          <w:tcPr>
            <w:tcW w:w="802" w:type="dxa"/>
            <w:shd w:val="clear" w:color="auto" w:fill="D2DFED"/>
          </w:tcPr>
          <w:p w:rsidR="00FE300D" w:rsidRPr="001739AB" w:rsidRDefault="00FE300D">
            <w:pPr>
              <w:pStyle w:val="TableParagraph"/>
              <w:ind w:left="107"/>
              <w:jc w:val="left"/>
              <w:rPr>
                <w:rFonts w:ascii="Times New Roman" w:hAnsi="Times New Roman" w:cs="Times New Roman"/>
                <w:b/>
                <w:color w:val="001F5F"/>
                <w:spacing w:val="-4"/>
                <w:w w:val="115"/>
                <w:sz w:val="18"/>
                <w:szCs w:val="18"/>
              </w:rPr>
            </w:pPr>
          </w:p>
        </w:tc>
        <w:tc>
          <w:tcPr>
            <w:tcW w:w="481" w:type="dxa"/>
            <w:shd w:val="clear" w:color="auto" w:fill="D2DFED"/>
          </w:tcPr>
          <w:p w:rsidR="00FE300D" w:rsidRPr="001739AB" w:rsidRDefault="00FE300D">
            <w:pPr>
              <w:pStyle w:val="TableParagraph"/>
              <w:ind w:left="19"/>
              <w:rPr>
                <w:rFonts w:ascii="Times New Roman" w:hAnsi="Times New Roman" w:cs="Times New Roman"/>
                <w:b/>
                <w:color w:val="001F5F"/>
                <w:spacing w:val="-5"/>
                <w:sz w:val="18"/>
                <w:szCs w:val="18"/>
              </w:rPr>
            </w:pPr>
          </w:p>
        </w:tc>
        <w:tc>
          <w:tcPr>
            <w:tcW w:w="4088" w:type="dxa"/>
            <w:shd w:val="clear" w:color="auto" w:fill="D2DFED"/>
          </w:tcPr>
          <w:p w:rsidR="00FE300D" w:rsidRDefault="00FE300D">
            <w:pPr>
              <w:pStyle w:val="TableParagraph"/>
              <w:ind w:left="106"/>
              <w:jc w:val="left"/>
              <w:rPr>
                <w:rFonts w:ascii="Times New Roman" w:hAnsi="Times New Roman" w:cs="Times New Roman"/>
                <w:color w:val="001F5F"/>
                <w:spacing w:val="-2"/>
                <w:sz w:val="18"/>
                <w:szCs w:val="18"/>
              </w:rPr>
            </w:pPr>
            <w:r w:rsidRPr="00FE300D">
              <w:rPr>
                <w:rFonts w:ascii="Times New Roman" w:hAnsi="Times New Roman" w:cs="Times New Roman"/>
                <w:color w:val="001F5F"/>
                <w:spacing w:val="-2"/>
                <w:sz w:val="18"/>
                <w:szCs w:val="18"/>
              </w:rPr>
              <w:t>Fakülte Seçmeli I</w:t>
            </w:r>
          </w:p>
        </w:tc>
        <w:tc>
          <w:tcPr>
            <w:tcW w:w="332" w:type="dxa"/>
            <w:shd w:val="clear" w:color="auto" w:fill="D2DFED"/>
          </w:tcPr>
          <w:p w:rsidR="00FE300D" w:rsidRPr="001739AB" w:rsidRDefault="005C3BF9">
            <w:pPr>
              <w:pStyle w:val="TableParagraph"/>
              <w:ind w:left="16" w:right="2"/>
              <w:rPr>
                <w:rFonts w:ascii="Times New Roman" w:hAnsi="Times New Roman" w:cs="Times New Roman"/>
                <w:color w:val="001F5F"/>
                <w:spacing w:val="-10"/>
                <w:sz w:val="18"/>
                <w:szCs w:val="18"/>
              </w:rPr>
            </w:pPr>
            <w:r>
              <w:rPr>
                <w:rFonts w:ascii="Times New Roman" w:hAnsi="Times New Roman" w:cs="Times New Roman"/>
                <w:color w:val="001F5F"/>
                <w:spacing w:val="-10"/>
                <w:sz w:val="18"/>
                <w:szCs w:val="18"/>
              </w:rPr>
              <w:t>3</w:t>
            </w:r>
          </w:p>
        </w:tc>
        <w:tc>
          <w:tcPr>
            <w:tcW w:w="349" w:type="dxa"/>
            <w:shd w:val="clear" w:color="auto" w:fill="D2DFED"/>
          </w:tcPr>
          <w:p w:rsidR="00FE300D" w:rsidRPr="001739AB" w:rsidRDefault="005C3BF9">
            <w:pPr>
              <w:pStyle w:val="TableParagraph"/>
              <w:ind w:left="20"/>
              <w:rPr>
                <w:rFonts w:ascii="Times New Roman" w:hAnsi="Times New Roman" w:cs="Times New Roman"/>
                <w:color w:val="001F5F"/>
                <w:spacing w:val="-10"/>
                <w:sz w:val="18"/>
                <w:szCs w:val="18"/>
              </w:rPr>
            </w:pPr>
            <w:r>
              <w:rPr>
                <w:rFonts w:ascii="Times New Roman" w:hAnsi="Times New Roman" w:cs="Times New Roman"/>
                <w:color w:val="001F5F"/>
                <w:spacing w:val="-10"/>
                <w:sz w:val="18"/>
                <w:szCs w:val="18"/>
              </w:rPr>
              <w:t>0</w:t>
            </w:r>
          </w:p>
        </w:tc>
        <w:tc>
          <w:tcPr>
            <w:tcW w:w="316" w:type="dxa"/>
            <w:shd w:val="clear" w:color="auto" w:fill="D2DFED"/>
          </w:tcPr>
          <w:p w:rsidR="00FE300D" w:rsidRPr="001739AB" w:rsidRDefault="005C3BF9">
            <w:pPr>
              <w:pStyle w:val="TableParagraph"/>
              <w:ind w:left="17"/>
              <w:rPr>
                <w:rFonts w:ascii="Times New Roman" w:hAnsi="Times New Roman" w:cs="Times New Roman"/>
                <w:color w:val="001F5F"/>
                <w:spacing w:val="-10"/>
                <w:sz w:val="18"/>
                <w:szCs w:val="18"/>
              </w:rPr>
            </w:pPr>
            <w:r>
              <w:rPr>
                <w:rFonts w:ascii="Times New Roman" w:hAnsi="Times New Roman" w:cs="Times New Roman"/>
                <w:color w:val="001F5F"/>
                <w:spacing w:val="-10"/>
                <w:sz w:val="18"/>
                <w:szCs w:val="18"/>
              </w:rPr>
              <w:t>0</w:t>
            </w:r>
          </w:p>
        </w:tc>
        <w:tc>
          <w:tcPr>
            <w:tcW w:w="335" w:type="dxa"/>
            <w:shd w:val="clear" w:color="auto" w:fill="D2DFED"/>
          </w:tcPr>
          <w:p w:rsidR="00FE300D" w:rsidRPr="001739AB" w:rsidRDefault="005C3BF9">
            <w:pPr>
              <w:pStyle w:val="TableParagraph"/>
              <w:ind w:left="12" w:right="2"/>
              <w:rPr>
                <w:rFonts w:ascii="Times New Roman" w:hAnsi="Times New Roman" w:cs="Times New Roman"/>
                <w:color w:val="001F5F"/>
                <w:spacing w:val="-10"/>
                <w:sz w:val="18"/>
                <w:szCs w:val="18"/>
              </w:rPr>
            </w:pPr>
            <w:r>
              <w:rPr>
                <w:rFonts w:ascii="Times New Roman" w:hAnsi="Times New Roman" w:cs="Times New Roman"/>
                <w:color w:val="001F5F"/>
                <w:spacing w:val="-10"/>
                <w:sz w:val="18"/>
                <w:szCs w:val="18"/>
              </w:rPr>
              <w:t>3</w:t>
            </w:r>
          </w:p>
        </w:tc>
        <w:tc>
          <w:tcPr>
            <w:tcW w:w="342" w:type="dxa"/>
            <w:shd w:val="clear" w:color="auto" w:fill="D2DFED"/>
          </w:tcPr>
          <w:p w:rsidR="00FE300D" w:rsidRDefault="005C3BF9">
            <w:pPr>
              <w:pStyle w:val="TableParagraph"/>
              <w:ind w:left="7" w:right="2"/>
              <w:rPr>
                <w:rFonts w:ascii="Times New Roman" w:hAnsi="Times New Roman" w:cs="Times New Roman"/>
                <w:color w:val="001F5F"/>
                <w:spacing w:val="-10"/>
                <w:sz w:val="18"/>
                <w:szCs w:val="18"/>
              </w:rPr>
            </w:pPr>
            <w:r>
              <w:rPr>
                <w:rFonts w:ascii="Times New Roman" w:hAnsi="Times New Roman" w:cs="Times New Roman"/>
                <w:color w:val="001F5F"/>
                <w:spacing w:val="-10"/>
                <w:sz w:val="18"/>
                <w:szCs w:val="18"/>
              </w:rPr>
              <w:t>6</w:t>
            </w:r>
          </w:p>
        </w:tc>
      </w:tr>
      <w:tr w:rsidR="00621D7F">
        <w:trPr>
          <w:trHeight w:val="184"/>
        </w:trPr>
        <w:tc>
          <w:tcPr>
            <w:tcW w:w="802" w:type="dxa"/>
          </w:tcPr>
          <w:p w:rsidR="00621D7F" w:rsidRPr="001739AB" w:rsidRDefault="00621D7F">
            <w:pPr>
              <w:pStyle w:val="TableParagraph"/>
              <w:spacing w:line="240" w:lineRule="auto"/>
              <w:jc w:val="left"/>
              <w:rPr>
                <w:rFonts w:ascii="Times New Roman" w:hAnsi="Times New Roman" w:cs="Times New Roman"/>
                <w:sz w:val="18"/>
                <w:szCs w:val="18"/>
              </w:rPr>
            </w:pPr>
          </w:p>
        </w:tc>
        <w:tc>
          <w:tcPr>
            <w:tcW w:w="481" w:type="dxa"/>
          </w:tcPr>
          <w:p w:rsidR="00621D7F" w:rsidRPr="001739AB" w:rsidRDefault="00621D7F">
            <w:pPr>
              <w:pStyle w:val="TableParagraph"/>
              <w:spacing w:line="240" w:lineRule="auto"/>
              <w:jc w:val="left"/>
              <w:rPr>
                <w:rFonts w:ascii="Times New Roman" w:hAnsi="Times New Roman" w:cs="Times New Roman"/>
                <w:sz w:val="18"/>
                <w:szCs w:val="18"/>
              </w:rPr>
            </w:pPr>
          </w:p>
        </w:tc>
        <w:tc>
          <w:tcPr>
            <w:tcW w:w="4088" w:type="dxa"/>
          </w:tcPr>
          <w:p w:rsidR="00621D7F" w:rsidRPr="001739AB" w:rsidRDefault="00FE300D">
            <w:pPr>
              <w:pStyle w:val="TableParagraph"/>
              <w:spacing w:line="164" w:lineRule="exact"/>
              <w:ind w:left="106"/>
              <w:jc w:val="left"/>
              <w:rPr>
                <w:rFonts w:ascii="Times New Roman" w:hAnsi="Times New Roman" w:cs="Times New Roman"/>
                <w:sz w:val="18"/>
                <w:szCs w:val="18"/>
              </w:rPr>
            </w:pPr>
            <w:r w:rsidRPr="00FE300D">
              <w:rPr>
                <w:rFonts w:ascii="Times New Roman" w:hAnsi="Times New Roman" w:cs="Times New Roman"/>
                <w:color w:val="001F5F"/>
                <w:w w:val="90"/>
                <w:sz w:val="18"/>
                <w:szCs w:val="18"/>
              </w:rPr>
              <w:t>Seçmeli İkinci Yabancı Dil II</w:t>
            </w:r>
          </w:p>
        </w:tc>
        <w:tc>
          <w:tcPr>
            <w:tcW w:w="332" w:type="dxa"/>
          </w:tcPr>
          <w:p w:rsidR="00621D7F" w:rsidRPr="001739AB" w:rsidRDefault="00712EEC">
            <w:pPr>
              <w:pStyle w:val="TableParagraph"/>
              <w:spacing w:line="164" w:lineRule="exact"/>
              <w:ind w:left="16"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9" w:type="dxa"/>
          </w:tcPr>
          <w:p w:rsidR="00621D7F" w:rsidRPr="001739AB" w:rsidRDefault="00712EEC">
            <w:pPr>
              <w:pStyle w:val="TableParagraph"/>
              <w:spacing w:line="164" w:lineRule="exact"/>
              <w:ind w:left="20"/>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16" w:type="dxa"/>
          </w:tcPr>
          <w:p w:rsidR="00621D7F" w:rsidRPr="001739AB" w:rsidRDefault="00712EEC">
            <w:pPr>
              <w:pStyle w:val="TableParagraph"/>
              <w:spacing w:line="164" w:lineRule="exact"/>
              <w:ind w:left="17"/>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35" w:type="dxa"/>
          </w:tcPr>
          <w:p w:rsidR="00621D7F" w:rsidRPr="001739AB" w:rsidRDefault="00712EEC">
            <w:pPr>
              <w:pStyle w:val="TableParagraph"/>
              <w:spacing w:line="164" w:lineRule="exact"/>
              <w:ind w:left="12"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2" w:type="dxa"/>
          </w:tcPr>
          <w:p w:rsidR="00621D7F" w:rsidRPr="001739AB" w:rsidRDefault="00712EEC">
            <w:pPr>
              <w:pStyle w:val="TableParagraph"/>
              <w:spacing w:line="164" w:lineRule="exact"/>
              <w:ind w:left="7"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4</w:t>
            </w:r>
          </w:p>
        </w:tc>
      </w:tr>
      <w:tr w:rsidR="00621D7F">
        <w:trPr>
          <w:trHeight w:val="188"/>
        </w:trPr>
        <w:tc>
          <w:tcPr>
            <w:tcW w:w="802" w:type="dxa"/>
            <w:shd w:val="clear" w:color="auto" w:fill="D2DFED"/>
          </w:tcPr>
          <w:p w:rsidR="00621D7F" w:rsidRPr="001739AB" w:rsidRDefault="00621D7F">
            <w:pPr>
              <w:pStyle w:val="TableParagraph"/>
              <w:spacing w:line="240" w:lineRule="auto"/>
              <w:jc w:val="left"/>
              <w:rPr>
                <w:rFonts w:ascii="Times New Roman" w:hAnsi="Times New Roman" w:cs="Times New Roman"/>
                <w:sz w:val="18"/>
                <w:szCs w:val="18"/>
              </w:rPr>
            </w:pPr>
          </w:p>
        </w:tc>
        <w:tc>
          <w:tcPr>
            <w:tcW w:w="481" w:type="dxa"/>
            <w:shd w:val="clear" w:color="auto" w:fill="D2DFED"/>
          </w:tcPr>
          <w:p w:rsidR="00621D7F" w:rsidRPr="001739AB" w:rsidRDefault="00621D7F">
            <w:pPr>
              <w:pStyle w:val="TableParagraph"/>
              <w:spacing w:line="240" w:lineRule="auto"/>
              <w:jc w:val="left"/>
              <w:rPr>
                <w:rFonts w:ascii="Times New Roman" w:hAnsi="Times New Roman" w:cs="Times New Roman"/>
                <w:sz w:val="18"/>
                <w:szCs w:val="18"/>
              </w:rPr>
            </w:pPr>
          </w:p>
        </w:tc>
        <w:tc>
          <w:tcPr>
            <w:tcW w:w="4088" w:type="dxa"/>
            <w:shd w:val="clear" w:color="auto" w:fill="D2DFED"/>
          </w:tcPr>
          <w:p w:rsidR="00621D7F" w:rsidRPr="001739AB" w:rsidRDefault="00FE300D">
            <w:pPr>
              <w:pStyle w:val="TableParagraph"/>
              <w:spacing w:before="3"/>
              <w:ind w:left="106"/>
              <w:jc w:val="left"/>
              <w:rPr>
                <w:rFonts w:ascii="Times New Roman" w:hAnsi="Times New Roman" w:cs="Times New Roman"/>
                <w:sz w:val="18"/>
                <w:szCs w:val="18"/>
              </w:rPr>
            </w:pPr>
            <w:r w:rsidRPr="00FE300D">
              <w:rPr>
                <w:rFonts w:ascii="Times New Roman" w:hAnsi="Times New Roman" w:cs="Times New Roman"/>
                <w:color w:val="001F5F"/>
                <w:spacing w:val="-5"/>
                <w:w w:val="85"/>
                <w:sz w:val="18"/>
                <w:szCs w:val="18"/>
              </w:rPr>
              <w:t>Üniversite Seçmeli I</w:t>
            </w:r>
          </w:p>
        </w:tc>
        <w:tc>
          <w:tcPr>
            <w:tcW w:w="332" w:type="dxa"/>
            <w:shd w:val="clear" w:color="auto" w:fill="D2DFED"/>
          </w:tcPr>
          <w:p w:rsidR="00621D7F" w:rsidRPr="001739AB" w:rsidRDefault="00712EEC">
            <w:pPr>
              <w:pStyle w:val="TableParagraph"/>
              <w:spacing w:line="168" w:lineRule="exact"/>
              <w:ind w:left="16"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9" w:type="dxa"/>
            <w:shd w:val="clear" w:color="auto" w:fill="D2DFED"/>
          </w:tcPr>
          <w:p w:rsidR="00621D7F" w:rsidRPr="001739AB" w:rsidRDefault="00712EEC">
            <w:pPr>
              <w:pStyle w:val="TableParagraph"/>
              <w:spacing w:line="168" w:lineRule="exact"/>
              <w:ind w:left="20"/>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16" w:type="dxa"/>
            <w:shd w:val="clear" w:color="auto" w:fill="D2DFED"/>
          </w:tcPr>
          <w:p w:rsidR="00621D7F" w:rsidRPr="001739AB" w:rsidRDefault="00712EEC">
            <w:pPr>
              <w:pStyle w:val="TableParagraph"/>
              <w:spacing w:line="168" w:lineRule="exact"/>
              <w:ind w:left="17"/>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35" w:type="dxa"/>
            <w:shd w:val="clear" w:color="auto" w:fill="D2DFED"/>
          </w:tcPr>
          <w:p w:rsidR="00621D7F" w:rsidRPr="001739AB" w:rsidRDefault="00712EEC">
            <w:pPr>
              <w:pStyle w:val="TableParagraph"/>
              <w:spacing w:line="168" w:lineRule="exact"/>
              <w:ind w:left="12"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2" w:type="dxa"/>
            <w:shd w:val="clear" w:color="auto" w:fill="D2DFED"/>
          </w:tcPr>
          <w:p w:rsidR="00621D7F" w:rsidRPr="001739AB" w:rsidRDefault="00712EEC">
            <w:pPr>
              <w:pStyle w:val="TableParagraph"/>
              <w:spacing w:line="168" w:lineRule="exact"/>
              <w:ind w:left="7"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4</w:t>
            </w:r>
          </w:p>
        </w:tc>
      </w:tr>
      <w:tr w:rsidR="00621D7F">
        <w:trPr>
          <w:trHeight w:val="184"/>
        </w:trPr>
        <w:tc>
          <w:tcPr>
            <w:tcW w:w="5371" w:type="dxa"/>
            <w:gridSpan w:val="3"/>
            <w:shd w:val="clear" w:color="auto" w:fill="FAD2B3"/>
          </w:tcPr>
          <w:p w:rsidR="00621D7F" w:rsidRPr="001739AB" w:rsidRDefault="00712EEC">
            <w:pPr>
              <w:pStyle w:val="TableParagraph"/>
              <w:spacing w:line="164" w:lineRule="exact"/>
              <w:ind w:left="2354"/>
              <w:jc w:val="left"/>
              <w:rPr>
                <w:rFonts w:ascii="Times New Roman" w:hAnsi="Times New Roman" w:cs="Times New Roman"/>
                <w:b/>
                <w:sz w:val="18"/>
                <w:szCs w:val="18"/>
              </w:rPr>
            </w:pPr>
            <w:r w:rsidRPr="001739AB">
              <w:rPr>
                <w:rFonts w:ascii="Times New Roman" w:hAnsi="Times New Roman" w:cs="Times New Roman"/>
                <w:b/>
                <w:color w:val="001F5F"/>
                <w:w w:val="90"/>
                <w:sz w:val="18"/>
                <w:szCs w:val="18"/>
              </w:rPr>
              <w:t>5.</w:t>
            </w:r>
            <w:r w:rsidRPr="001739AB">
              <w:rPr>
                <w:rFonts w:ascii="Times New Roman" w:hAnsi="Times New Roman" w:cs="Times New Roman"/>
                <w:b/>
                <w:color w:val="001F5F"/>
                <w:spacing w:val="-6"/>
                <w:w w:val="90"/>
                <w:sz w:val="18"/>
                <w:szCs w:val="18"/>
              </w:rPr>
              <w:t xml:space="preserve"> </w:t>
            </w:r>
            <w:r w:rsidR="005C3BF9" w:rsidRPr="001739AB">
              <w:rPr>
                <w:rFonts w:ascii="Times New Roman" w:hAnsi="Times New Roman" w:cs="Times New Roman"/>
                <w:b/>
                <w:color w:val="001F5F"/>
                <w:spacing w:val="-2"/>
                <w:sz w:val="18"/>
                <w:szCs w:val="18"/>
              </w:rPr>
              <w:t>Yar</w:t>
            </w:r>
            <w:r w:rsidR="005C3BF9" w:rsidRPr="001739AB">
              <w:rPr>
                <w:rFonts w:ascii="Times New Roman" w:hAnsi="Times New Roman" w:cs="Times New Roman"/>
                <w:b/>
                <w:smallCaps/>
                <w:color w:val="001F5F"/>
                <w:spacing w:val="-2"/>
                <w:sz w:val="18"/>
                <w:szCs w:val="18"/>
              </w:rPr>
              <w:t>ı</w:t>
            </w:r>
            <w:r w:rsidR="005C3BF9" w:rsidRPr="001739AB">
              <w:rPr>
                <w:rFonts w:ascii="Times New Roman" w:hAnsi="Times New Roman" w:cs="Times New Roman"/>
                <w:b/>
                <w:color w:val="001F5F"/>
                <w:spacing w:val="-2"/>
                <w:sz w:val="18"/>
                <w:szCs w:val="18"/>
              </w:rPr>
              <w:t>y</w:t>
            </w:r>
            <w:r w:rsidR="005C3BF9" w:rsidRPr="001739AB">
              <w:rPr>
                <w:rFonts w:ascii="Times New Roman" w:hAnsi="Times New Roman" w:cs="Times New Roman"/>
                <w:b/>
                <w:smallCaps/>
                <w:color w:val="001F5F"/>
                <w:spacing w:val="-2"/>
                <w:sz w:val="18"/>
                <w:szCs w:val="18"/>
              </w:rPr>
              <w:t>ı</w:t>
            </w:r>
            <w:r w:rsidR="005C3BF9" w:rsidRPr="001739AB">
              <w:rPr>
                <w:rFonts w:ascii="Times New Roman" w:hAnsi="Times New Roman" w:cs="Times New Roman"/>
                <w:b/>
                <w:color w:val="001F5F"/>
                <w:spacing w:val="-2"/>
                <w:sz w:val="18"/>
                <w:szCs w:val="18"/>
              </w:rPr>
              <w:t>l</w:t>
            </w:r>
          </w:p>
        </w:tc>
        <w:tc>
          <w:tcPr>
            <w:tcW w:w="332" w:type="dxa"/>
            <w:shd w:val="clear" w:color="auto" w:fill="FAD2B3"/>
          </w:tcPr>
          <w:p w:rsidR="00621D7F" w:rsidRPr="001739AB" w:rsidRDefault="00712EEC">
            <w:pPr>
              <w:pStyle w:val="TableParagraph"/>
              <w:spacing w:line="164" w:lineRule="exact"/>
              <w:ind w:left="16"/>
              <w:rPr>
                <w:rFonts w:ascii="Times New Roman" w:hAnsi="Times New Roman" w:cs="Times New Roman"/>
                <w:b/>
                <w:sz w:val="18"/>
                <w:szCs w:val="18"/>
              </w:rPr>
            </w:pPr>
            <w:r w:rsidRPr="001739AB">
              <w:rPr>
                <w:rFonts w:ascii="Times New Roman" w:hAnsi="Times New Roman" w:cs="Times New Roman"/>
                <w:b/>
                <w:color w:val="001F5F"/>
                <w:spacing w:val="-10"/>
                <w:w w:val="120"/>
                <w:sz w:val="18"/>
                <w:szCs w:val="18"/>
              </w:rPr>
              <w:t>T</w:t>
            </w:r>
          </w:p>
        </w:tc>
        <w:tc>
          <w:tcPr>
            <w:tcW w:w="349" w:type="dxa"/>
            <w:shd w:val="clear" w:color="auto" w:fill="FAD2B3"/>
          </w:tcPr>
          <w:p w:rsidR="00621D7F" w:rsidRPr="001739AB" w:rsidRDefault="00712EEC">
            <w:pPr>
              <w:pStyle w:val="TableParagraph"/>
              <w:spacing w:line="164" w:lineRule="exact"/>
              <w:ind w:left="20" w:right="1"/>
              <w:rPr>
                <w:rFonts w:ascii="Times New Roman" w:hAnsi="Times New Roman" w:cs="Times New Roman"/>
                <w:b/>
                <w:sz w:val="18"/>
                <w:szCs w:val="18"/>
              </w:rPr>
            </w:pPr>
            <w:r w:rsidRPr="001739AB">
              <w:rPr>
                <w:rFonts w:ascii="Times New Roman" w:hAnsi="Times New Roman" w:cs="Times New Roman"/>
                <w:b/>
                <w:color w:val="001F5F"/>
                <w:spacing w:val="-10"/>
                <w:w w:val="120"/>
                <w:sz w:val="18"/>
                <w:szCs w:val="18"/>
              </w:rPr>
              <w:t>U</w:t>
            </w:r>
          </w:p>
        </w:tc>
        <w:tc>
          <w:tcPr>
            <w:tcW w:w="316" w:type="dxa"/>
            <w:shd w:val="clear" w:color="auto" w:fill="FAD2B3"/>
          </w:tcPr>
          <w:p w:rsidR="00621D7F" w:rsidRPr="001739AB" w:rsidRDefault="00712EEC">
            <w:pPr>
              <w:pStyle w:val="TableParagraph"/>
              <w:spacing w:line="164" w:lineRule="exact"/>
              <w:ind w:left="17" w:right="1"/>
              <w:rPr>
                <w:rFonts w:ascii="Times New Roman" w:hAnsi="Times New Roman" w:cs="Times New Roman"/>
                <w:b/>
                <w:sz w:val="18"/>
                <w:szCs w:val="18"/>
              </w:rPr>
            </w:pPr>
            <w:r w:rsidRPr="001739AB">
              <w:rPr>
                <w:rFonts w:ascii="Times New Roman" w:hAnsi="Times New Roman" w:cs="Times New Roman"/>
                <w:b/>
                <w:color w:val="001F5F"/>
                <w:spacing w:val="-10"/>
                <w:w w:val="110"/>
                <w:sz w:val="18"/>
                <w:szCs w:val="18"/>
              </w:rPr>
              <w:t>L</w:t>
            </w:r>
          </w:p>
        </w:tc>
        <w:tc>
          <w:tcPr>
            <w:tcW w:w="335" w:type="dxa"/>
            <w:shd w:val="clear" w:color="auto" w:fill="FAD2B3"/>
          </w:tcPr>
          <w:p w:rsidR="00621D7F" w:rsidRPr="001739AB" w:rsidRDefault="00712EEC">
            <w:pPr>
              <w:pStyle w:val="TableParagraph"/>
              <w:spacing w:line="164" w:lineRule="exact"/>
              <w:ind w:left="12"/>
              <w:rPr>
                <w:rFonts w:ascii="Times New Roman" w:hAnsi="Times New Roman" w:cs="Times New Roman"/>
                <w:b/>
                <w:sz w:val="18"/>
                <w:szCs w:val="18"/>
              </w:rPr>
            </w:pPr>
            <w:r w:rsidRPr="001739AB">
              <w:rPr>
                <w:rFonts w:ascii="Times New Roman" w:hAnsi="Times New Roman" w:cs="Times New Roman"/>
                <w:b/>
                <w:color w:val="001F5F"/>
                <w:spacing w:val="-10"/>
                <w:w w:val="115"/>
                <w:sz w:val="18"/>
                <w:szCs w:val="18"/>
              </w:rPr>
              <w:t>K</w:t>
            </w:r>
          </w:p>
        </w:tc>
        <w:tc>
          <w:tcPr>
            <w:tcW w:w="342" w:type="dxa"/>
            <w:shd w:val="clear" w:color="auto" w:fill="FAD2B3"/>
          </w:tcPr>
          <w:p w:rsidR="00621D7F" w:rsidRPr="001739AB" w:rsidRDefault="00712EEC">
            <w:pPr>
              <w:pStyle w:val="TableParagraph"/>
              <w:spacing w:line="164" w:lineRule="exact"/>
              <w:ind w:left="7"/>
              <w:rPr>
                <w:rFonts w:ascii="Times New Roman" w:hAnsi="Times New Roman" w:cs="Times New Roman"/>
                <w:b/>
                <w:sz w:val="18"/>
                <w:szCs w:val="18"/>
              </w:rPr>
            </w:pPr>
            <w:r w:rsidRPr="001739AB">
              <w:rPr>
                <w:rFonts w:ascii="Times New Roman" w:hAnsi="Times New Roman" w:cs="Times New Roman"/>
                <w:b/>
                <w:color w:val="001F5F"/>
                <w:spacing w:val="-10"/>
                <w:w w:val="125"/>
                <w:sz w:val="18"/>
                <w:szCs w:val="18"/>
              </w:rPr>
              <w:t>A</w:t>
            </w:r>
          </w:p>
        </w:tc>
      </w:tr>
      <w:tr w:rsidR="00621D7F">
        <w:trPr>
          <w:trHeight w:val="186"/>
        </w:trPr>
        <w:tc>
          <w:tcPr>
            <w:tcW w:w="802" w:type="dxa"/>
            <w:shd w:val="clear" w:color="auto" w:fill="D2DFED"/>
          </w:tcPr>
          <w:p w:rsidR="00621D7F" w:rsidRPr="001739AB" w:rsidRDefault="00712EEC">
            <w:pPr>
              <w:pStyle w:val="TableParagraph"/>
              <w:ind w:left="107"/>
              <w:jc w:val="left"/>
              <w:rPr>
                <w:rFonts w:ascii="Times New Roman" w:hAnsi="Times New Roman" w:cs="Times New Roman"/>
                <w:b/>
                <w:sz w:val="18"/>
                <w:szCs w:val="18"/>
              </w:rPr>
            </w:pPr>
            <w:r w:rsidRPr="001739AB">
              <w:rPr>
                <w:rFonts w:ascii="Times New Roman" w:hAnsi="Times New Roman" w:cs="Times New Roman"/>
                <w:b/>
                <w:color w:val="001F5F"/>
                <w:spacing w:val="-5"/>
                <w:w w:val="115"/>
                <w:sz w:val="18"/>
                <w:szCs w:val="18"/>
              </w:rPr>
              <w:t>FNS</w:t>
            </w:r>
          </w:p>
        </w:tc>
        <w:tc>
          <w:tcPr>
            <w:tcW w:w="481" w:type="dxa"/>
            <w:shd w:val="clear" w:color="auto" w:fill="D2DFED"/>
          </w:tcPr>
          <w:p w:rsidR="00621D7F" w:rsidRPr="001739AB" w:rsidRDefault="005C3BF9">
            <w:pPr>
              <w:pStyle w:val="TableParagraph"/>
              <w:ind w:left="19"/>
              <w:rPr>
                <w:rFonts w:ascii="Times New Roman" w:hAnsi="Times New Roman" w:cs="Times New Roman"/>
                <w:b/>
                <w:sz w:val="18"/>
                <w:szCs w:val="18"/>
              </w:rPr>
            </w:pPr>
            <w:r>
              <w:rPr>
                <w:rFonts w:ascii="Times New Roman" w:hAnsi="Times New Roman" w:cs="Times New Roman"/>
                <w:b/>
                <w:color w:val="001F5F"/>
                <w:spacing w:val="-5"/>
                <w:sz w:val="18"/>
                <w:szCs w:val="18"/>
              </w:rPr>
              <w:t>301</w:t>
            </w:r>
          </w:p>
        </w:tc>
        <w:tc>
          <w:tcPr>
            <w:tcW w:w="4088" w:type="dxa"/>
            <w:shd w:val="clear" w:color="auto" w:fill="D2DFED"/>
          </w:tcPr>
          <w:p w:rsidR="00621D7F" w:rsidRPr="001739AB" w:rsidRDefault="005C3BF9">
            <w:pPr>
              <w:pStyle w:val="TableParagraph"/>
              <w:ind w:left="106"/>
              <w:jc w:val="left"/>
              <w:rPr>
                <w:rFonts w:ascii="Times New Roman" w:hAnsi="Times New Roman" w:cs="Times New Roman"/>
                <w:sz w:val="18"/>
                <w:szCs w:val="18"/>
              </w:rPr>
            </w:pPr>
            <w:r>
              <w:rPr>
                <w:rFonts w:ascii="Times New Roman" w:hAnsi="Times New Roman" w:cs="Times New Roman"/>
                <w:color w:val="001F5F"/>
                <w:spacing w:val="-2"/>
                <w:sz w:val="18"/>
                <w:szCs w:val="18"/>
              </w:rPr>
              <w:t>İşletme Finansı</w:t>
            </w:r>
          </w:p>
        </w:tc>
        <w:tc>
          <w:tcPr>
            <w:tcW w:w="332" w:type="dxa"/>
            <w:shd w:val="clear" w:color="auto" w:fill="D2DFED"/>
          </w:tcPr>
          <w:p w:rsidR="00621D7F" w:rsidRPr="001739AB" w:rsidRDefault="00712EEC">
            <w:pPr>
              <w:pStyle w:val="TableParagraph"/>
              <w:ind w:left="16"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9" w:type="dxa"/>
            <w:shd w:val="clear" w:color="auto" w:fill="D2DFED"/>
          </w:tcPr>
          <w:p w:rsidR="00621D7F" w:rsidRPr="001739AB" w:rsidRDefault="00712EEC">
            <w:pPr>
              <w:pStyle w:val="TableParagraph"/>
              <w:ind w:left="20"/>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16" w:type="dxa"/>
            <w:shd w:val="clear" w:color="auto" w:fill="D2DFED"/>
          </w:tcPr>
          <w:p w:rsidR="00621D7F" w:rsidRPr="001739AB" w:rsidRDefault="00712EEC">
            <w:pPr>
              <w:pStyle w:val="TableParagraph"/>
              <w:ind w:left="17"/>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35" w:type="dxa"/>
            <w:shd w:val="clear" w:color="auto" w:fill="D2DFED"/>
          </w:tcPr>
          <w:p w:rsidR="00621D7F" w:rsidRPr="001739AB" w:rsidRDefault="00712EEC">
            <w:pPr>
              <w:pStyle w:val="TableParagraph"/>
              <w:ind w:left="12"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2" w:type="dxa"/>
            <w:shd w:val="clear" w:color="auto" w:fill="D2DFED"/>
          </w:tcPr>
          <w:p w:rsidR="00621D7F" w:rsidRPr="001739AB" w:rsidRDefault="00712EEC">
            <w:pPr>
              <w:pStyle w:val="TableParagraph"/>
              <w:ind w:left="7"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6</w:t>
            </w:r>
          </w:p>
        </w:tc>
      </w:tr>
      <w:tr w:rsidR="00621D7F">
        <w:trPr>
          <w:trHeight w:val="184"/>
        </w:trPr>
        <w:tc>
          <w:tcPr>
            <w:tcW w:w="802" w:type="dxa"/>
          </w:tcPr>
          <w:p w:rsidR="00621D7F" w:rsidRPr="001739AB" w:rsidRDefault="00712EEC">
            <w:pPr>
              <w:pStyle w:val="TableParagraph"/>
              <w:spacing w:line="164" w:lineRule="exact"/>
              <w:ind w:left="107"/>
              <w:jc w:val="left"/>
              <w:rPr>
                <w:rFonts w:ascii="Times New Roman" w:hAnsi="Times New Roman" w:cs="Times New Roman"/>
                <w:b/>
                <w:sz w:val="18"/>
                <w:szCs w:val="18"/>
              </w:rPr>
            </w:pPr>
            <w:r w:rsidRPr="001739AB">
              <w:rPr>
                <w:rFonts w:ascii="Times New Roman" w:hAnsi="Times New Roman" w:cs="Times New Roman"/>
                <w:b/>
                <w:color w:val="001F5F"/>
                <w:spacing w:val="-5"/>
                <w:w w:val="115"/>
                <w:sz w:val="18"/>
                <w:szCs w:val="18"/>
              </w:rPr>
              <w:t>FNS</w:t>
            </w:r>
          </w:p>
        </w:tc>
        <w:tc>
          <w:tcPr>
            <w:tcW w:w="481" w:type="dxa"/>
          </w:tcPr>
          <w:p w:rsidR="00621D7F" w:rsidRPr="001739AB" w:rsidRDefault="005C3BF9" w:rsidP="005C3BF9">
            <w:pPr>
              <w:pStyle w:val="TableParagraph"/>
              <w:spacing w:line="164" w:lineRule="exact"/>
              <w:ind w:left="19"/>
              <w:rPr>
                <w:rFonts w:ascii="Times New Roman" w:hAnsi="Times New Roman" w:cs="Times New Roman"/>
                <w:b/>
                <w:sz w:val="18"/>
                <w:szCs w:val="18"/>
              </w:rPr>
            </w:pPr>
            <w:r>
              <w:rPr>
                <w:rFonts w:ascii="Times New Roman" w:hAnsi="Times New Roman" w:cs="Times New Roman"/>
                <w:b/>
                <w:color w:val="001F5F"/>
                <w:spacing w:val="-5"/>
                <w:sz w:val="18"/>
                <w:szCs w:val="18"/>
              </w:rPr>
              <w:t xml:space="preserve">303 </w:t>
            </w:r>
          </w:p>
        </w:tc>
        <w:tc>
          <w:tcPr>
            <w:tcW w:w="4088" w:type="dxa"/>
          </w:tcPr>
          <w:p w:rsidR="00621D7F" w:rsidRPr="001739AB" w:rsidRDefault="005C3BF9">
            <w:pPr>
              <w:pStyle w:val="TableParagraph"/>
              <w:spacing w:line="164" w:lineRule="exact"/>
              <w:ind w:left="106"/>
              <w:jc w:val="left"/>
              <w:rPr>
                <w:rFonts w:ascii="Times New Roman" w:hAnsi="Times New Roman" w:cs="Times New Roman"/>
                <w:sz w:val="18"/>
                <w:szCs w:val="18"/>
              </w:rPr>
            </w:pPr>
            <w:r w:rsidRPr="005C3BF9">
              <w:rPr>
                <w:rFonts w:ascii="Times New Roman" w:hAnsi="Times New Roman" w:cs="Times New Roman"/>
                <w:color w:val="001F5F"/>
                <w:spacing w:val="-2"/>
                <w:sz w:val="18"/>
                <w:szCs w:val="18"/>
              </w:rPr>
              <w:t>Finansalar Piyasalar ve Kurumlar</w:t>
            </w:r>
          </w:p>
        </w:tc>
        <w:tc>
          <w:tcPr>
            <w:tcW w:w="332" w:type="dxa"/>
          </w:tcPr>
          <w:p w:rsidR="00621D7F" w:rsidRPr="001739AB" w:rsidRDefault="00712EEC">
            <w:pPr>
              <w:pStyle w:val="TableParagraph"/>
              <w:spacing w:line="164" w:lineRule="exact"/>
              <w:ind w:left="16"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9" w:type="dxa"/>
          </w:tcPr>
          <w:p w:rsidR="00621D7F" w:rsidRPr="001739AB" w:rsidRDefault="00712EEC">
            <w:pPr>
              <w:pStyle w:val="TableParagraph"/>
              <w:spacing w:line="164" w:lineRule="exact"/>
              <w:ind w:left="20"/>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16" w:type="dxa"/>
          </w:tcPr>
          <w:p w:rsidR="00621D7F" w:rsidRPr="001739AB" w:rsidRDefault="00712EEC">
            <w:pPr>
              <w:pStyle w:val="TableParagraph"/>
              <w:spacing w:line="164" w:lineRule="exact"/>
              <w:ind w:left="17"/>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35" w:type="dxa"/>
          </w:tcPr>
          <w:p w:rsidR="00621D7F" w:rsidRPr="001739AB" w:rsidRDefault="00712EEC">
            <w:pPr>
              <w:pStyle w:val="TableParagraph"/>
              <w:spacing w:line="164" w:lineRule="exact"/>
              <w:ind w:left="12"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2" w:type="dxa"/>
          </w:tcPr>
          <w:p w:rsidR="00621D7F" w:rsidRPr="001739AB" w:rsidRDefault="00712EEC">
            <w:pPr>
              <w:pStyle w:val="TableParagraph"/>
              <w:spacing w:line="164" w:lineRule="exact"/>
              <w:ind w:left="7"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6</w:t>
            </w:r>
          </w:p>
        </w:tc>
      </w:tr>
      <w:tr w:rsidR="00621D7F">
        <w:trPr>
          <w:trHeight w:val="188"/>
        </w:trPr>
        <w:tc>
          <w:tcPr>
            <w:tcW w:w="802" w:type="dxa"/>
            <w:shd w:val="clear" w:color="auto" w:fill="D2DFED"/>
          </w:tcPr>
          <w:p w:rsidR="00621D7F" w:rsidRPr="001739AB" w:rsidRDefault="00712EEC">
            <w:pPr>
              <w:pStyle w:val="TableParagraph"/>
              <w:spacing w:line="168" w:lineRule="exact"/>
              <w:ind w:left="107"/>
              <w:jc w:val="left"/>
              <w:rPr>
                <w:rFonts w:ascii="Times New Roman" w:hAnsi="Times New Roman" w:cs="Times New Roman"/>
                <w:b/>
                <w:sz w:val="18"/>
                <w:szCs w:val="18"/>
              </w:rPr>
            </w:pPr>
            <w:r w:rsidRPr="001739AB">
              <w:rPr>
                <w:rFonts w:ascii="Times New Roman" w:hAnsi="Times New Roman" w:cs="Times New Roman"/>
                <w:b/>
                <w:color w:val="001F5F"/>
                <w:spacing w:val="-5"/>
                <w:w w:val="115"/>
                <w:sz w:val="18"/>
                <w:szCs w:val="18"/>
              </w:rPr>
              <w:t>FNS</w:t>
            </w:r>
          </w:p>
        </w:tc>
        <w:tc>
          <w:tcPr>
            <w:tcW w:w="481" w:type="dxa"/>
            <w:shd w:val="clear" w:color="auto" w:fill="D2DFED"/>
          </w:tcPr>
          <w:p w:rsidR="00621D7F" w:rsidRPr="001739AB" w:rsidRDefault="005C3BF9">
            <w:pPr>
              <w:pStyle w:val="TableParagraph"/>
              <w:spacing w:line="168" w:lineRule="exact"/>
              <w:ind w:left="19"/>
              <w:rPr>
                <w:rFonts w:ascii="Times New Roman" w:hAnsi="Times New Roman" w:cs="Times New Roman"/>
                <w:b/>
                <w:sz w:val="18"/>
                <w:szCs w:val="18"/>
              </w:rPr>
            </w:pPr>
            <w:r>
              <w:rPr>
                <w:rFonts w:ascii="Times New Roman" w:hAnsi="Times New Roman" w:cs="Times New Roman"/>
                <w:b/>
                <w:color w:val="001F5F"/>
                <w:spacing w:val="-5"/>
                <w:sz w:val="18"/>
                <w:szCs w:val="18"/>
              </w:rPr>
              <w:t>305</w:t>
            </w:r>
          </w:p>
        </w:tc>
        <w:tc>
          <w:tcPr>
            <w:tcW w:w="4088" w:type="dxa"/>
            <w:shd w:val="clear" w:color="auto" w:fill="D2DFED"/>
          </w:tcPr>
          <w:p w:rsidR="00621D7F" w:rsidRPr="001739AB" w:rsidRDefault="005C3BF9">
            <w:pPr>
              <w:pStyle w:val="TableParagraph"/>
              <w:spacing w:before="3"/>
              <w:ind w:left="106"/>
              <w:jc w:val="left"/>
              <w:rPr>
                <w:rFonts w:ascii="Times New Roman" w:hAnsi="Times New Roman" w:cs="Times New Roman"/>
                <w:sz w:val="18"/>
                <w:szCs w:val="18"/>
              </w:rPr>
            </w:pPr>
            <w:r w:rsidRPr="005C3BF9">
              <w:rPr>
                <w:rFonts w:ascii="Times New Roman" w:hAnsi="Times New Roman" w:cs="Times New Roman"/>
                <w:color w:val="001F5F"/>
                <w:spacing w:val="-2"/>
                <w:w w:val="90"/>
                <w:sz w:val="18"/>
                <w:szCs w:val="18"/>
              </w:rPr>
              <w:t>Küresel Ekonomide Güncel Konular</w:t>
            </w:r>
          </w:p>
        </w:tc>
        <w:tc>
          <w:tcPr>
            <w:tcW w:w="332" w:type="dxa"/>
            <w:shd w:val="clear" w:color="auto" w:fill="D2DFED"/>
          </w:tcPr>
          <w:p w:rsidR="00621D7F" w:rsidRPr="001739AB" w:rsidRDefault="00712EEC">
            <w:pPr>
              <w:pStyle w:val="TableParagraph"/>
              <w:spacing w:line="168" w:lineRule="exact"/>
              <w:ind w:left="16"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2</w:t>
            </w:r>
          </w:p>
        </w:tc>
        <w:tc>
          <w:tcPr>
            <w:tcW w:w="349" w:type="dxa"/>
            <w:shd w:val="clear" w:color="auto" w:fill="D2DFED"/>
          </w:tcPr>
          <w:p w:rsidR="00621D7F" w:rsidRPr="001739AB" w:rsidRDefault="00712EEC">
            <w:pPr>
              <w:pStyle w:val="TableParagraph"/>
              <w:spacing w:line="168" w:lineRule="exact"/>
              <w:ind w:left="20"/>
              <w:rPr>
                <w:rFonts w:ascii="Times New Roman" w:hAnsi="Times New Roman" w:cs="Times New Roman"/>
                <w:sz w:val="18"/>
                <w:szCs w:val="18"/>
              </w:rPr>
            </w:pPr>
            <w:r w:rsidRPr="001739AB">
              <w:rPr>
                <w:rFonts w:ascii="Times New Roman" w:hAnsi="Times New Roman" w:cs="Times New Roman"/>
                <w:color w:val="001F5F"/>
                <w:spacing w:val="-10"/>
                <w:sz w:val="18"/>
                <w:szCs w:val="18"/>
              </w:rPr>
              <w:t>2</w:t>
            </w:r>
          </w:p>
        </w:tc>
        <w:tc>
          <w:tcPr>
            <w:tcW w:w="316" w:type="dxa"/>
            <w:shd w:val="clear" w:color="auto" w:fill="D2DFED"/>
          </w:tcPr>
          <w:p w:rsidR="00621D7F" w:rsidRPr="001739AB" w:rsidRDefault="00712EEC">
            <w:pPr>
              <w:pStyle w:val="TableParagraph"/>
              <w:spacing w:line="168" w:lineRule="exact"/>
              <w:ind w:left="17"/>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35" w:type="dxa"/>
            <w:shd w:val="clear" w:color="auto" w:fill="D2DFED"/>
          </w:tcPr>
          <w:p w:rsidR="00621D7F" w:rsidRPr="001739AB" w:rsidRDefault="00712EEC">
            <w:pPr>
              <w:pStyle w:val="TableParagraph"/>
              <w:spacing w:line="168" w:lineRule="exact"/>
              <w:ind w:left="12"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2" w:type="dxa"/>
            <w:shd w:val="clear" w:color="auto" w:fill="D2DFED"/>
          </w:tcPr>
          <w:p w:rsidR="00621D7F" w:rsidRPr="001739AB" w:rsidRDefault="00712EEC">
            <w:pPr>
              <w:pStyle w:val="TableParagraph"/>
              <w:spacing w:line="168" w:lineRule="exact"/>
              <w:ind w:left="7"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6</w:t>
            </w:r>
          </w:p>
        </w:tc>
      </w:tr>
      <w:tr w:rsidR="00621D7F">
        <w:trPr>
          <w:trHeight w:val="184"/>
        </w:trPr>
        <w:tc>
          <w:tcPr>
            <w:tcW w:w="802" w:type="dxa"/>
          </w:tcPr>
          <w:p w:rsidR="00621D7F" w:rsidRPr="001739AB" w:rsidRDefault="00712EEC">
            <w:pPr>
              <w:pStyle w:val="TableParagraph"/>
              <w:spacing w:line="164" w:lineRule="exact"/>
              <w:ind w:left="107"/>
              <w:jc w:val="left"/>
              <w:rPr>
                <w:rFonts w:ascii="Times New Roman" w:hAnsi="Times New Roman" w:cs="Times New Roman"/>
                <w:b/>
                <w:sz w:val="18"/>
                <w:szCs w:val="18"/>
              </w:rPr>
            </w:pPr>
            <w:r w:rsidRPr="001739AB">
              <w:rPr>
                <w:rFonts w:ascii="Times New Roman" w:hAnsi="Times New Roman" w:cs="Times New Roman"/>
                <w:b/>
                <w:color w:val="001F5F"/>
                <w:spacing w:val="-5"/>
                <w:w w:val="115"/>
                <w:sz w:val="18"/>
                <w:szCs w:val="18"/>
              </w:rPr>
              <w:t>FNS</w:t>
            </w:r>
          </w:p>
        </w:tc>
        <w:tc>
          <w:tcPr>
            <w:tcW w:w="481" w:type="dxa"/>
          </w:tcPr>
          <w:p w:rsidR="00621D7F" w:rsidRPr="001739AB" w:rsidRDefault="005C3BF9">
            <w:pPr>
              <w:pStyle w:val="TableParagraph"/>
              <w:spacing w:line="164" w:lineRule="exact"/>
              <w:ind w:left="19"/>
              <w:rPr>
                <w:rFonts w:ascii="Times New Roman" w:hAnsi="Times New Roman" w:cs="Times New Roman"/>
                <w:b/>
                <w:sz w:val="18"/>
                <w:szCs w:val="18"/>
              </w:rPr>
            </w:pPr>
            <w:r>
              <w:rPr>
                <w:rFonts w:ascii="Times New Roman" w:hAnsi="Times New Roman" w:cs="Times New Roman"/>
                <w:b/>
                <w:color w:val="001F5F"/>
                <w:spacing w:val="-5"/>
                <w:sz w:val="18"/>
                <w:szCs w:val="18"/>
              </w:rPr>
              <w:t>306</w:t>
            </w:r>
          </w:p>
        </w:tc>
        <w:tc>
          <w:tcPr>
            <w:tcW w:w="4088" w:type="dxa"/>
          </w:tcPr>
          <w:p w:rsidR="00621D7F" w:rsidRPr="001739AB" w:rsidRDefault="005C3BF9">
            <w:pPr>
              <w:pStyle w:val="TableParagraph"/>
              <w:spacing w:line="164" w:lineRule="exact"/>
              <w:ind w:left="106"/>
              <w:jc w:val="left"/>
              <w:rPr>
                <w:rFonts w:ascii="Times New Roman" w:hAnsi="Times New Roman" w:cs="Times New Roman"/>
                <w:sz w:val="18"/>
                <w:szCs w:val="18"/>
              </w:rPr>
            </w:pPr>
            <w:r w:rsidRPr="005C3BF9">
              <w:rPr>
                <w:rFonts w:ascii="Times New Roman" w:hAnsi="Times New Roman" w:cs="Times New Roman"/>
                <w:color w:val="001F5F"/>
                <w:spacing w:val="-2"/>
                <w:sz w:val="18"/>
                <w:szCs w:val="18"/>
              </w:rPr>
              <w:t>Küresel Ekonomide Güncel Konular</w:t>
            </w:r>
          </w:p>
        </w:tc>
        <w:tc>
          <w:tcPr>
            <w:tcW w:w="332" w:type="dxa"/>
          </w:tcPr>
          <w:p w:rsidR="00621D7F" w:rsidRPr="001739AB" w:rsidRDefault="00712EEC">
            <w:pPr>
              <w:pStyle w:val="TableParagraph"/>
              <w:spacing w:line="164" w:lineRule="exact"/>
              <w:ind w:left="16"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9" w:type="dxa"/>
          </w:tcPr>
          <w:p w:rsidR="00621D7F" w:rsidRPr="001739AB" w:rsidRDefault="00712EEC">
            <w:pPr>
              <w:pStyle w:val="TableParagraph"/>
              <w:spacing w:line="164" w:lineRule="exact"/>
              <w:ind w:left="20"/>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16" w:type="dxa"/>
          </w:tcPr>
          <w:p w:rsidR="00621D7F" w:rsidRPr="001739AB" w:rsidRDefault="00712EEC">
            <w:pPr>
              <w:pStyle w:val="TableParagraph"/>
              <w:spacing w:line="164" w:lineRule="exact"/>
              <w:ind w:left="17"/>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35" w:type="dxa"/>
          </w:tcPr>
          <w:p w:rsidR="00621D7F" w:rsidRPr="001739AB" w:rsidRDefault="00712EEC">
            <w:pPr>
              <w:pStyle w:val="TableParagraph"/>
              <w:spacing w:line="164" w:lineRule="exact"/>
              <w:ind w:left="12"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2" w:type="dxa"/>
          </w:tcPr>
          <w:p w:rsidR="00621D7F" w:rsidRPr="001739AB" w:rsidRDefault="00712EEC">
            <w:pPr>
              <w:pStyle w:val="TableParagraph"/>
              <w:spacing w:line="164" w:lineRule="exact"/>
              <w:ind w:left="7"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6</w:t>
            </w:r>
          </w:p>
        </w:tc>
      </w:tr>
      <w:tr w:rsidR="00621D7F">
        <w:trPr>
          <w:trHeight w:val="186"/>
        </w:trPr>
        <w:tc>
          <w:tcPr>
            <w:tcW w:w="802" w:type="dxa"/>
            <w:shd w:val="clear" w:color="auto" w:fill="D2DFED"/>
          </w:tcPr>
          <w:p w:rsidR="00621D7F" w:rsidRPr="001739AB" w:rsidRDefault="005C3BF9" w:rsidP="005C3BF9">
            <w:pPr>
              <w:pStyle w:val="TableParagraph"/>
              <w:spacing w:line="240" w:lineRule="auto"/>
              <w:jc w:val="left"/>
              <w:rPr>
                <w:rFonts w:ascii="Times New Roman" w:hAnsi="Times New Roman" w:cs="Times New Roman"/>
                <w:sz w:val="18"/>
                <w:szCs w:val="18"/>
              </w:rPr>
            </w:pPr>
            <w:r w:rsidRPr="001739AB">
              <w:rPr>
                <w:rFonts w:ascii="Times New Roman" w:hAnsi="Times New Roman" w:cs="Times New Roman"/>
                <w:b/>
                <w:color w:val="001F5F"/>
                <w:spacing w:val="-5"/>
                <w:w w:val="115"/>
                <w:sz w:val="18"/>
                <w:szCs w:val="18"/>
              </w:rPr>
              <w:t>FNS</w:t>
            </w:r>
          </w:p>
        </w:tc>
        <w:tc>
          <w:tcPr>
            <w:tcW w:w="481" w:type="dxa"/>
            <w:shd w:val="clear" w:color="auto" w:fill="D2DFED"/>
          </w:tcPr>
          <w:p w:rsidR="00621D7F" w:rsidRPr="001739AB" w:rsidRDefault="005C3BF9" w:rsidP="005C3BF9">
            <w:pPr>
              <w:pStyle w:val="TableParagraph"/>
              <w:spacing w:line="240" w:lineRule="auto"/>
              <w:jc w:val="both"/>
              <w:rPr>
                <w:rFonts w:ascii="Times New Roman" w:hAnsi="Times New Roman" w:cs="Times New Roman"/>
                <w:sz w:val="18"/>
                <w:szCs w:val="18"/>
              </w:rPr>
            </w:pPr>
            <w:r>
              <w:rPr>
                <w:rFonts w:ascii="Times New Roman" w:hAnsi="Times New Roman" w:cs="Times New Roman"/>
                <w:b/>
                <w:color w:val="001F5F"/>
                <w:spacing w:val="-5"/>
                <w:sz w:val="18"/>
                <w:szCs w:val="18"/>
              </w:rPr>
              <w:t>311</w:t>
            </w:r>
          </w:p>
        </w:tc>
        <w:tc>
          <w:tcPr>
            <w:tcW w:w="4088" w:type="dxa"/>
            <w:shd w:val="clear" w:color="auto" w:fill="D2DFED"/>
          </w:tcPr>
          <w:p w:rsidR="00621D7F" w:rsidRPr="001739AB" w:rsidRDefault="005C3BF9" w:rsidP="005C3BF9">
            <w:pPr>
              <w:pStyle w:val="TableParagraph"/>
              <w:ind w:left="106"/>
              <w:jc w:val="both"/>
              <w:rPr>
                <w:rFonts w:ascii="Times New Roman" w:hAnsi="Times New Roman" w:cs="Times New Roman"/>
                <w:sz w:val="18"/>
                <w:szCs w:val="18"/>
              </w:rPr>
            </w:pPr>
            <w:r w:rsidRPr="005C3BF9">
              <w:rPr>
                <w:rFonts w:ascii="Times New Roman" w:hAnsi="Times New Roman" w:cs="Times New Roman"/>
                <w:color w:val="001F5F"/>
                <w:w w:val="85"/>
                <w:sz w:val="18"/>
                <w:szCs w:val="18"/>
              </w:rPr>
              <w:t>Uluslararası Ekonomi</w:t>
            </w:r>
          </w:p>
        </w:tc>
        <w:tc>
          <w:tcPr>
            <w:tcW w:w="332" w:type="dxa"/>
            <w:shd w:val="clear" w:color="auto" w:fill="D2DFED"/>
          </w:tcPr>
          <w:p w:rsidR="00621D7F" w:rsidRPr="001739AB" w:rsidRDefault="00712EEC">
            <w:pPr>
              <w:pStyle w:val="TableParagraph"/>
              <w:ind w:left="16"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9" w:type="dxa"/>
            <w:shd w:val="clear" w:color="auto" w:fill="D2DFED"/>
          </w:tcPr>
          <w:p w:rsidR="00621D7F" w:rsidRPr="001739AB" w:rsidRDefault="00712EEC">
            <w:pPr>
              <w:pStyle w:val="TableParagraph"/>
              <w:ind w:left="20"/>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16" w:type="dxa"/>
            <w:shd w:val="clear" w:color="auto" w:fill="D2DFED"/>
          </w:tcPr>
          <w:p w:rsidR="00621D7F" w:rsidRPr="001739AB" w:rsidRDefault="00712EEC">
            <w:pPr>
              <w:pStyle w:val="TableParagraph"/>
              <w:ind w:left="17"/>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35" w:type="dxa"/>
            <w:shd w:val="clear" w:color="auto" w:fill="D2DFED"/>
          </w:tcPr>
          <w:p w:rsidR="00621D7F" w:rsidRPr="001739AB" w:rsidRDefault="00712EEC">
            <w:pPr>
              <w:pStyle w:val="TableParagraph"/>
              <w:ind w:left="12"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2" w:type="dxa"/>
            <w:shd w:val="clear" w:color="auto" w:fill="D2DFED"/>
          </w:tcPr>
          <w:p w:rsidR="00621D7F" w:rsidRPr="001739AB" w:rsidRDefault="00712EEC">
            <w:pPr>
              <w:pStyle w:val="TableParagraph"/>
              <w:ind w:left="7"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6</w:t>
            </w:r>
          </w:p>
        </w:tc>
      </w:tr>
      <w:tr w:rsidR="00621D7F">
        <w:trPr>
          <w:trHeight w:val="186"/>
        </w:trPr>
        <w:tc>
          <w:tcPr>
            <w:tcW w:w="5371" w:type="dxa"/>
            <w:gridSpan w:val="3"/>
            <w:shd w:val="clear" w:color="auto" w:fill="FAD2B3"/>
          </w:tcPr>
          <w:p w:rsidR="00621D7F" w:rsidRPr="001739AB" w:rsidRDefault="00712EEC">
            <w:pPr>
              <w:pStyle w:val="TableParagraph"/>
              <w:ind w:left="2354"/>
              <w:jc w:val="left"/>
              <w:rPr>
                <w:rFonts w:ascii="Times New Roman" w:hAnsi="Times New Roman" w:cs="Times New Roman"/>
                <w:b/>
                <w:sz w:val="18"/>
                <w:szCs w:val="18"/>
              </w:rPr>
            </w:pPr>
            <w:r w:rsidRPr="001739AB">
              <w:rPr>
                <w:rFonts w:ascii="Times New Roman" w:hAnsi="Times New Roman" w:cs="Times New Roman"/>
                <w:b/>
                <w:color w:val="001F5F"/>
                <w:w w:val="90"/>
                <w:sz w:val="18"/>
                <w:szCs w:val="18"/>
              </w:rPr>
              <w:t>6.</w:t>
            </w:r>
            <w:r w:rsidRPr="001739AB">
              <w:rPr>
                <w:rFonts w:ascii="Times New Roman" w:hAnsi="Times New Roman" w:cs="Times New Roman"/>
                <w:b/>
                <w:color w:val="001F5F"/>
                <w:spacing w:val="-6"/>
                <w:w w:val="90"/>
                <w:sz w:val="18"/>
                <w:szCs w:val="18"/>
              </w:rPr>
              <w:t xml:space="preserve"> </w:t>
            </w:r>
            <w:r w:rsidR="00C21B82" w:rsidRPr="001739AB">
              <w:rPr>
                <w:rFonts w:ascii="Times New Roman" w:hAnsi="Times New Roman" w:cs="Times New Roman"/>
                <w:b/>
                <w:color w:val="001F5F"/>
                <w:spacing w:val="-2"/>
                <w:sz w:val="18"/>
                <w:szCs w:val="18"/>
              </w:rPr>
              <w:t>Yar</w:t>
            </w:r>
            <w:r w:rsidR="00C21B82" w:rsidRPr="001739AB">
              <w:rPr>
                <w:rFonts w:ascii="Times New Roman" w:hAnsi="Times New Roman" w:cs="Times New Roman"/>
                <w:b/>
                <w:smallCaps/>
                <w:color w:val="001F5F"/>
                <w:spacing w:val="-2"/>
                <w:sz w:val="18"/>
                <w:szCs w:val="18"/>
              </w:rPr>
              <w:t>ı</w:t>
            </w:r>
            <w:r w:rsidR="00C21B82" w:rsidRPr="001739AB">
              <w:rPr>
                <w:rFonts w:ascii="Times New Roman" w:hAnsi="Times New Roman" w:cs="Times New Roman"/>
                <w:b/>
                <w:color w:val="001F5F"/>
                <w:spacing w:val="-2"/>
                <w:sz w:val="18"/>
                <w:szCs w:val="18"/>
              </w:rPr>
              <w:t>y</w:t>
            </w:r>
            <w:r w:rsidR="00C21B82" w:rsidRPr="001739AB">
              <w:rPr>
                <w:rFonts w:ascii="Times New Roman" w:hAnsi="Times New Roman" w:cs="Times New Roman"/>
                <w:b/>
                <w:smallCaps/>
                <w:color w:val="001F5F"/>
                <w:spacing w:val="-2"/>
                <w:sz w:val="18"/>
                <w:szCs w:val="18"/>
              </w:rPr>
              <w:t>ı</w:t>
            </w:r>
            <w:r w:rsidR="00C21B82" w:rsidRPr="001739AB">
              <w:rPr>
                <w:rFonts w:ascii="Times New Roman" w:hAnsi="Times New Roman" w:cs="Times New Roman"/>
                <w:b/>
                <w:color w:val="001F5F"/>
                <w:spacing w:val="-2"/>
                <w:sz w:val="18"/>
                <w:szCs w:val="18"/>
              </w:rPr>
              <w:t>l</w:t>
            </w:r>
          </w:p>
        </w:tc>
        <w:tc>
          <w:tcPr>
            <w:tcW w:w="332" w:type="dxa"/>
            <w:shd w:val="clear" w:color="auto" w:fill="FAD2B3"/>
          </w:tcPr>
          <w:p w:rsidR="00621D7F" w:rsidRPr="001739AB" w:rsidRDefault="00712EEC">
            <w:pPr>
              <w:pStyle w:val="TableParagraph"/>
              <w:ind w:left="16"/>
              <w:rPr>
                <w:rFonts w:ascii="Times New Roman" w:hAnsi="Times New Roman" w:cs="Times New Roman"/>
                <w:b/>
                <w:sz w:val="18"/>
                <w:szCs w:val="18"/>
              </w:rPr>
            </w:pPr>
            <w:r w:rsidRPr="001739AB">
              <w:rPr>
                <w:rFonts w:ascii="Times New Roman" w:hAnsi="Times New Roman" w:cs="Times New Roman"/>
                <w:b/>
                <w:color w:val="001F5F"/>
                <w:spacing w:val="-10"/>
                <w:w w:val="120"/>
                <w:sz w:val="18"/>
                <w:szCs w:val="18"/>
              </w:rPr>
              <w:t>T</w:t>
            </w:r>
          </w:p>
        </w:tc>
        <w:tc>
          <w:tcPr>
            <w:tcW w:w="349" w:type="dxa"/>
            <w:shd w:val="clear" w:color="auto" w:fill="FAD2B3"/>
          </w:tcPr>
          <w:p w:rsidR="00621D7F" w:rsidRPr="001739AB" w:rsidRDefault="00712EEC">
            <w:pPr>
              <w:pStyle w:val="TableParagraph"/>
              <w:ind w:left="20" w:right="1"/>
              <w:rPr>
                <w:rFonts w:ascii="Times New Roman" w:hAnsi="Times New Roman" w:cs="Times New Roman"/>
                <w:b/>
                <w:sz w:val="18"/>
                <w:szCs w:val="18"/>
              </w:rPr>
            </w:pPr>
            <w:r w:rsidRPr="001739AB">
              <w:rPr>
                <w:rFonts w:ascii="Times New Roman" w:hAnsi="Times New Roman" w:cs="Times New Roman"/>
                <w:b/>
                <w:color w:val="001F5F"/>
                <w:spacing w:val="-10"/>
                <w:w w:val="120"/>
                <w:sz w:val="18"/>
                <w:szCs w:val="18"/>
              </w:rPr>
              <w:t>U</w:t>
            </w:r>
          </w:p>
        </w:tc>
        <w:tc>
          <w:tcPr>
            <w:tcW w:w="316" w:type="dxa"/>
            <w:shd w:val="clear" w:color="auto" w:fill="FAD2B3"/>
          </w:tcPr>
          <w:p w:rsidR="00621D7F" w:rsidRPr="001739AB" w:rsidRDefault="00712EEC">
            <w:pPr>
              <w:pStyle w:val="TableParagraph"/>
              <w:ind w:left="17" w:right="1"/>
              <w:rPr>
                <w:rFonts w:ascii="Times New Roman" w:hAnsi="Times New Roman" w:cs="Times New Roman"/>
                <w:b/>
                <w:sz w:val="18"/>
                <w:szCs w:val="18"/>
              </w:rPr>
            </w:pPr>
            <w:r w:rsidRPr="001739AB">
              <w:rPr>
                <w:rFonts w:ascii="Times New Roman" w:hAnsi="Times New Roman" w:cs="Times New Roman"/>
                <w:b/>
                <w:color w:val="001F5F"/>
                <w:spacing w:val="-10"/>
                <w:w w:val="110"/>
                <w:sz w:val="18"/>
                <w:szCs w:val="18"/>
              </w:rPr>
              <w:t>L</w:t>
            </w:r>
          </w:p>
        </w:tc>
        <w:tc>
          <w:tcPr>
            <w:tcW w:w="335" w:type="dxa"/>
            <w:shd w:val="clear" w:color="auto" w:fill="FAD2B3"/>
          </w:tcPr>
          <w:p w:rsidR="00621D7F" w:rsidRPr="001739AB" w:rsidRDefault="00712EEC">
            <w:pPr>
              <w:pStyle w:val="TableParagraph"/>
              <w:ind w:left="12"/>
              <w:rPr>
                <w:rFonts w:ascii="Times New Roman" w:hAnsi="Times New Roman" w:cs="Times New Roman"/>
                <w:b/>
                <w:sz w:val="18"/>
                <w:szCs w:val="18"/>
              </w:rPr>
            </w:pPr>
            <w:r w:rsidRPr="001739AB">
              <w:rPr>
                <w:rFonts w:ascii="Times New Roman" w:hAnsi="Times New Roman" w:cs="Times New Roman"/>
                <w:b/>
                <w:color w:val="001F5F"/>
                <w:spacing w:val="-10"/>
                <w:w w:val="115"/>
                <w:sz w:val="18"/>
                <w:szCs w:val="18"/>
              </w:rPr>
              <w:t>K</w:t>
            </w:r>
          </w:p>
        </w:tc>
        <w:tc>
          <w:tcPr>
            <w:tcW w:w="342" w:type="dxa"/>
            <w:shd w:val="clear" w:color="auto" w:fill="FAD2B3"/>
          </w:tcPr>
          <w:p w:rsidR="00621D7F" w:rsidRPr="001739AB" w:rsidRDefault="00712EEC">
            <w:pPr>
              <w:pStyle w:val="TableParagraph"/>
              <w:ind w:left="7"/>
              <w:rPr>
                <w:rFonts w:ascii="Times New Roman" w:hAnsi="Times New Roman" w:cs="Times New Roman"/>
                <w:b/>
                <w:sz w:val="18"/>
                <w:szCs w:val="18"/>
              </w:rPr>
            </w:pPr>
            <w:r w:rsidRPr="001739AB">
              <w:rPr>
                <w:rFonts w:ascii="Times New Roman" w:hAnsi="Times New Roman" w:cs="Times New Roman"/>
                <w:b/>
                <w:color w:val="001F5F"/>
                <w:spacing w:val="-10"/>
                <w:w w:val="125"/>
                <w:sz w:val="18"/>
                <w:szCs w:val="18"/>
              </w:rPr>
              <w:t>A</w:t>
            </w:r>
          </w:p>
        </w:tc>
      </w:tr>
      <w:tr w:rsidR="00621D7F">
        <w:trPr>
          <w:trHeight w:val="184"/>
        </w:trPr>
        <w:tc>
          <w:tcPr>
            <w:tcW w:w="802" w:type="dxa"/>
            <w:shd w:val="clear" w:color="auto" w:fill="D2DFED"/>
          </w:tcPr>
          <w:p w:rsidR="00621D7F" w:rsidRPr="001739AB" w:rsidRDefault="00712EEC">
            <w:pPr>
              <w:pStyle w:val="TableParagraph"/>
              <w:spacing w:line="164" w:lineRule="exact"/>
              <w:ind w:left="107"/>
              <w:jc w:val="left"/>
              <w:rPr>
                <w:rFonts w:ascii="Times New Roman" w:hAnsi="Times New Roman" w:cs="Times New Roman"/>
                <w:b/>
                <w:sz w:val="18"/>
                <w:szCs w:val="18"/>
              </w:rPr>
            </w:pPr>
            <w:r w:rsidRPr="001739AB">
              <w:rPr>
                <w:rFonts w:ascii="Times New Roman" w:hAnsi="Times New Roman" w:cs="Times New Roman"/>
                <w:b/>
                <w:color w:val="001F5F"/>
                <w:spacing w:val="-5"/>
                <w:w w:val="115"/>
                <w:sz w:val="18"/>
                <w:szCs w:val="18"/>
              </w:rPr>
              <w:t>FNS</w:t>
            </w:r>
          </w:p>
        </w:tc>
        <w:tc>
          <w:tcPr>
            <w:tcW w:w="481" w:type="dxa"/>
            <w:shd w:val="clear" w:color="auto" w:fill="D2DFED"/>
          </w:tcPr>
          <w:p w:rsidR="00621D7F" w:rsidRPr="001739AB" w:rsidRDefault="005C3BF9">
            <w:pPr>
              <w:pStyle w:val="TableParagraph"/>
              <w:spacing w:line="164" w:lineRule="exact"/>
              <w:ind w:left="19"/>
              <w:rPr>
                <w:rFonts w:ascii="Times New Roman" w:hAnsi="Times New Roman" w:cs="Times New Roman"/>
                <w:b/>
                <w:sz w:val="18"/>
                <w:szCs w:val="18"/>
              </w:rPr>
            </w:pPr>
            <w:r>
              <w:rPr>
                <w:rFonts w:ascii="Times New Roman" w:hAnsi="Times New Roman" w:cs="Times New Roman"/>
                <w:b/>
                <w:color w:val="001F5F"/>
                <w:spacing w:val="-5"/>
                <w:sz w:val="18"/>
                <w:szCs w:val="18"/>
              </w:rPr>
              <w:t>302</w:t>
            </w:r>
          </w:p>
        </w:tc>
        <w:tc>
          <w:tcPr>
            <w:tcW w:w="4088" w:type="dxa"/>
            <w:shd w:val="clear" w:color="auto" w:fill="D2DFED"/>
          </w:tcPr>
          <w:p w:rsidR="00621D7F" w:rsidRPr="001739AB" w:rsidRDefault="005C3BF9">
            <w:pPr>
              <w:pStyle w:val="TableParagraph"/>
              <w:spacing w:line="164" w:lineRule="exact"/>
              <w:ind w:left="106"/>
              <w:jc w:val="left"/>
              <w:rPr>
                <w:rFonts w:ascii="Times New Roman" w:hAnsi="Times New Roman" w:cs="Times New Roman"/>
                <w:sz w:val="18"/>
                <w:szCs w:val="18"/>
              </w:rPr>
            </w:pPr>
            <w:r w:rsidRPr="005C3BF9">
              <w:rPr>
                <w:rFonts w:ascii="Times New Roman" w:hAnsi="Times New Roman" w:cs="Times New Roman"/>
                <w:color w:val="001F5F"/>
                <w:spacing w:val="-2"/>
                <w:w w:val="90"/>
                <w:sz w:val="18"/>
                <w:szCs w:val="18"/>
              </w:rPr>
              <w:t>Finansal Yönetim</w:t>
            </w:r>
          </w:p>
        </w:tc>
        <w:tc>
          <w:tcPr>
            <w:tcW w:w="332" w:type="dxa"/>
            <w:shd w:val="clear" w:color="auto" w:fill="D2DFED"/>
          </w:tcPr>
          <w:p w:rsidR="00621D7F" w:rsidRPr="001739AB" w:rsidRDefault="00712EEC">
            <w:pPr>
              <w:pStyle w:val="TableParagraph"/>
              <w:spacing w:line="164" w:lineRule="exact"/>
              <w:ind w:left="16"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9" w:type="dxa"/>
            <w:shd w:val="clear" w:color="auto" w:fill="D2DFED"/>
          </w:tcPr>
          <w:p w:rsidR="00621D7F" w:rsidRPr="001739AB" w:rsidRDefault="00712EEC">
            <w:pPr>
              <w:pStyle w:val="TableParagraph"/>
              <w:spacing w:line="164" w:lineRule="exact"/>
              <w:ind w:left="20"/>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16" w:type="dxa"/>
            <w:shd w:val="clear" w:color="auto" w:fill="D2DFED"/>
          </w:tcPr>
          <w:p w:rsidR="00621D7F" w:rsidRPr="001739AB" w:rsidRDefault="00712EEC">
            <w:pPr>
              <w:pStyle w:val="TableParagraph"/>
              <w:spacing w:line="164" w:lineRule="exact"/>
              <w:ind w:left="17"/>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35" w:type="dxa"/>
            <w:shd w:val="clear" w:color="auto" w:fill="D2DFED"/>
          </w:tcPr>
          <w:p w:rsidR="00621D7F" w:rsidRPr="001739AB" w:rsidRDefault="00712EEC">
            <w:pPr>
              <w:pStyle w:val="TableParagraph"/>
              <w:spacing w:line="164" w:lineRule="exact"/>
              <w:ind w:left="12"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2" w:type="dxa"/>
            <w:shd w:val="clear" w:color="auto" w:fill="D2DFED"/>
          </w:tcPr>
          <w:p w:rsidR="00621D7F" w:rsidRPr="001739AB" w:rsidRDefault="00712EEC">
            <w:pPr>
              <w:pStyle w:val="TableParagraph"/>
              <w:spacing w:line="164" w:lineRule="exact"/>
              <w:ind w:left="7"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6</w:t>
            </w:r>
          </w:p>
        </w:tc>
      </w:tr>
      <w:tr w:rsidR="00621D7F">
        <w:trPr>
          <w:trHeight w:val="186"/>
        </w:trPr>
        <w:tc>
          <w:tcPr>
            <w:tcW w:w="802" w:type="dxa"/>
          </w:tcPr>
          <w:p w:rsidR="00621D7F" w:rsidRPr="001739AB" w:rsidRDefault="00712EEC">
            <w:pPr>
              <w:pStyle w:val="TableParagraph"/>
              <w:ind w:left="107"/>
              <w:jc w:val="left"/>
              <w:rPr>
                <w:rFonts w:ascii="Times New Roman" w:hAnsi="Times New Roman" w:cs="Times New Roman"/>
                <w:b/>
                <w:sz w:val="18"/>
                <w:szCs w:val="18"/>
              </w:rPr>
            </w:pPr>
            <w:r w:rsidRPr="001739AB">
              <w:rPr>
                <w:rFonts w:ascii="Times New Roman" w:hAnsi="Times New Roman" w:cs="Times New Roman"/>
                <w:b/>
                <w:color w:val="001F5F"/>
                <w:spacing w:val="-5"/>
                <w:w w:val="115"/>
                <w:sz w:val="18"/>
                <w:szCs w:val="18"/>
              </w:rPr>
              <w:t>FNS</w:t>
            </w:r>
          </w:p>
        </w:tc>
        <w:tc>
          <w:tcPr>
            <w:tcW w:w="481" w:type="dxa"/>
          </w:tcPr>
          <w:p w:rsidR="00621D7F" w:rsidRPr="001739AB" w:rsidRDefault="005C3BF9">
            <w:pPr>
              <w:pStyle w:val="TableParagraph"/>
              <w:ind w:left="19"/>
              <w:rPr>
                <w:rFonts w:ascii="Times New Roman" w:hAnsi="Times New Roman" w:cs="Times New Roman"/>
                <w:b/>
                <w:sz w:val="18"/>
                <w:szCs w:val="18"/>
              </w:rPr>
            </w:pPr>
            <w:r>
              <w:rPr>
                <w:rFonts w:ascii="Times New Roman" w:hAnsi="Times New Roman" w:cs="Times New Roman"/>
                <w:b/>
                <w:color w:val="001F5F"/>
                <w:spacing w:val="-5"/>
                <w:sz w:val="18"/>
                <w:szCs w:val="18"/>
              </w:rPr>
              <w:t>304</w:t>
            </w:r>
          </w:p>
        </w:tc>
        <w:tc>
          <w:tcPr>
            <w:tcW w:w="4088" w:type="dxa"/>
          </w:tcPr>
          <w:p w:rsidR="00621D7F" w:rsidRPr="001739AB" w:rsidRDefault="005C3BF9">
            <w:pPr>
              <w:pStyle w:val="TableParagraph"/>
              <w:ind w:left="106"/>
              <w:jc w:val="left"/>
              <w:rPr>
                <w:rFonts w:ascii="Times New Roman" w:hAnsi="Times New Roman" w:cs="Times New Roman"/>
                <w:sz w:val="18"/>
                <w:szCs w:val="18"/>
              </w:rPr>
            </w:pPr>
            <w:r w:rsidRPr="001739AB">
              <w:rPr>
                <w:rFonts w:ascii="Times New Roman" w:hAnsi="Times New Roman" w:cs="Times New Roman"/>
                <w:color w:val="001F5F"/>
                <w:w w:val="90"/>
                <w:sz w:val="18"/>
                <w:szCs w:val="18"/>
              </w:rPr>
              <w:t>Yatırım</w:t>
            </w:r>
            <w:r w:rsidRPr="001739AB">
              <w:rPr>
                <w:rFonts w:ascii="Times New Roman" w:hAnsi="Times New Roman" w:cs="Times New Roman"/>
                <w:color w:val="001F5F"/>
                <w:spacing w:val="-5"/>
                <w:sz w:val="18"/>
                <w:szCs w:val="18"/>
              </w:rPr>
              <w:t xml:space="preserve"> </w:t>
            </w:r>
            <w:r w:rsidRPr="001739AB">
              <w:rPr>
                <w:rFonts w:ascii="Times New Roman" w:hAnsi="Times New Roman" w:cs="Times New Roman"/>
                <w:color w:val="001F5F"/>
                <w:w w:val="90"/>
                <w:sz w:val="18"/>
                <w:szCs w:val="18"/>
              </w:rPr>
              <w:t>ve</w:t>
            </w:r>
            <w:r w:rsidRPr="001739AB">
              <w:rPr>
                <w:rFonts w:ascii="Times New Roman" w:hAnsi="Times New Roman" w:cs="Times New Roman"/>
                <w:color w:val="001F5F"/>
                <w:spacing w:val="-3"/>
                <w:sz w:val="18"/>
                <w:szCs w:val="18"/>
              </w:rPr>
              <w:t xml:space="preserve"> </w:t>
            </w:r>
            <w:r w:rsidRPr="001739AB">
              <w:rPr>
                <w:rFonts w:ascii="Times New Roman" w:hAnsi="Times New Roman" w:cs="Times New Roman"/>
                <w:color w:val="001F5F"/>
                <w:w w:val="90"/>
                <w:sz w:val="18"/>
                <w:szCs w:val="18"/>
              </w:rPr>
              <w:t>Portföy</w:t>
            </w:r>
            <w:r w:rsidRPr="001739AB">
              <w:rPr>
                <w:rFonts w:ascii="Times New Roman" w:hAnsi="Times New Roman" w:cs="Times New Roman"/>
                <w:color w:val="001F5F"/>
                <w:spacing w:val="-3"/>
                <w:sz w:val="18"/>
                <w:szCs w:val="18"/>
              </w:rPr>
              <w:t xml:space="preserve"> </w:t>
            </w:r>
            <w:r w:rsidRPr="001739AB">
              <w:rPr>
                <w:rFonts w:ascii="Times New Roman" w:hAnsi="Times New Roman" w:cs="Times New Roman"/>
                <w:color w:val="001F5F"/>
                <w:spacing w:val="-2"/>
                <w:w w:val="90"/>
                <w:sz w:val="18"/>
                <w:szCs w:val="18"/>
              </w:rPr>
              <w:t>Yönetimi</w:t>
            </w:r>
          </w:p>
        </w:tc>
        <w:tc>
          <w:tcPr>
            <w:tcW w:w="332" w:type="dxa"/>
          </w:tcPr>
          <w:p w:rsidR="00621D7F" w:rsidRPr="001739AB" w:rsidRDefault="00712EEC">
            <w:pPr>
              <w:pStyle w:val="TableParagraph"/>
              <w:ind w:left="16"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9" w:type="dxa"/>
          </w:tcPr>
          <w:p w:rsidR="00621D7F" w:rsidRPr="001739AB" w:rsidRDefault="00712EEC">
            <w:pPr>
              <w:pStyle w:val="TableParagraph"/>
              <w:ind w:left="20"/>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16" w:type="dxa"/>
          </w:tcPr>
          <w:p w:rsidR="00621D7F" w:rsidRPr="001739AB" w:rsidRDefault="00712EEC">
            <w:pPr>
              <w:pStyle w:val="TableParagraph"/>
              <w:ind w:left="17"/>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35" w:type="dxa"/>
          </w:tcPr>
          <w:p w:rsidR="00621D7F" w:rsidRPr="001739AB" w:rsidRDefault="00712EEC">
            <w:pPr>
              <w:pStyle w:val="TableParagraph"/>
              <w:ind w:left="12"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2" w:type="dxa"/>
          </w:tcPr>
          <w:p w:rsidR="00621D7F" w:rsidRPr="001739AB" w:rsidRDefault="00712EEC">
            <w:pPr>
              <w:pStyle w:val="TableParagraph"/>
              <w:ind w:left="7"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6</w:t>
            </w:r>
          </w:p>
        </w:tc>
      </w:tr>
      <w:tr w:rsidR="00621D7F">
        <w:trPr>
          <w:trHeight w:val="186"/>
        </w:trPr>
        <w:tc>
          <w:tcPr>
            <w:tcW w:w="802" w:type="dxa"/>
            <w:shd w:val="clear" w:color="auto" w:fill="D2DFED"/>
          </w:tcPr>
          <w:p w:rsidR="00621D7F" w:rsidRPr="001739AB" w:rsidRDefault="0078176A" w:rsidP="0078176A">
            <w:pPr>
              <w:pStyle w:val="TableParagraph"/>
              <w:ind w:left="107"/>
              <w:jc w:val="left"/>
              <w:rPr>
                <w:rFonts w:ascii="Times New Roman" w:hAnsi="Times New Roman" w:cs="Times New Roman"/>
                <w:b/>
                <w:sz w:val="18"/>
                <w:szCs w:val="18"/>
              </w:rPr>
            </w:pPr>
            <w:r>
              <w:rPr>
                <w:rFonts w:ascii="Times New Roman" w:hAnsi="Times New Roman" w:cs="Times New Roman"/>
                <w:b/>
                <w:color w:val="001F5F"/>
                <w:spacing w:val="-4"/>
                <w:w w:val="115"/>
                <w:sz w:val="18"/>
                <w:szCs w:val="18"/>
              </w:rPr>
              <w:t>BNKS</w:t>
            </w:r>
          </w:p>
        </w:tc>
        <w:tc>
          <w:tcPr>
            <w:tcW w:w="481" w:type="dxa"/>
            <w:shd w:val="clear" w:color="auto" w:fill="D2DFED"/>
          </w:tcPr>
          <w:p w:rsidR="00621D7F" w:rsidRPr="001739AB" w:rsidRDefault="000410D0">
            <w:pPr>
              <w:pStyle w:val="TableParagraph"/>
              <w:ind w:left="19"/>
              <w:rPr>
                <w:rFonts w:ascii="Times New Roman" w:hAnsi="Times New Roman" w:cs="Times New Roman"/>
                <w:b/>
                <w:sz w:val="18"/>
                <w:szCs w:val="18"/>
              </w:rPr>
            </w:pPr>
            <w:r>
              <w:rPr>
                <w:rFonts w:ascii="Times New Roman" w:hAnsi="Times New Roman" w:cs="Times New Roman"/>
                <w:b/>
                <w:color w:val="001F5F"/>
                <w:spacing w:val="-5"/>
                <w:sz w:val="18"/>
                <w:szCs w:val="18"/>
              </w:rPr>
              <w:t>409</w:t>
            </w:r>
          </w:p>
        </w:tc>
        <w:tc>
          <w:tcPr>
            <w:tcW w:w="4088" w:type="dxa"/>
            <w:shd w:val="clear" w:color="auto" w:fill="D2DFED"/>
          </w:tcPr>
          <w:p w:rsidR="00621D7F" w:rsidRPr="001739AB" w:rsidRDefault="000410D0">
            <w:pPr>
              <w:pStyle w:val="TableParagraph"/>
              <w:ind w:left="106"/>
              <w:jc w:val="left"/>
              <w:rPr>
                <w:rFonts w:ascii="Times New Roman" w:hAnsi="Times New Roman" w:cs="Times New Roman"/>
                <w:sz w:val="18"/>
                <w:szCs w:val="18"/>
              </w:rPr>
            </w:pPr>
            <w:r w:rsidRPr="000410D0">
              <w:rPr>
                <w:rFonts w:ascii="Times New Roman" w:hAnsi="Times New Roman" w:cs="Times New Roman"/>
                <w:color w:val="001F5F"/>
                <w:spacing w:val="-2"/>
                <w:w w:val="90"/>
                <w:sz w:val="18"/>
                <w:szCs w:val="18"/>
              </w:rPr>
              <w:t>Banka Operasyonları</w:t>
            </w:r>
          </w:p>
        </w:tc>
        <w:tc>
          <w:tcPr>
            <w:tcW w:w="332" w:type="dxa"/>
            <w:shd w:val="clear" w:color="auto" w:fill="D2DFED"/>
          </w:tcPr>
          <w:p w:rsidR="00621D7F" w:rsidRPr="001739AB" w:rsidRDefault="00712EEC">
            <w:pPr>
              <w:pStyle w:val="TableParagraph"/>
              <w:ind w:left="16"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9" w:type="dxa"/>
            <w:shd w:val="clear" w:color="auto" w:fill="D2DFED"/>
          </w:tcPr>
          <w:p w:rsidR="00621D7F" w:rsidRPr="001739AB" w:rsidRDefault="00712EEC">
            <w:pPr>
              <w:pStyle w:val="TableParagraph"/>
              <w:ind w:left="20"/>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16" w:type="dxa"/>
            <w:shd w:val="clear" w:color="auto" w:fill="D2DFED"/>
          </w:tcPr>
          <w:p w:rsidR="00621D7F" w:rsidRPr="001739AB" w:rsidRDefault="00712EEC">
            <w:pPr>
              <w:pStyle w:val="TableParagraph"/>
              <w:ind w:left="17"/>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35" w:type="dxa"/>
            <w:shd w:val="clear" w:color="auto" w:fill="D2DFED"/>
          </w:tcPr>
          <w:p w:rsidR="00621D7F" w:rsidRPr="001739AB" w:rsidRDefault="00712EEC">
            <w:pPr>
              <w:pStyle w:val="TableParagraph"/>
              <w:ind w:left="12"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2" w:type="dxa"/>
            <w:shd w:val="clear" w:color="auto" w:fill="D2DFED"/>
          </w:tcPr>
          <w:p w:rsidR="00621D7F" w:rsidRPr="001739AB" w:rsidRDefault="00712EEC">
            <w:pPr>
              <w:pStyle w:val="TableParagraph"/>
              <w:ind w:left="7"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6</w:t>
            </w:r>
          </w:p>
        </w:tc>
      </w:tr>
      <w:tr w:rsidR="00621D7F">
        <w:trPr>
          <w:trHeight w:val="186"/>
        </w:trPr>
        <w:tc>
          <w:tcPr>
            <w:tcW w:w="802" w:type="dxa"/>
          </w:tcPr>
          <w:p w:rsidR="00621D7F" w:rsidRPr="001739AB" w:rsidRDefault="0078176A">
            <w:pPr>
              <w:pStyle w:val="TableParagraph"/>
              <w:ind w:left="107"/>
              <w:jc w:val="left"/>
              <w:rPr>
                <w:rFonts w:ascii="Times New Roman" w:hAnsi="Times New Roman" w:cs="Times New Roman"/>
                <w:b/>
                <w:sz w:val="18"/>
                <w:szCs w:val="18"/>
              </w:rPr>
            </w:pPr>
            <w:r>
              <w:rPr>
                <w:rFonts w:ascii="Times New Roman" w:hAnsi="Times New Roman" w:cs="Times New Roman"/>
                <w:b/>
                <w:color w:val="001F5F"/>
                <w:spacing w:val="-4"/>
                <w:w w:val="115"/>
                <w:sz w:val="18"/>
                <w:szCs w:val="18"/>
              </w:rPr>
              <w:t>UTIC</w:t>
            </w:r>
          </w:p>
        </w:tc>
        <w:tc>
          <w:tcPr>
            <w:tcW w:w="481" w:type="dxa"/>
          </w:tcPr>
          <w:p w:rsidR="00621D7F" w:rsidRPr="001739AB" w:rsidRDefault="0078176A">
            <w:pPr>
              <w:pStyle w:val="TableParagraph"/>
              <w:ind w:left="19"/>
              <w:rPr>
                <w:rFonts w:ascii="Times New Roman" w:hAnsi="Times New Roman" w:cs="Times New Roman"/>
                <w:b/>
                <w:sz w:val="18"/>
                <w:szCs w:val="18"/>
              </w:rPr>
            </w:pPr>
            <w:r>
              <w:rPr>
                <w:rFonts w:ascii="Times New Roman" w:hAnsi="Times New Roman" w:cs="Times New Roman"/>
                <w:b/>
                <w:color w:val="001F5F"/>
                <w:spacing w:val="-5"/>
                <w:sz w:val="18"/>
                <w:szCs w:val="18"/>
              </w:rPr>
              <w:t xml:space="preserve"> 407</w:t>
            </w:r>
          </w:p>
        </w:tc>
        <w:tc>
          <w:tcPr>
            <w:tcW w:w="4088" w:type="dxa"/>
          </w:tcPr>
          <w:p w:rsidR="00621D7F" w:rsidRPr="001739AB" w:rsidRDefault="0078176A">
            <w:pPr>
              <w:pStyle w:val="TableParagraph"/>
              <w:ind w:left="106"/>
              <w:jc w:val="left"/>
              <w:rPr>
                <w:rFonts w:ascii="Times New Roman" w:hAnsi="Times New Roman" w:cs="Times New Roman"/>
                <w:sz w:val="18"/>
                <w:szCs w:val="18"/>
              </w:rPr>
            </w:pPr>
            <w:r w:rsidRPr="005C3BF9">
              <w:rPr>
                <w:rFonts w:ascii="Times New Roman" w:hAnsi="Times New Roman" w:cs="Times New Roman"/>
                <w:color w:val="001F5F"/>
                <w:spacing w:val="-2"/>
                <w:w w:val="90"/>
                <w:sz w:val="18"/>
                <w:szCs w:val="18"/>
              </w:rPr>
              <w:t>Dış Ticaret ve Dünya Ekonomisi</w:t>
            </w:r>
          </w:p>
        </w:tc>
        <w:tc>
          <w:tcPr>
            <w:tcW w:w="332" w:type="dxa"/>
          </w:tcPr>
          <w:p w:rsidR="00621D7F" w:rsidRPr="001739AB" w:rsidRDefault="00712EEC">
            <w:pPr>
              <w:pStyle w:val="TableParagraph"/>
              <w:ind w:left="16"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9" w:type="dxa"/>
          </w:tcPr>
          <w:p w:rsidR="00621D7F" w:rsidRPr="001739AB" w:rsidRDefault="00712EEC">
            <w:pPr>
              <w:pStyle w:val="TableParagraph"/>
              <w:ind w:left="20"/>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16" w:type="dxa"/>
          </w:tcPr>
          <w:p w:rsidR="00621D7F" w:rsidRPr="001739AB" w:rsidRDefault="00712EEC">
            <w:pPr>
              <w:pStyle w:val="TableParagraph"/>
              <w:ind w:left="17"/>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35" w:type="dxa"/>
          </w:tcPr>
          <w:p w:rsidR="00621D7F" w:rsidRPr="001739AB" w:rsidRDefault="00712EEC">
            <w:pPr>
              <w:pStyle w:val="TableParagraph"/>
              <w:ind w:left="12"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2" w:type="dxa"/>
          </w:tcPr>
          <w:p w:rsidR="00621D7F" w:rsidRPr="001739AB" w:rsidRDefault="00712EEC">
            <w:pPr>
              <w:pStyle w:val="TableParagraph"/>
              <w:ind w:left="7"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6</w:t>
            </w:r>
          </w:p>
        </w:tc>
      </w:tr>
      <w:tr w:rsidR="00621D7F">
        <w:trPr>
          <w:trHeight w:val="186"/>
        </w:trPr>
        <w:tc>
          <w:tcPr>
            <w:tcW w:w="802" w:type="dxa"/>
            <w:shd w:val="clear" w:color="auto" w:fill="D2DFED"/>
          </w:tcPr>
          <w:p w:rsidR="00621D7F" w:rsidRPr="001739AB" w:rsidRDefault="00621D7F">
            <w:pPr>
              <w:pStyle w:val="TableParagraph"/>
              <w:ind w:left="107"/>
              <w:jc w:val="left"/>
              <w:rPr>
                <w:rFonts w:ascii="Times New Roman" w:hAnsi="Times New Roman" w:cs="Times New Roman"/>
                <w:b/>
                <w:sz w:val="18"/>
                <w:szCs w:val="18"/>
              </w:rPr>
            </w:pPr>
          </w:p>
        </w:tc>
        <w:tc>
          <w:tcPr>
            <w:tcW w:w="481" w:type="dxa"/>
            <w:shd w:val="clear" w:color="auto" w:fill="D2DFED"/>
          </w:tcPr>
          <w:p w:rsidR="00621D7F" w:rsidRPr="001739AB" w:rsidRDefault="00621D7F">
            <w:pPr>
              <w:pStyle w:val="TableParagraph"/>
              <w:ind w:left="19"/>
              <w:rPr>
                <w:rFonts w:ascii="Times New Roman" w:hAnsi="Times New Roman" w:cs="Times New Roman"/>
                <w:b/>
                <w:sz w:val="18"/>
                <w:szCs w:val="18"/>
              </w:rPr>
            </w:pPr>
          </w:p>
        </w:tc>
        <w:tc>
          <w:tcPr>
            <w:tcW w:w="4088" w:type="dxa"/>
            <w:shd w:val="clear" w:color="auto" w:fill="D2DFED"/>
          </w:tcPr>
          <w:p w:rsidR="00621D7F" w:rsidRPr="001739AB" w:rsidRDefault="0078176A">
            <w:pPr>
              <w:pStyle w:val="TableParagraph"/>
              <w:ind w:left="106"/>
              <w:jc w:val="left"/>
              <w:rPr>
                <w:rFonts w:ascii="Times New Roman" w:hAnsi="Times New Roman" w:cs="Times New Roman"/>
                <w:sz w:val="18"/>
                <w:szCs w:val="18"/>
              </w:rPr>
            </w:pPr>
            <w:r w:rsidRPr="0078176A">
              <w:rPr>
                <w:rFonts w:ascii="Times New Roman" w:hAnsi="Times New Roman" w:cs="Times New Roman"/>
                <w:color w:val="001F5F"/>
                <w:spacing w:val="-4"/>
                <w:sz w:val="18"/>
                <w:szCs w:val="18"/>
              </w:rPr>
              <w:t>Fakülte Seçmeli II</w:t>
            </w:r>
          </w:p>
        </w:tc>
        <w:tc>
          <w:tcPr>
            <w:tcW w:w="332" w:type="dxa"/>
            <w:shd w:val="clear" w:color="auto" w:fill="D2DFED"/>
          </w:tcPr>
          <w:p w:rsidR="00621D7F" w:rsidRPr="001739AB" w:rsidRDefault="00712EEC">
            <w:pPr>
              <w:pStyle w:val="TableParagraph"/>
              <w:ind w:left="16"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9" w:type="dxa"/>
            <w:shd w:val="clear" w:color="auto" w:fill="D2DFED"/>
          </w:tcPr>
          <w:p w:rsidR="00621D7F" w:rsidRPr="001739AB" w:rsidRDefault="00712EEC">
            <w:pPr>
              <w:pStyle w:val="TableParagraph"/>
              <w:ind w:left="20"/>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16" w:type="dxa"/>
            <w:shd w:val="clear" w:color="auto" w:fill="D2DFED"/>
          </w:tcPr>
          <w:p w:rsidR="00621D7F" w:rsidRPr="001739AB" w:rsidRDefault="00712EEC">
            <w:pPr>
              <w:pStyle w:val="TableParagraph"/>
              <w:ind w:left="17"/>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35" w:type="dxa"/>
            <w:shd w:val="clear" w:color="auto" w:fill="D2DFED"/>
          </w:tcPr>
          <w:p w:rsidR="00621D7F" w:rsidRPr="001739AB" w:rsidRDefault="00712EEC">
            <w:pPr>
              <w:pStyle w:val="TableParagraph"/>
              <w:ind w:left="12"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2" w:type="dxa"/>
            <w:shd w:val="clear" w:color="auto" w:fill="D2DFED"/>
          </w:tcPr>
          <w:p w:rsidR="00621D7F" w:rsidRPr="001739AB" w:rsidRDefault="00712EEC">
            <w:pPr>
              <w:pStyle w:val="TableParagraph"/>
              <w:ind w:left="7"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6</w:t>
            </w:r>
          </w:p>
        </w:tc>
      </w:tr>
      <w:tr w:rsidR="00621D7F">
        <w:trPr>
          <w:trHeight w:val="186"/>
        </w:trPr>
        <w:tc>
          <w:tcPr>
            <w:tcW w:w="5371" w:type="dxa"/>
            <w:gridSpan w:val="3"/>
            <w:shd w:val="clear" w:color="auto" w:fill="FAD2B3"/>
          </w:tcPr>
          <w:p w:rsidR="00621D7F" w:rsidRPr="001739AB" w:rsidRDefault="00712EEC">
            <w:pPr>
              <w:pStyle w:val="TableParagraph"/>
              <w:ind w:left="2354"/>
              <w:jc w:val="left"/>
              <w:rPr>
                <w:rFonts w:ascii="Times New Roman" w:hAnsi="Times New Roman" w:cs="Times New Roman"/>
                <w:b/>
                <w:sz w:val="18"/>
                <w:szCs w:val="18"/>
              </w:rPr>
            </w:pPr>
            <w:r w:rsidRPr="001739AB">
              <w:rPr>
                <w:rFonts w:ascii="Times New Roman" w:hAnsi="Times New Roman" w:cs="Times New Roman"/>
                <w:b/>
                <w:color w:val="001F5F"/>
                <w:w w:val="90"/>
                <w:sz w:val="18"/>
                <w:szCs w:val="18"/>
              </w:rPr>
              <w:t>7.</w:t>
            </w:r>
            <w:r w:rsidRPr="001739AB">
              <w:rPr>
                <w:rFonts w:ascii="Times New Roman" w:hAnsi="Times New Roman" w:cs="Times New Roman"/>
                <w:b/>
                <w:color w:val="001F5F"/>
                <w:spacing w:val="-6"/>
                <w:w w:val="90"/>
                <w:sz w:val="18"/>
                <w:szCs w:val="18"/>
              </w:rPr>
              <w:t xml:space="preserve"> </w:t>
            </w:r>
            <w:r w:rsidR="00C21B82" w:rsidRPr="001739AB">
              <w:rPr>
                <w:rFonts w:ascii="Times New Roman" w:hAnsi="Times New Roman" w:cs="Times New Roman"/>
                <w:b/>
                <w:color w:val="001F5F"/>
                <w:spacing w:val="-2"/>
                <w:sz w:val="18"/>
                <w:szCs w:val="18"/>
              </w:rPr>
              <w:t>Yar</w:t>
            </w:r>
            <w:r w:rsidR="00C21B82" w:rsidRPr="001739AB">
              <w:rPr>
                <w:rFonts w:ascii="Times New Roman" w:hAnsi="Times New Roman" w:cs="Times New Roman"/>
                <w:b/>
                <w:smallCaps/>
                <w:color w:val="001F5F"/>
                <w:spacing w:val="-2"/>
                <w:sz w:val="18"/>
                <w:szCs w:val="18"/>
              </w:rPr>
              <w:t>ı</w:t>
            </w:r>
            <w:r w:rsidR="00C21B82" w:rsidRPr="001739AB">
              <w:rPr>
                <w:rFonts w:ascii="Times New Roman" w:hAnsi="Times New Roman" w:cs="Times New Roman"/>
                <w:b/>
                <w:color w:val="001F5F"/>
                <w:spacing w:val="-2"/>
                <w:sz w:val="18"/>
                <w:szCs w:val="18"/>
              </w:rPr>
              <w:t>y</w:t>
            </w:r>
            <w:r w:rsidR="00C21B82" w:rsidRPr="001739AB">
              <w:rPr>
                <w:rFonts w:ascii="Times New Roman" w:hAnsi="Times New Roman" w:cs="Times New Roman"/>
                <w:b/>
                <w:smallCaps/>
                <w:color w:val="001F5F"/>
                <w:spacing w:val="-2"/>
                <w:sz w:val="18"/>
                <w:szCs w:val="18"/>
              </w:rPr>
              <w:t>ı</w:t>
            </w:r>
            <w:r w:rsidR="00C21B82" w:rsidRPr="001739AB">
              <w:rPr>
                <w:rFonts w:ascii="Times New Roman" w:hAnsi="Times New Roman" w:cs="Times New Roman"/>
                <w:b/>
                <w:color w:val="001F5F"/>
                <w:spacing w:val="-2"/>
                <w:sz w:val="18"/>
                <w:szCs w:val="18"/>
              </w:rPr>
              <w:t>l</w:t>
            </w:r>
          </w:p>
        </w:tc>
        <w:tc>
          <w:tcPr>
            <w:tcW w:w="332" w:type="dxa"/>
            <w:shd w:val="clear" w:color="auto" w:fill="FAD2B3"/>
          </w:tcPr>
          <w:p w:rsidR="00621D7F" w:rsidRPr="001739AB" w:rsidRDefault="00712EEC">
            <w:pPr>
              <w:pStyle w:val="TableParagraph"/>
              <w:ind w:left="16"/>
              <w:rPr>
                <w:rFonts w:ascii="Times New Roman" w:hAnsi="Times New Roman" w:cs="Times New Roman"/>
                <w:b/>
                <w:sz w:val="18"/>
                <w:szCs w:val="18"/>
              </w:rPr>
            </w:pPr>
            <w:r w:rsidRPr="001739AB">
              <w:rPr>
                <w:rFonts w:ascii="Times New Roman" w:hAnsi="Times New Roman" w:cs="Times New Roman"/>
                <w:b/>
                <w:color w:val="001F5F"/>
                <w:spacing w:val="-10"/>
                <w:w w:val="120"/>
                <w:sz w:val="18"/>
                <w:szCs w:val="18"/>
              </w:rPr>
              <w:t>T</w:t>
            </w:r>
          </w:p>
        </w:tc>
        <w:tc>
          <w:tcPr>
            <w:tcW w:w="349" w:type="dxa"/>
            <w:shd w:val="clear" w:color="auto" w:fill="FAD2B3"/>
          </w:tcPr>
          <w:p w:rsidR="00621D7F" w:rsidRPr="001739AB" w:rsidRDefault="00712EEC">
            <w:pPr>
              <w:pStyle w:val="TableParagraph"/>
              <w:ind w:left="20" w:right="1"/>
              <w:rPr>
                <w:rFonts w:ascii="Times New Roman" w:hAnsi="Times New Roman" w:cs="Times New Roman"/>
                <w:b/>
                <w:sz w:val="18"/>
                <w:szCs w:val="18"/>
              </w:rPr>
            </w:pPr>
            <w:r w:rsidRPr="001739AB">
              <w:rPr>
                <w:rFonts w:ascii="Times New Roman" w:hAnsi="Times New Roman" w:cs="Times New Roman"/>
                <w:b/>
                <w:color w:val="001F5F"/>
                <w:spacing w:val="-10"/>
                <w:w w:val="120"/>
                <w:sz w:val="18"/>
                <w:szCs w:val="18"/>
              </w:rPr>
              <w:t>U</w:t>
            </w:r>
          </w:p>
        </w:tc>
        <w:tc>
          <w:tcPr>
            <w:tcW w:w="316" w:type="dxa"/>
            <w:shd w:val="clear" w:color="auto" w:fill="FAD2B3"/>
          </w:tcPr>
          <w:p w:rsidR="00621D7F" w:rsidRPr="001739AB" w:rsidRDefault="00712EEC">
            <w:pPr>
              <w:pStyle w:val="TableParagraph"/>
              <w:ind w:left="17" w:right="1"/>
              <w:rPr>
                <w:rFonts w:ascii="Times New Roman" w:hAnsi="Times New Roman" w:cs="Times New Roman"/>
                <w:b/>
                <w:sz w:val="18"/>
                <w:szCs w:val="18"/>
              </w:rPr>
            </w:pPr>
            <w:r w:rsidRPr="001739AB">
              <w:rPr>
                <w:rFonts w:ascii="Times New Roman" w:hAnsi="Times New Roman" w:cs="Times New Roman"/>
                <w:b/>
                <w:color w:val="001F5F"/>
                <w:spacing w:val="-10"/>
                <w:w w:val="110"/>
                <w:sz w:val="18"/>
                <w:szCs w:val="18"/>
              </w:rPr>
              <w:t>L</w:t>
            </w:r>
          </w:p>
        </w:tc>
        <w:tc>
          <w:tcPr>
            <w:tcW w:w="335" w:type="dxa"/>
            <w:shd w:val="clear" w:color="auto" w:fill="FAD2B3"/>
          </w:tcPr>
          <w:p w:rsidR="00621D7F" w:rsidRPr="001739AB" w:rsidRDefault="00712EEC">
            <w:pPr>
              <w:pStyle w:val="TableParagraph"/>
              <w:ind w:left="12"/>
              <w:rPr>
                <w:rFonts w:ascii="Times New Roman" w:hAnsi="Times New Roman" w:cs="Times New Roman"/>
                <w:b/>
                <w:sz w:val="18"/>
                <w:szCs w:val="18"/>
              </w:rPr>
            </w:pPr>
            <w:r w:rsidRPr="001739AB">
              <w:rPr>
                <w:rFonts w:ascii="Times New Roman" w:hAnsi="Times New Roman" w:cs="Times New Roman"/>
                <w:b/>
                <w:color w:val="001F5F"/>
                <w:spacing w:val="-10"/>
                <w:w w:val="115"/>
                <w:sz w:val="18"/>
                <w:szCs w:val="18"/>
              </w:rPr>
              <w:t>K</w:t>
            </w:r>
          </w:p>
        </w:tc>
        <w:tc>
          <w:tcPr>
            <w:tcW w:w="342" w:type="dxa"/>
            <w:shd w:val="clear" w:color="auto" w:fill="FAD2B3"/>
          </w:tcPr>
          <w:p w:rsidR="00621D7F" w:rsidRPr="001739AB" w:rsidRDefault="00712EEC">
            <w:pPr>
              <w:pStyle w:val="TableParagraph"/>
              <w:ind w:left="7"/>
              <w:rPr>
                <w:rFonts w:ascii="Times New Roman" w:hAnsi="Times New Roman" w:cs="Times New Roman"/>
                <w:b/>
                <w:sz w:val="18"/>
                <w:szCs w:val="18"/>
              </w:rPr>
            </w:pPr>
            <w:r w:rsidRPr="001739AB">
              <w:rPr>
                <w:rFonts w:ascii="Times New Roman" w:hAnsi="Times New Roman" w:cs="Times New Roman"/>
                <w:b/>
                <w:color w:val="001F5F"/>
                <w:spacing w:val="-10"/>
                <w:w w:val="125"/>
                <w:sz w:val="18"/>
                <w:szCs w:val="18"/>
              </w:rPr>
              <w:t>A</w:t>
            </w:r>
          </w:p>
        </w:tc>
      </w:tr>
      <w:tr w:rsidR="00621D7F">
        <w:trPr>
          <w:trHeight w:val="184"/>
        </w:trPr>
        <w:tc>
          <w:tcPr>
            <w:tcW w:w="802" w:type="dxa"/>
            <w:shd w:val="clear" w:color="auto" w:fill="D2DFED"/>
          </w:tcPr>
          <w:p w:rsidR="00621D7F" w:rsidRPr="001739AB" w:rsidRDefault="00C21B82">
            <w:pPr>
              <w:pStyle w:val="TableParagraph"/>
              <w:spacing w:line="164" w:lineRule="exact"/>
              <w:ind w:left="107"/>
              <w:jc w:val="left"/>
              <w:rPr>
                <w:rFonts w:ascii="Times New Roman" w:hAnsi="Times New Roman" w:cs="Times New Roman"/>
                <w:b/>
                <w:sz w:val="18"/>
                <w:szCs w:val="18"/>
              </w:rPr>
            </w:pPr>
            <w:r>
              <w:rPr>
                <w:rFonts w:ascii="Times New Roman" w:hAnsi="Times New Roman" w:cs="Times New Roman"/>
                <w:b/>
                <w:color w:val="001F5F"/>
                <w:spacing w:val="-4"/>
                <w:w w:val="115"/>
                <w:sz w:val="18"/>
                <w:szCs w:val="18"/>
              </w:rPr>
              <w:t>FNS</w:t>
            </w:r>
          </w:p>
        </w:tc>
        <w:tc>
          <w:tcPr>
            <w:tcW w:w="481" w:type="dxa"/>
            <w:shd w:val="clear" w:color="auto" w:fill="D2DFED"/>
          </w:tcPr>
          <w:p w:rsidR="00621D7F" w:rsidRPr="001739AB" w:rsidRDefault="00C21B82">
            <w:pPr>
              <w:pStyle w:val="TableParagraph"/>
              <w:spacing w:line="164" w:lineRule="exact"/>
              <w:ind w:left="19"/>
              <w:rPr>
                <w:rFonts w:ascii="Times New Roman" w:hAnsi="Times New Roman" w:cs="Times New Roman"/>
                <w:b/>
                <w:sz w:val="18"/>
                <w:szCs w:val="18"/>
              </w:rPr>
            </w:pPr>
            <w:r>
              <w:rPr>
                <w:rFonts w:ascii="Times New Roman" w:hAnsi="Times New Roman" w:cs="Times New Roman"/>
                <w:b/>
                <w:color w:val="001F5F"/>
                <w:spacing w:val="-5"/>
                <w:sz w:val="18"/>
                <w:szCs w:val="18"/>
              </w:rPr>
              <w:t>403</w:t>
            </w:r>
          </w:p>
        </w:tc>
        <w:tc>
          <w:tcPr>
            <w:tcW w:w="4088" w:type="dxa"/>
            <w:shd w:val="clear" w:color="auto" w:fill="D2DFED"/>
          </w:tcPr>
          <w:p w:rsidR="00621D7F" w:rsidRPr="001739AB" w:rsidRDefault="00C21B82" w:rsidP="00C21B82">
            <w:pPr>
              <w:pStyle w:val="TableParagraph"/>
              <w:spacing w:line="164" w:lineRule="exact"/>
              <w:ind w:left="106"/>
              <w:jc w:val="left"/>
              <w:rPr>
                <w:rFonts w:ascii="Times New Roman" w:hAnsi="Times New Roman" w:cs="Times New Roman"/>
                <w:sz w:val="18"/>
                <w:szCs w:val="18"/>
              </w:rPr>
            </w:pPr>
            <w:r w:rsidRPr="00C21B82">
              <w:rPr>
                <w:rFonts w:ascii="Times New Roman" w:hAnsi="Times New Roman" w:cs="Times New Roman"/>
                <w:color w:val="001F5F"/>
                <w:spacing w:val="-2"/>
                <w:sz w:val="18"/>
                <w:szCs w:val="18"/>
              </w:rPr>
              <w:t>Türev Araçlar ve Risk Yönetimi</w:t>
            </w:r>
            <w:r>
              <w:t xml:space="preserve"> </w:t>
            </w:r>
          </w:p>
        </w:tc>
        <w:tc>
          <w:tcPr>
            <w:tcW w:w="332" w:type="dxa"/>
            <w:shd w:val="clear" w:color="auto" w:fill="D2DFED"/>
          </w:tcPr>
          <w:p w:rsidR="00621D7F" w:rsidRPr="001739AB" w:rsidRDefault="00712EEC">
            <w:pPr>
              <w:pStyle w:val="TableParagraph"/>
              <w:spacing w:line="164" w:lineRule="exact"/>
              <w:ind w:left="16"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9" w:type="dxa"/>
            <w:shd w:val="clear" w:color="auto" w:fill="D2DFED"/>
          </w:tcPr>
          <w:p w:rsidR="00621D7F" w:rsidRPr="001739AB" w:rsidRDefault="00712EEC">
            <w:pPr>
              <w:pStyle w:val="TableParagraph"/>
              <w:spacing w:line="164" w:lineRule="exact"/>
              <w:ind w:left="20"/>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16" w:type="dxa"/>
            <w:shd w:val="clear" w:color="auto" w:fill="D2DFED"/>
          </w:tcPr>
          <w:p w:rsidR="00621D7F" w:rsidRPr="001739AB" w:rsidRDefault="00712EEC">
            <w:pPr>
              <w:pStyle w:val="TableParagraph"/>
              <w:spacing w:line="164" w:lineRule="exact"/>
              <w:ind w:left="17"/>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35" w:type="dxa"/>
            <w:shd w:val="clear" w:color="auto" w:fill="D2DFED"/>
          </w:tcPr>
          <w:p w:rsidR="00621D7F" w:rsidRPr="001739AB" w:rsidRDefault="00712EEC">
            <w:pPr>
              <w:pStyle w:val="TableParagraph"/>
              <w:spacing w:line="164" w:lineRule="exact"/>
              <w:ind w:left="12"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2" w:type="dxa"/>
            <w:shd w:val="clear" w:color="auto" w:fill="D2DFED"/>
          </w:tcPr>
          <w:p w:rsidR="00621D7F" w:rsidRPr="001739AB" w:rsidRDefault="00C21B82">
            <w:pPr>
              <w:pStyle w:val="TableParagraph"/>
              <w:spacing w:line="164" w:lineRule="exact"/>
              <w:ind w:left="7" w:right="2"/>
              <w:rPr>
                <w:rFonts w:ascii="Times New Roman" w:hAnsi="Times New Roman" w:cs="Times New Roman"/>
                <w:sz w:val="18"/>
                <w:szCs w:val="18"/>
              </w:rPr>
            </w:pPr>
            <w:r>
              <w:rPr>
                <w:rFonts w:ascii="Times New Roman" w:hAnsi="Times New Roman" w:cs="Times New Roman"/>
                <w:color w:val="001F5F"/>
                <w:spacing w:val="-10"/>
                <w:sz w:val="18"/>
                <w:szCs w:val="18"/>
              </w:rPr>
              <w:t>6</w:t>
            </w:r>
          </w:p>
        </w:tc>
      </w:tr>
      <w:tr w:rsidR="00621D7F">
        <w:trPr>
          <w:trHeight w:val="186"/>
        </w:trPr>
        <w:tc>
          <w:tcPr>
            <w:tcW w:w="802" w:type="dxa"/>
          </w:tcPr>
          <w:p w:rsidR="00621D7F" w:rsidRPr="001739AB" w:rsidRDefault="00712EEC">
            <w:pPr>
              <w:pStyle w:val="TableParagraph"/>
              <w:ind w:left="107"/>
              <w:jc w:val="left"/>
              <w:rPr>
                <w:rFonts w:ascii="Times New Roman" w:hAnsi="Times New Roman" w:cs="Times New Roman"/>
                <w:b/>
                <w:sz w:val="18"/>
                <w:szCs w:val="18"/>
              </w:rPr>
            </w:pPr>
            <w:r w:rsidRPr="001739AB">
              <w:rPr>
                <w:rFonts w:ascii="Times New Roman" w:hAnsi="Times New Roman" w:cs="Times New Roman"/>
                <w:b/>
                <w:color w:val="001F5F"/>
                <w:spacing w:val="-5"/>
                <w:w w:val="115"/>
                <w:sz w:val="18"/>
                <w:szCs w:val="18"/>
              </w:rPr>
              <w:t>FNS</w:t>
            </w:r>
          </w:p>
        </w:tc>
        <w:tc>
          <w:tcPr>
            <w:tcW w:w="481" w:type="dxa"/>
          </w:tcPr>
          <w:p w:rsidR="00621D7F" w:rsidRPr="001739AB" w:rsidRDefault="00C21B82">
            <w:pPr>
              <w:pStyle w:val="TableParagraph"/>
              <w:ind w:left="19"/>
              <w:rPr>
                <w:rFonts w:ascii="Times New Roman" w:hAnsi="Times New Roman" w:cs="Times New Roman"/>
                <w:b/>
                <w:sz w:val="18"/>
                <w:szCs w:val="18"/>
              </w:rPr>
            </w:pPr>
            <w:r>
              <w:rPr>
                <w:rFonts w:ascii="Times New Roman" w:hAnsi="Times New Roman" w:cs="Times New Roman"/>
                <w:b/>
                <w:color w:val="001F5F"/>
                <w:spacing w:val="-5"/>
                <w:sz w:val="18"/>
                <w:szCs w:val="18"/>
              </w:rPr>
              <w:t>404</w:t>
            </w:r>
          </w:p>
        </w:tc>
        <w:tc>
          <w:tcPr>
            <w:tcW w:w="4088" w:type="dxa"/>
          </w:tcPr>
          <w:p w:rsidR="00621D7F" w:rsidRPr="001739AB" w:rsidRDefault="00C21B82">
            <w:pPr>
              <w:pStyle w:val="TableParagraph"/>
              <w:ind w:left="106"/>
              <w:jc w:val="left"/>
              <w:rPr>
                <w:rFonts w:ascii="Times New Roman" w:hAnsi="Times New Roman" w:cs="Times New Roman"/>
                <w:sz w:val="18"/>
                <w:szCs w:val="18"/>
              </w:rPr>
            </w:pPr>
            <w:r w:rsidRPr="00C21B82">
              <w:rPr>
                <w:rFonts w:ascii="Times New Roman" w:hAnsi="Times New Roman" w:cs="Times New Roman"/>
                <w:color w:val="001F5F"/>
                <w:spacing w:val="-2"/>
                <w:sz w:val="18"/>
                <w:szCs w:val="18"/>
              </w:rPr>
              <w:t>Davranışsal Finans</w:t>
            </w:r>
          </w:p>
        </w:tc>
        <w:tc>
          <w:tcPr>
            <w:tcW w:w="332" w:type="dxa"/>
          </w:tcPr>
          <w:p w:rsidR="00621D7F" w:rsidRPr="001739AB" w:rsidRDefault="00712EEC">
            <w:pPr>
              <w:pStyle w:val="TableParagraph"/>
              <w:ind w:left="16"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9" w:type="dxa"/>
          </w:tcPr>
          <w:p w:rsidR="00621D7F" w:rsidRPr="001739AB" w:rsidRDefault="00712EEC">
            <w:pPr>
              <w:pStyle w:val="TableParagraph"/>
              <w:ind w:left="20"/>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16" w:type="dxa"/>
          </w:tcPr>
          <w:p w:rsidR="00621D7F" w:rsidRPr="001739AB" w:rsidRDefault="00712EEC">
            <w:pPr>
              <w:pStyle w:val="TableParagraph"/>
              <w:ind w:left="17"/>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35" w:type="dxa"/>
          </w:tcPr>
          <w:p w:rsidR="00621D7F" w:rsidRPr="001739AB" w:rsidRDefault="00712EEC">
            <w:pPr>
              <w:pStyle w:val="TableParagraph"/>
              <w:ind w:left="12"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2" w:type="dxa"/>
          </w:tcPr>
          <w:p w:rsidR="00621D7F" w:rsidRPr="001739AB" w:rsidRDefault="00712EEC">
            <w:pPr>
              <w:pStyle w:val="TableParagraph"/>
              <w:ind w:left="7"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6</w:t>
            </w:r>
          </w:p>
        </w:tc>
      </w:tr>
      <w:tr w:rsidR="00621D7F">
        <w:trPr>
          <w:trHeight w:val="186"/>
        </w:trPr>
        <w:tc>
          <w:tcPr>
            <w:tcW w:w="802" w:type="dxa"/>
            <w:shd w:val="clear" w:color="auto" w:fill="D2DFED"/>
          </w:tcPr>
          <w:p w:rsidR="00621D7F" w:rsidRPr="001739AB" w:rsidRDefault="00712EEC">
            <w:pPr>
              <w:pStyle w:val="TableParagraph"/>
              <w:ind w:left="107"/>
              <w:jc w:val="left"/>
              <w:rPr>
                <w:rFonts w:ascii="Times New Roman" w:hAnsi="Times New Roman" w:cs="Times New Roman"/>
                <w:b/>
                <w:sz w:val="18"/>
                <w:szCs w:val="18"/>
              </w:rPr>
            </w:pPr>
            <w:r w:rsidRPr="001739AB">
              <w:rPr>
                <w:rFonts w:ascii="Times New Roman" w:hAnsi="Times New Roman" w:cs="Times New Roman"/>
                <w:b/>
                <w:color w:val="001F5F"/>
                <w:spacing w:val="-5"/>
                <w:w w:val="115"/>
                <w:sz w:val="18"/>
                <w:szCs w:val="18"/>
              </w:rPr>
              <w:t>FNS</w:t>
            </w:r>
          </w:p>
        </w:tc>
        <w:tc>
          <w:tcPr>
            <w:tcW w:w="481" w:type="dxa"/>
            <w:shd w:val="clear" w:color="auto" w:fill="D2DFED"/>
          </w:tcPr>
          <w:p w:rsidR="00621D7F" w:rsidRPr="001739AB" w:rsidRDefault="00C21B82">
            <w:pPr>
              <w:pStyle w:val="TableParagraph"/>
              <w:ind w:left="19"/>
              <w:rPr>
                <w:rFonts w:ascii="Times New Roman" w:hAnsi="Times New Roman" w:cs="Times New Roman"/>
                <w:b/>
                <w:sz w:val="18"/>
                <w:szCs w:val="18"/>
              </w:rPr>
            </w:pPr>
            <w:r>
              <w:rPr>
                <w:rFonts w:ascii="Times New Roman" w:hAnsi="Times New Roman" w:cs="Times New Roman"/>
                <w:b/>
                <w:color w:val="001F5F"/>
                <w:spacing w:val="-5"/>
                <w:sz w:val="18"/>
                <w:szCs w:val="18"/>
              </w:rPr>
              <w:t>405</w:t>
            </w:r>
          </w:p>
        </w:tc>
        <w:tc>
          <w:tcPr>
            <w:tcW w:w="4088" w:type="dxa"/>
            <w:shd w:val="clear" w:color="auto" w:fill="D2DFED"/>
          </w:tcPr>
          <w:p w:rsidR="00621D7F" w:rsidRPr="001739AB" w:rsidRDefault="00C21B82">
            <w:pPr>
              <w:pStyle w:val="TableParagraph"/>
              <w:ind w:left="106"/>
              <w:jc w:val="left"/>
              <w:rPr>
                <w:rFonts w:ascii="Times New Roman" w:hAnsi="Times New Roman" w:cs="Times New Roman"/>
                <w:sz w:val="18"/>
                <w:szCs w:val="18"/>
              </w:rPr>
            </w:pPr>
            <w:r w:rsidRPr="00C21B82">
              <w:rPr>
                <w:rFonts w:ascii="Times New Roman" w:hAnsi="Times New Roman" w:cs="Times New Roman"/>
                <w:color w:val="001F5F"/>
                <w:w w:val="85"/>
                <w:sz w:val="18"/>
                <w:szCs w:val="18"/>
              </w:rPr>
              <w:t>Merkez Bankacılığı ve Para Politikaları</w:t>
            </w:r>
          </w:p>
        </w:tc>
        <w:tc>
          <w:tcPr>
            <w:tcW w:w="332" w:type="dxa"/>
            <w:shd w:val="clear" w:color="auto" w:fill="D2DFED"/>
          </w:tcPr>
          <w:p w:rsidR="00621D7F" w:rsidRPr="001739AB" w:rsidRDefault="00712EEC">
            <w:pPr>
              <w:pStyle w:val="TableParagraph"/>
              <w:ind w:left="16"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9" w:type="dxa"/>
            <w:shd w:val="clear" w:color="auto" w:fill="D2DFED"/>
          </w:tcPr>
          <w:p w:rsidR="00621D7F" w:rsidRPr="001739AB" w:rsidRDefault="00712EEC">
            <w:pPr>
              <w:pStyle w:val="TableParagraph"/>
              <w:ind w:left="20"/>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16" w:type="dxa"/>
            <w:shd w:val="clear" w:color="auto" w:fill="D2DFED"/>
          </w:tcPr>
          <w:p w:rsidR="00621D7F" w:rsidRPr="001739AB" w:rsidRDefault="00712EEC">
            <w:pPr>
              <w:pStyle w:val="TableParagraph"/>
              <w:ind w:left="17"/>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35" w:type="dxa"/>
            <w:shd w:val="clear" w:color="auto" w:fill="D2DFED"/>
          </w:tcPr>
          <w:p w:rsidR="00621D7F" w:rsidRPr="001739AB" w:rsidRDefault="00712EEC">
            <w:pPr>
              <w:pStyle w:val="TableParagraph"/>
              <w:ind w:left="12"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2" w:type="dxa"/>
            <w:shd w:val="clear" w:color="auto" w:fill="D2DFED"/>
          </w:tcPr>
          <w:p w:rsidR="00621D7F" w:rsidRPr="001739AB" w:rsidRDefault="00C21B82">
            <w:pPr>
              <w:pStyle w:val="TableParagraph"/>
              <w:ind w:left="7" w:right="2"/>
              <w:rPr>
                <w:rFonts w:ascii="Times New Roman" w:hAnsi="Times New Roman" w:cs="Times New Roman"/>
                <w:sz w:val="18"/>
                <w:szCs w:val="18"/>
              </w:rPr>
            </w:pPr>
            <w:r>
              <w:rPr>
                <w:rFonts w:ascii="Times New Roman" w:hAnsi="Times New Roman" w:cs="Times New Roman"/>
                <w:color w:val="001F5F"/>
                <w:spacing w:val="-10"/>
                <w:sz w:val="18"/>
                <w:szCs w:val="18"/>
              </w:rPr>
              <w:t>6</w:t>
            </w:r>
          </w:p>
        </w:tc>
      </w:tr>
      <w:tr w:rsidR="00621D7F">
        <w:trPr>
          <w:trHeight w:val="184"/>
        </w:trPr>
        <w:tc>
          <w:tcPr>
            <w:tcW w:w="802" w:type="dxa"/>
          </w:tcPr>
          <w:p w:rsidR="00621D7F" w:rsidRPr="001739AB" w:rsidRDefault="00621D7F">
            <w:pPr>
              <w:pStyle w:val="TableParagraph"/>
              <w:spacing w:line="240" w:lineRule="auto"/>
              <w:jc w:val="left"/>
              <w:rPr>
                <w:rFonts w:ascii="Times New Roman" w:hAnsi="Times New Roman" w:cs="Times New Roman"/>
                <w:sz w:val="18"/>
                <w:szCs w:val="18"/>
              </w:rPr>
            </w:pPr>
          </w:p>
        </w:tc>
        <w:tc>
          <w:tcPr>
            <w:tcW w:w="481" w:type="dxa"/>
          </w:tcPr>
          <w:p w:rsidR="00621D7F" w:rsidRPr="001739AB" w:rsidRDefault="00621D7F">
            <w:pPr>
              <w:pStyle w:val="TableParagraph"/>
              <w:spacing w:line="240" w:lineRule="auto"/>
              <w:jc w:val="left"/>
              <w:rPr>
                <w:rFonts w:ascii="Times New Roman" w:hAnsi="Times New Roman" w:cs="Times New Roman"/>
                <w:sz w:val="18"/>
                <w:szCs w:val="18"/>
              </w:rPr>
            </w:pPr>
          </w:p>
        </w:tc>
        <w:tc>
          <w:tcPr>
            <w:tcW w:w="4088" w:type="dxa"/>
          </w:tcPr>
          <w:p w:rsidR="00621D7F" w:rsidRPr="001739AB" w:rsidRDefault="00712EEC">
            <w:pPr>
              <w:pStyle w:val="TableParagraph"/>
              <w:spacing w:line="164" w:lineRule="exact"/>
              <w:ind w:left="106"/>
              <w:jc w:val="left"/>
              <w:rPr>
                <w:rFonts w:ascii="Times New Roman" w:hAnsi="Times New Roman" w:cs="Times New Roman"/>
                <w:sz w:val="18"/>
                <w:szCs w:val="18"/>
              </w:rPr>
            </w:pPr>
            <w:r w:rsidRPr="001739AB">
              <w:rPr>
                <w:rFonts w:ascii="Times New Roman" w:hAnsi="Times New Roman" w:cs="Times New Roman"/>
                <w:color w:val="001F5F"/>
                <w:w w:val="90"/>
                <w:sz w:val="18"/>
                <w:szCs w:val="18"/>
              </w:rPr>
              <w:t>Alan</w:t>
            </w:r>
            <w:r w:rsidRPr="001739AB">
              <w:rPr>
                <w:rFonts w:ascii="Times New Roman" w:hAnsi="Times New Roman" w:cs="Times New Roman"/>
                <w:color w:val="001F5F"/>
                <w:spacing w:val="-2"/>
                <w:sz w:val="18"/>
                <w:szCs w:val="18"/>
              </w:rPr>
              <w:t xml:space="preserve"> </w:t>
            </w:r>
            <w:r w:rsidRPr="001739AB">
              <w:rPr>
                <w:rFonts w:ascii="Times New Roman" w:hAnsi="Times New Roman" w:cs="Times New Roman"/>
                <w:color w:val="001F5F"/>
                <w:w w:val="90"/>
                <w:sz w:val="18"/>
                <w:szCs w:val="18"/>
              </w:rPr>
              <w:t>Seçmeli</w:t>
            </w:r>
            <w:r w:rsidRPr="001739AB">
              <w:rPr>
                <w:rFonts w:ascii="Times New Roman" w:hAnsi="Times New Roman" w:cs="Times New Roman"/>
                <w:color w:val="001F5F"/>
                <w:spacing w:val="-2"/>
                <w:sz w:val="18"/>
                <w:szCs w:val="18"/>
              </w:rPr>
              <w:t xml:space="preserve"> </w:t>
            </w:r>
            <w:r w:rsidRPr="001739AB">
              <w:rPr>
                <w:rFonts w:ascii="Times New Roman" w:hAnsi="Times New Roman" w:cs="Times New Roman"/>
                <w:color w:val="001F5F"/>
                <w:spacing w:val="-10"/>
                <w:w w:val="90"/>
                <w:sz w:val="18"/>
                <w:szCs w:val="18"/>
              </w:rPr>
              <w:t>I</w:t>
            </w:r>
          </w:p>
        </w:tc>
        <w:tc>
          <w:tcPr>
            <w:tcW w:w="332" w:type="dxa"/>
          </w:tcPr>
          <w:p w:rsidR="00621D7F" w:rsidRPr="001739AB" w:rsidRDefault="00712EEC">
            <w:pPr>
              <w:pStyle w:val="TableParagraph"/>
              <w:spacing w:line="164" w:lineRule="exact"/>
              <w:ind w:left="16"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9" w:type="dxa"/>
          </w:tcPr>
          <w:p w:rsidR="00621D7F" w:rsidRPr="001739AB" w:rsidRDefault="00712EEC">
            <w:pPr>
              <w:pStyle w:val="TableParagraph"/>
              <w:spacing w:line="164" w:lineRule="exact"/>
              <w:ind w:left="20"/>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16" w:type="dxa"/>
          </w:tcPr>
          <w:p w:rsidR="00621D7F" w:rsidRPr="001739AB" w:rsidRDefault="00712EEC">
            <w:pPr>
              <w:pStyle w:val="TableParagraph"/>
              <w:spacing w:line="164" w:lineRule="exact"/>
              <w:ind w:left="17"/>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35" w:type="dxa"/>
          </w:tcPr>
          <w:p w:rsidR="00621D7F" w:rsidRPr="001739AB" w:rsidRDefault="00712EEC">
            <w:pPr>
              <w:pStyle w:val="TableParagraph"/>
              <w:spacing w:line="164" w:lineRule="exact"/>
              <w:ind w:left="12"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2" w:type="dxa"/>
          </w:tcPr>
          <w:p w:rsidR="00621D7F" w:rsidRPr="001739AB" w:rsidRDefault="00712EEC">
            <w:pPr>
              <w:pStyle w:val="TableParagraph"/>
              <w:spacing w:line="164" w:lineRule="exact"/>
              <w:ind w:left="7"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6</w:t>
            </w:r>
          </w:p>
        </w:tc>
      </w:tr>
      <w:tr w:rsidR="00621D7F">
        <w:trPr>
          <w:trHeight w:val="186"/>
        </w:trPr>
        <w:tc>
          <w:tcPr>
            <w:tcW w:w="802" w:type="dxa"/>
            <w:shd w:val="clear" w:color="auto" w:fill="D2DFED"/>
          </w:tcPr>
          <w:p w:rsidR="00621D7F" w:rsidRPr="001739AB" w:rsidRDefault="00621D7F">
            <w:pPr>
              <w:pStyle w:val="TableParagraph"/>
              <w:spacing w:line="240" w:lineRule="auto"/>
              <w:jc w:val="left"/>
              <w:rPr>
                <w:rFonts w:ascii="Times New Roman" w:hAnsi="Times New Roman" w:cs="Times New Roman"/>
                <w:sz w:val="18"/>
                <w:szCs w:val="18"/>
              </w:rPr>
            </w:pPr>
          </w:p>
        </w:tc>
        <w:tc>
          <w:tcPr>
            <w:tcW w:w="481" w:type="dxa"/>
            <w:shd w:val="clear" w:color="auto" w:fill="D2DFED"/>
          </w:tcPr>
          <w:p w:rsidR="00621D7F" w:rsidRPr="001739AB" w:rsidRDefault="00621D7F">
            <w:pPr>
              <w:pStyle w:val="TableParagraph"/>
              <w:spacing w:line="240" w:lineRule="auto"/>
              <w:jc w:val="left"/>
              <w:rPr>
                <w:rFonts w:ascii="Times New Roman" w:hAnsi="Times New Roman" w:cs="Times New Roman"/>
                <w:sz w:val="18"/>
                <w:szCs w:val="18"/>
              </w:rPr>
            </w:pPr>
          </w:p>
        </w:tc>
        <w:tc>
          <w:tcPr>
            <w:tcW w:w="4088" w:type="dxa"/>
            <w:shd w:val="clear" w:color="auto" w:fill="D2DFED"/>
          </w:tcPr>
          <w:p w:rsidR="00621D7F" w:rsidRPr="001739AB" w:rsidRDefault="00712EEC">
            <w:pPr>
              <w:pStyle w:val="TableParagraph"/>
              <w:ind w:left="106"/>
              <w:jc w:val="left"/>
              <w:rPr>
                <w:rFonts w:ascii="Times New Roman" w:hAnsi="Times New Roman" w:cs="Times New Roman"/>
                <w:sz w:val="18"/>
                <w:szCs w:val="18"/>
              </w:rPr>
            </w:pPr>
            <w:r w:rsidRPr="001739AB">
              <w:rPr>
                <w:rFonts w:ascii="Times New Roman" w:hAnsi="Times New Roman" w:cs="Times New Roman"/>
                <w:color w:val="001F5F"/>
                <w:w w:val="90"/>
                <w:sz w:val="18"/>
                <w:szCs w:val="18"/>
              </w:rPr>
              <w:t>Alan</w:t>
            </w:r>
            <w:r w:rsidRPr="001739AB">
              <w:rPr>
                <w:rFonts w:ascii="Times New Roman" w:hAnsi="Times New Roman" w:cs="Times New Roman"/>
                <w:color w:val="001F5F"/>
                <w:spacing w:val="-2"/>
                <w:sz w:val="18"/>
                <w:szCs w:val="18"/>
              </w:rPr>
              <w:t xml:space="preserve"> </w:t>
            </w:r>
            <w:r w:rsidRPr="001739AB">
              <w:rPr>
                <w:rFonts w:ascii="Times New Roman" w:hAnsi="Times New Roman" w:cs="Times New Roman"/>
                <w:color w:val="001F5F"/>
                <w:w w:val="90"/>
                <w:sz w:val="18"/>
                <w:szCs w:val="18"/>
              </w:rPr>
              <w:t>Seçmeli</w:t>
            </w:r>
            <w:r w:rsidRPr="001739AB">
              <w:rPr>
                <w:rFonts w:ascii="Times New Roman" w:hAnsi="Times New Roman" w:cs="Times New Roman"/>
                <w:color w:val="001F5F"/>
                <w:spacing w:val="-2"/>
                <w:sz w:val="18"/>
                <w:szCs w:val="18"/>
              </w:rPr>
              <w:t xml:space="preserve"> </w:t>
            </w:r>
            <w:r w:rsidRPr="001739AB">
              <w:rPr>
                <w:rFonts w:ascii="Times New Roman" w:hAnsi="Times New Roman" w:cs="Times New Roman"/>
                <w:color w:val="001F5F"/>
                <w:spacing w:val="-5"/>
                <w:w w:val="90"/>
                <w:sz w:val="18"/>
                <w:szCs w:val="18"/>
              </w:rPr>
              <w:t>II</w:t>
            </w:r>
          </w:p>
        </w:tc>
        <w:tc>
          <w:tcPr>
            <w:tcW w:w="332" w:type="dxa"/>
            <w:shd w:val="clear" w:color="auto" w:fill="D2DFED"/>
          </w:tcPr>
          <w:p w:rsidR="00621D7F" w:rsidRPr="001739AB" w:rsidRDefault="00712EEC">
            <w:pPr>
              <w:pStyle w:val="TableParagraph"/>
              <w:ind w:left="16"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9" w:type="dxa"/>
            <w:shd w:val="clear" w:color="auto" w:fill="D2DFED"/>
          </w:tcPr>
          <w:p w:rsidR="00621D7F" w:rsidRPr="001739AB" w:rsidRDefault="00712EEC">
            <w:pPr>
              <w:pStyle w:val="TableParagraph"/>
              <w:ind w:left="20"/>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16" w:type="dxa"/>
            <w:shd w:val="clear" w:color="auto" w:fill="D2DFED"/>
          </w:tcPr>
          <w:p w:rsidR="00621D7F" w:rsidRPr="001739AB" w:rsidRDefault="00712EEC">
            <w:pPr>
              <w:pStyle w:val="TableParagraph"/>
              <w:ind w:left="17"/>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35" w:type="dxa"/>
            <w:shd w:val="clear" w:color="auto" w:fill="D2DFED"/>
          </w:tcPr>
          <w:p w:rsidR="00621D7F" w:rsidRPr="001739AB" w:rsidRDefault="00712EEC">
            <w:pPr>
              <w:pStyle w:val="TableParagraph"/>
              <w:ind w:left="12"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2" w:type="dxa"/>
            <w:shd w:val="clear" w:color="auto" w:fill="D2DFED"/>
          </w:tcPr>
          <w:p w:rsidR="00621D7F" w:rsidRPr="001739AB" w:rsidRDefault="00712EEC">
            <w:pPr>
              <w:pStyle w:val="TableParagraph"/>
              <w:ind w:left="7"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6</w:t>
            </w:r>
          </w:p>
        </w:tc>
      </w:tr>
      <w:tr w:rsidR="00621D7F">
        <w:trPr>
          <w:trHeight w:val="186"/>
        </w:trPr>
        <w:tc>
          <w:tcPr>
            <w:tcW w:w="5371" w:type="dxa"/>
            <w:gridSpan w:val="3"/>
            <w:shd w:val="clear" w:color="auto" w:fill="FAD2B3"/>
          </w:tcPr>
          <w:p w:rsidR="00621D7F" w:rsidRPr="001739AB" w:rsidRDefault="00712EEC">
            <w:pPr>
              <w:pStyle w:val="TableParagraph"/>
              <w:ind w:left="2354"/>
              <w:jc w:val="left"/>
              <w:rPr>
                <w:rFonts w:ascii="Times New Roman" w:hAnsi="Times New Roman" w:cs="Times New Roman"/>
                <w:b/>
                <w:sz w:val="18"/>
                <w:szCs w:val="18"/>
              </w:rPr>
            </w:pPr>
            <w:r w:rsidRPr="001739AB">
              <w:rPr>
                <w:rFonts w:ascii="Times New Roman" w:hAnsi="Times New Roman" w:cs="Times New Roman"/>
                <w:b/>
                <w:color w:val="001F5F"/>
                <w:w w:val="90"/>
                <w:sz w:val="18"/>
                <w:szCs w:val="18"/>
              </w:rPr>
              <w:t>8.</w:t>
            </w:r>
            <w:r w:rsidRPr="001739AB">
              <w:rPr>
                <w:rFonts w:ascii="Times New Roman" w:hAnsi="Times New Roman" w:cs="Times New Roman"/>
                <w:b/>
                <w:color w:val="001F5F"/>
                <w:spacing w:val="-6"/>
                <w:w w:val="90"/>
                <w:sz w:val="18"/>
                <w:szCs w:val="18"/>
              </w:rPr>
              <w:t xml:space="preserve"> </w:t>
            </w:r>
            <w:r w:rsidR="00C21B82" w:rsidRPr="001739AB">
              <w:rPr>
                <w:rFonts w:ascii="Times New Roman" w:hAnsi="Times New Roman" w:cs="Times New Roman"/>
                <w:b/>
                <w:color w:val="001F5F"/>
                <w:spacing w:val="-2"/>
                <w:sz w:val="18"/>
                <w:szCs w:val="18"/>
              </w:rPr>
              <w:t>Yar</w:t>
            </w:r>
            <w:r w:rsidR="00C21B82" w:rsidRPr="001739AB">
              <w:rPr>
                <w:rFonts w:ascii="Times New Roman" w:hAnsi="Times New Roman" w:cs="Times New Roman"/>
                <w:b/>
                <w:smallCaps/>
                <w:color w:val="001F5F"/>
                <w:spacing w:val="-2"/>
                <w:sz w:val="18"/>
                <w:szCs w:val="18"/>
              </w:rPr>
              <w:t>ı</w:t>
            </w:r>
            <w:r w:rsidR="00C21B82" w:rsidRPr="001739AB">
              <w:rPr>
                <w:rFonts w:ascii="Times New Roman" w:hAnsi="Times New Roman" w:cs="Times New Roman"/>
                <w:b/>
                <w:color w:val="001F5F"/>
                <w:spacing w:val="-2"/>
                <w:sz w:val="18"/>
                <w:szCs w:val="18"/>
              </w:rPr>
              <w:t>y</w:t>
            </w:r>
            <w:r w:rsidR="00C21B82" w:rsidRPr="001739AB">
              <w:rPr>
                <w:rFonts w:ascii="Times New Roman" w:hAnsi="Times New Roman" w:cs="Times New Roman"/>
                <w:b/>
                <w:smallCaps/>
                <w:color w:val="001F5F"/>
                <w:spacing w:val="-2"/>
                <w:sz w:val="18"/>
                <w:szCs w:val="18"/>
              </w:rPr>
              <w:t>ı</w:t>
            </w:r>
            <w:r w:rsidR="00C21B82" w:rsidRPr="001739AB">
              <w:rPr>
                <w:rFonts w:ascii="Times New Roman" w:hAnsi="Times New Roman" w:cs="Times New Roman"/>
                <w:b/>
                <w:color w:val="001F5F"/>
                <w:spacing w:val="-2"/>
                <w:sz w:val="18"/>
                <w:szCs w:val="18"/>
              </w:rPr>
              <w:t>l</w:t>
            </w:r>
          </w:p>
        </w:tc>
        <w:tc>
          <w:tcPr>
            <w:tcW w:w="332" w:type="dxa"/>
            <w:shd w:val="clear" w:color="auto" w:fill="FAD2B3"/>
          </w:tcPr>
          <w:p w:rsidR="00621D7F" w:rsidRPr="001739AB" w:rsidRDefault="00712EEC">
            <w:pPr>
              <w:pStyle w:val="TableParagraph"/>
              <w:ind w:left="16"/>
              <w:rPr>
                <w:rFonts w:ascii="Times New Roman" w:hAnsi="Times New Roman" w:cs="Times New Roman"/>
                <w:b/>
                <w:sz w:val="18"/>
                <w:szCs w:val="18"/>
              </w:rPr>
            </w:pPr>
            <w:r w:rsidRPr="001739AB">
              <w:rPr>
                <w:rFonts w:ascii="Times New Roman" w:hAnsi="Times New Roman" w:cs="Times New Roman"/>
                <w:b/>
                <w:color w:val="001F5F"/>
                <w:spacing w:val="-10"/>
                <w:w w:val="120"/>
                <w:sz w:val="18"/>
                <w:szCs w:val="18"/>
              </w:rPr>
              <w:t>T</w:t>
            </w:r>
          </w:p>
        </w:tc>
        <w:tc>
          <w:tcPr>
            <w:tcW w:w="349" w:type="dxa"/>
            <w:shd w:val="clear" w:color="auto" w:fill="FAD2B3"/>
          </w:tcPr>
          <w:p w:rsidR="00621D7F" w:rsidRPr="001739AB" w:rsidRDefault="00712EEC">
            <w:pPr>
              <w:pStyle w:val="TableParagraph"/>
              <w:ind w:left="20" w:right="1"/>
              <w:rPr>
                <w:rFonts w:ascii="Times New Roman" w:hAnsi="Times New Roman" w:cs="Times New Roman"/>
                <w:b/>
                <w:sz w:val="18"/>
                <w:szCs w:val="18"/>
              </w:rPr>
            </w:pPr>
            <w:r w:rsidRPr="001739AB">
              <w:rPr>
                <w:rFonts w:ascii="Times New Roman" w:hAnsi="Times New Roman" w:cs="Times New Roman"/>
                <w:b/>
                <w:color w:val="001F5F"/>
                <w:spacing w:val="-10"/>
                <w:w w:val="120"/>
                <w:sz w:val="18"/>
                <w:szCs w:val="18"/>
              </w:rPr>
              <w:t>U</w:t>
            </w:r>
          </w:p>
        </w:tc>
        <w:tc>
          <w:tcPr>
            <w:tcW w:w="316" w:type="dxa"/>
            <w:shd w:val="clear" w:color="auto" w:fill="FAD2B3"/>
          </w:tcPr>
          <w:p w:rsidR="00621D7F" w:rsidRPr="001739AB" w:rsidRDefault="00712EEC">
            <w:pPr>
              <w:pStyle w:val="TableParagraph"/>
              <w:ind w:left="17" w:right="1"/>
              <w:rPr>
                <w:rFonts w:ascii="Times New Roman" w:hAnsi="Times New Roman" w:cs="Times New Roman"/>
                <w:b/>
                <w:sz w:val="18"/>
                <w:szCs w:val="18"/>
              </w:rPr>
            </w:pPr>
            <w:r w:rsidRPr="001739AB">
              <w:rPr>
                <w:rFonts w:ascii="Times New Roman" w:hAnsi="Times New Roman" w:cs="Times New Roman"/>
                <w:b/>
                <w:color w:val="001F5F"/>
                <w:spacing w:val="-10"/>
                <w:w w:val="110"/>
                <w:sz w:val="18"/>
                <w:szCs w:val="18"/>
              </w:rPr>
              <w:t>L</w:t>
            </w:r>
          </w:p>
        </w:tc>
        <w:tc>
          <w:tcPr>
            <w:tcW w:w="335" w:type="dxa"/>
            <w:shd w:val="clear" w:color="auto" w:fill="FAD2B3"/>
          </w:tcPr>
          <w:p w:rsidR="00621D7F" w:rsidRPr="001739AB" w:rsidRDefault="00712EEC">
            <w:pPr>
              <w:pStyle w:val="TableParagraph"/>
              <w:ind w:left="12"/>
              <w:rPr>
                <w:rFonts w:ascii="Times New Roman" w:hAnsi="Times New Roman" w:cs="Times New Roman"/>
                <w:b/>
                <w:sz w:val="18"/>
                <w:szCs w:val="18"/>
              </w:rPr>
            </w:pPr>
            <w:r w:rsidRPr="001739AB">
              <w:rPr>
                <w:rFonts w:ascii="Times New Roman" w:hAnsi="Times New Roman" w:cs="Times New Roman"/>
                <w:b/>
                <w:color w:val="001F5F"/>
                <w:spacing w:val="-10"/>
                <w:w w:val="115"/>
                <w:sz w:val="18"/>
                <w:szCs w:val="18"/>
              </w:rPr>
              <w:t>K</w:t>
            </w:r>
          </w:p>
        </w:tc>
        <w:tc>
          <w:tcPr>
            <w:tcW w:w="342" w:type="dxa"/>
            <w:shd w:val="clear" w:color="auto" w:fill="FAD2B3"/>
          </w:tcPr>
          <w:p w:rsidR="00621D7F" w:rsidRPr="001739AB" w:rsidRDefault="00712EEC">
            <w:pPr>
              <w:pStyle w:val="TableParagraph"/>
              <w:ind w:left="7"/>
              <w:rPr>
                <w:rFonts w:ascii="Times New Roman" w:hAnsi="Times New Roman" w:cs="Times New Roman"/>
                <w:b/>
                <w:sz w:val="18"/>
                <w:szCs w:val="18"/>
              </w:rPr>
            </w:pPr>
            <w:r w:rsidRPr="001739AB">
              <w:rPr>
                <w:rFonts w:ascii="Times New Roman" w:hAnsi="Times New Roman" w:cs="Times New Roman"/>
                <w:b/>
                <w:color w:val="001F5F"/>
                <w:spacing w:val="-10"/>
                <w:w w:val="125"/>
                <w:sz w:val="18"/>
                <w:szCs w:val="18"/>
              </w:rPr>
              <w:t>A</w:t>
            </w:r>
          </w:p>
        </w:tc>
      </w:tr>
      <w:tr w:rsidR="00621D7F">
        <w:trPr>
          <w:trHeight w:val="184"/>
        </w:trPr>
        <w:tc>
          <w:tcPr>
            <w:tcW w:w="802" w:type="dxa"/>
            <w:shd w:val="clear" w:color="auto" w:fill="D2DFED"/>
          </w:tcPr>
          <w:p w:rsidR="00621D7F" w:rsidRPr="001739AB" w:rsidRDefault="00621D7F">
            <w:pPr>
              <w:pStyle w:val="TableParagraph"/>
              <w:spacing w:line="240" w:lineRule="auto"/>
              <w:jc w:val="left"/>
              <w:rPr>
                <w:rFonts w:ascii="Times New Roman" w:hAnsi="Times New Roman" w:cs="Times New Roman"/>
                <w:sz w:val="18"/>
                <w:szCs w:val="18"/>
              </w:rPr>
            </w:pPr>
          </w:p>
        </w:tc>
        <w:tc>
          <w:tcPr>
            <w:tcW w:w="481" w:type="dxa"/>
            <w:shd w:val="clear" w:color="auto" w:fill="D2DFED"/>
          </w:tcPr>
          <w:p w:rsidR="00621D7F" w:rsidRPr="001739AB" w:rsidRDefault="00621D7F">
            <w:pPr>
              <w:pStyle w:val="TableParagraph"/>
              <w:spacing w:line="240" w:lineRule="auto"/>
              <w:jc w:val="left"/>
              <w:rPr>
                <w:rFonts w:ascii="Times New Roman" w:hAnsi="Times New Roman" w:cs="Times New Roman"/>
                <w:sz w:val="18"/>
                <w:szCs w:val="18"/>
              </w:rPr>
            </w:pPr>
          </w:p>
        </w:tc>
        <w:tc>
          <w:tcPr>
            <w:tcW w:w="4088" w:type="dxa"/>
            <w:shd w:val="clear" w:color="auto" w:fill="D2DFED"/>
          </w:tcPr>
          <w:p w:rsidR="00621D7F" w:rsidRPr="001739AB" w:rsidRDefault="00712EEC">
            <w:pPr>
              <w:pStyle w:val="TableParagraph"/>
              <w:spacing w:line="164" w:lineRule="exact"/>
              <w:ind w:left="106"/>
              <w:jc w:val="left"/>
              <w:rPr>
                <w:rFonts w:ascii="Times New Roman" w:hAnsi="Times New Roman" w:cs="Times New Roman"/>
                <w:sz w:val="18"/>
                <w:szCs w:val="18"/>
              </w:rPr>
            </w:pPr>
            <w:r w:rsidRPr="001739AB">
              <w:rPr>
                <w:rFonts w:ascii="Times New Roman" w:hAnsi="Times New Roman" w:cs="Times New Roman"/>
                <w:color w:val="001F5F"/>
                <w:w w:val="90"/>
                <w:sz w:val="18"/>
                <w:szCs w:val="18"/>
              </w:rPr>
              <w:t>Alan</w:t>
            </w:r>
            <w:r w:rsidRPr="001739AB">
              <w:rPr>
                <w:rFonts w:ascii="Times New Roman" w:hAnsi="Times New Roman" w:cs="Times New Roman"/>
                <w:color w:val="001F5F"/>
                <w:sz w:val="18"/>
                <w:szCs w:val="18"/>
              </w:rPr>
              <w:t xml:space="preserve"> </w:t>
            </w:r>
            <w:r w:rsidRPr="001739AB">
              <w:rPr>
                <w:rFonts w:ascii="Times New Roman" w:hAnsi="Times New Roman" w:cs="Times New Roman"/>
                <w:color w:val="001F5F"/>
                <w:w w:val="90"/>
                <w:sz w:val="18"/>
                <w:szCs w:val="18"/>
              </w:rPr>
              <w:t>Seçmeli</w:t>
            </w:r>
            <w:r w:rsidRPr="001739AB">
              <w:rPr>
                <w:rFonts w:ascii="Times New Roman" w:hAnsi="Times New Roman" w:cs="Times New Roman"/>
                <w:color w:val="001F5F"/>
                <w:spacing w:val="40"/>
                <w:sz w:val="18"/>
                <w:szCs w:val="18"/>
              </w:rPr>
              <w:t xml:space="preserve"> </w:t>
            </w:r>
            <w:r w:rsidRPr="001739AB">
              <w:rPr>
                <w:rFonts w:ascii="Times New Roman" w:hAnsi="Times New Roman" w:cs="Times New Roman"/>
                <w:color w:val="001F5F"/>
                <w:spacing w:val="-5"/>
                <w:w w:val="90"/>
                <w:sz w:val="18"/>
                <w:szCs w:val="18"/>
              </w:rPr>
              <w:t>III</w:t>
            </w:r>
          </w:p>
        </w:tc>
        <w:tc>
          <w:tcPr>
            <w:tcW w:w="332" w:type="dxa"/>
            <w:shd w:val="clear" w:color="auto" w:fill="D2DFED"/>
          </w:tcPr>
          <w:p w:rsidR="00621D7F" w:rsidRPr="001739AB" w:rsidRDefault="00712EEC">
            <w:pPr>
              <w:pStyle w:val="TableParagraph"/>
              <w:spacing w:line="164" w:lineRule="exact"/>
              <w:ind w:left="16"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9" w:type="dxa"/>
            <w:shd w:val="clear" w:color="auto" w:fill="D2DFED"/>
          </w:tcPr>
          <w:p w:rsidR="00621D7F" w:rsidRPr="001739AB" w:rsidRDefault="00712EEC">
            <w:pPr>
              <w:pStyle w:val="TableParagraph"/>
              <w:spacing w:line="164" w:lineRule="exact"/>
              <w:ind w:left="20"/>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16" w:type="dxa"/>
            <w:shd w:val="clear" w:color="auto" w:fill="D2DFED"/>
          </w:tcPr>
          <w:p w:rsidR="00621D7F" w:rsidRPr="001739AB" w:rsidRDefault="00712EEC">
            <w:pPr>
              <w:pStyle w:val="TableParagraph"/>
              <w:spacing w:line="164" w:lineRule="exact"/>
              <w:ind w:left="17"/>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35" w:type="dxa"/>
            <w:shd w:val="clear" w:color="auto" w:fill="D2DFED"/>
          </w:tcPr>
          <w:p w:rsidR="00621D7F" w:rsidRPr="001739AB" w:rsidRDefault="00712EEC">
            <w:pPr>
              <w:pStyle w:val="TableParagraph"/>
              <w:spacing w:line="164" w:lineRule="exact"/>
              <w:ind w:left="12"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2" w:type="dxa"/>
            <w:shd w:val="clear" w:color="auto" w:fill="D2DFED"/>
          </w:tcPr>
          <w:p w:rsidR="00621D7F" w:rsidRPr="001739AB" w:rsidRDefault="00712EEC">
            <w:pPr>
              <w:pStyle w:val="TableParagraph"/>
              <w:spacing w:line="164" w:lineRule="exact"/>
              <w:ind w:left="7"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6</w:t>
            </w:r>
          </w:p>
        </w:tc>
      </w:tr>
      <w:tr w:rsidR="00621D7F">
        <w:trPr>
          <w:trHeight w:val="186"/>
        </w:trPr>
        <w:tc>
          <w:tcPr>
            <w:tcW w:w="802" w:type="dxa"/>
          </w:tcPr>
          <w:p w:rsidR="00621D7F" w:rsidRPr="001739AB" w:rsidRDefault="00621D7F">
            <w:pPr>
              <w:pStyle w:val="TableParagraph"/>
              <w:spacing w:line="240" w:lineRule="auto"/>
              <w:jc w:val="left"/>
              <w:rPr>
                <w:rFonts w:ascii="Times New Roman" w:hAnsi="Times New Roman" w:cs="Times New Roman"/>
                <w:sz w:val="18"/>
                <w:szCs w:val="18"/>
              </w:rPr>
            </w:pPr>
          </w:p>
        </w:tc>
        <w:tc>
          <w:tcPr>
            <w:tcW w:w="481" w:type="dxa"/>
          </w:tcPr>
          <w:p w:rsidR="00621D7F" w:rsidRPr="001739AB" w:rsidRDefault="00621D7F">
            <w:pPr>
              <w:pStyle w:val="TableParagraph"/>
              <w:spacing w:line="240" w:lineRule="auto"/>
              <w:jc w:val="left"/>
              <w:rPr>
                <w:rFonts w:ascii="Times New Roman" w:hAnsi="Times New Roman" w:cs="Times New Roman"/>
                <w:sz w:val="18"/>
                <w:szCs w:val="18"/>
              </w:rPr>
            </w:pPr>
          </w:p>
        </w:tc>
        <w:tc>
          <w:tcPr>
            <w:tcW w:w="4088" w:type="dxa"/>
          </w:tcPr>
          <w:p w:rsidR="00621D7F" w:rsidRPr="001739AB" w:rsidRDefault="00712EEC">
            <w:pPr>
              <w:pStyle w:val="TableParagraph"/>
              <w:ind w:left="106"/>
              <w:jc w:val="left"/>
              <w:rPr>
                <w:rFonts w:ascii="Times New Roman" w:hAnsi="Times New Roman" w:cs="Times New Roman"/>
                <w:sz w:val="18"/>
                <w:szCs w:val="18"/>
              </w:rPr>
            </w:pPr>
            <w:r w:rsidRPr="001739AB">
              <w:rPr>
                <w:rFonts w:ascii="Times New Roman" w:hAnsi="Times New Roman" w:cs="Times New Roman"/>
                <w:color w:val="001F5F"/>
                <w:w w:val="90"/>
                <w:sz w:val="18"/>
                <w:szCs w:val="18"/>
              </w:rPr>
              <w:t>Alan</w:t>
            </w:r>
            <w:r w:rsidRPr="001739AB">
              <w:rPr>
                <w:rFonts w:ascii="Times New Roman" w:hAnsi="Times New Roman" w:cs="Times New Roman"/>
                <w:color w:val="001F5F"/>
                <w:sz w:val="18"/>
                <w:szCs w:val="18"/>
              </w:rPr>
              <w:t xml:space="preserve"> </w:t>
            </w:r>
            <w:r w:rsidRPr="001739AB">
              <w:rPr>
                <w:rFonts w:ascii="Times New Roman" w:hAnsi="Times New Roman" w:cs="Times New Roman"/>
                <w:color w:val="001F5F"/>
                <w:w w:val="90"/>
                <w:sz w:val="18"/>
                <w:szCs w:val="18"/>
              </w:rPr>
              <w:t>Seçmeli</w:t>
            </w:r>
            <w:r w:rsidRPr="001739AB">
              <w:rPr>
                <w:rFonts w:ascii="Times New Roman" w:hAnsi="Times New Roman" w:cs="Times New Roman"/>
                <w:color w:val="001F5F"/>
                <w:spacing w:val="40"/>
                <w:sz w:val="18"/>
                <w:szCs w:val="18"/>
              </w:rPr>
              <w:t xml:space="preserve"> </w:t>
            </w:r>
            <w:r w:rsidRPr="001739AB">
              <w:rPr>
                <w:rFonts w:ascii="Times New Roman" w:hAnsi="Times New Roman" w:cs="Times New Roman"/>
                <w:color w:val="001F5F"/>
                <w:spacing w:val="-5"/>
                <w:w w:val="90"/>
                <w:sz w:val="18"/>
                <w:szCs w:val="18"/>
              </w:rPr>
              <w:t>IV</w:t>
            </w:r>
          </w:p>
        </w:tc>
        <w:tc>
          <w:tcPr>
            <w:tcW w:w="332" w:type="dxa"/>
          </w:tcPr>
          <w:p w:rsidR="00621D7F" w:rsidRPr="001739AB" w:rsidRDefault="00712EEC">
            <w:pPr>
              <w:pStyle w:val="TableParagraph"/>
              <w:ind w:left="16"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9" w:type="dxa"/>
          </w:tcPr>
          <w:p w:rsidR="00621D7F" w:rsidRPr="001739AB" w:rsidRDefault="00712EEC">
            <w:pPr>
              <w:pStyle w:val="TableParagraph"/>
              <w:ind w:left="20"/>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16" w:type="dxa"/>
          </w:tcPr>
          <w:p w:rsidR="00621D7F" w:rsidRPr="001739AB" w:rsidRDefault="00712EEC">
            <w:pPr>
              <w:pStyle w:val="TableParagraph"/>
              <w:ind w:left="17"/>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35" w:type="dxa"/>
          </w:tcPr>
          <w:p w:rsidR="00621D7F" w:rsidRPr="001739AB" w:rsidRDefault="00712EEC">
            <w:pPr>
              <w:pStyle w:val="TableParagraph"/>
              <w:ind w:left="12"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2" w:type="dxa"/>
          </w:tcPr>
          <w:p w:rsidR="00621D7F" w:rsidRPr="001739AB" w:rsidRDefault="00712EEC">
            <w:pPr>
              <w:pStyle w:val="TableParagraph"/>
              <w:ind w:left="7"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6</w:t>
            </w:r>
          </w:p>
        </w:tc>
      </w:tr>
      <w:tr w:rsidR="00621D7F">
        <w:trPr>
          <w:trHeight w:val="184"/>
        </w:trPr>
        <w:tc>
          <w:tcPr>
            <w:tcW w:w="802" w:type="dxa"/>
            <w:shd w:val="clear" w:color="auto" w:fill="D2DFED"/>
          </w:tcPr>
          <w:p w:rsidR="00621D7F" w:rsidRPr="001739AB" w:rsidRDefault="00621D7F">
            <w:pPr>
              <w:pStyle w:val="TableParagraph"/>
              <w:spacing w:line="240" w:lineRule="auto"/>
              <w:jc w:val="left"/>
              <w:rPr>
                <w:rFonts w:ascii="Times New Roman" w:hAnsi="Times New Roman" w:cs="Times New Roman"/>
                <w:sz w:val="18"/>
                <w:szCs w:val="18"/>
              </w:rPr>
            </w:pPr>
          </w:p>
        </w:tc>
        <w:tc>
          <w:tcPr>
            <w:tcW w:w="481" w:type="dxa"/>
            <w:shd w:val="clear" w:color="auto" w:fill="D2DFED"/>
          </w:tcPr>
          <w:p w:rsidR="00621D7F" w:rsidRPr="001739AB" w:rsidRDefault="00621D7F">
            <w:pPr>
              <w:pStyle w:val="TableParagraph"/>
              <w:spacing w:line="240" w:lineRule="auto"/>
              <w:jc w:val="left"/>
              <w:rPr>
                <w:rFonts w:ascii="Times New Roman" w:hAnsi="Times New Roman" w:cs="Times New Roman"/>
                <w:sz w:val="18"/>
                <w:szCs w:val="18"/>
              </w:rPr>
            </w:pPr>
          </w:p>
        </w:tc>
        <w:tc>
          <w:tcPr>
            <w:tcW w:w="4088" w:type="dxa"/>
            <w:shd w:val="clear" w:color="auto" w:fill="D2DFED"/>
          </w:tcPr>
          <w:p w:rsidR="00621D7F" w:rsidRPr="001739AB" w:rsidRDefault="00712EEC">
            <w:pPr>
              <w:pStyle w:val="TableParagraph"/>
              <w:spacing w:line="165" w:lineRule="exact"/>
              <w:ind w:left="106"/>
              <w:jc w:val="left"/>
              <w:rPr>
                <w:rFonts w:ascii="Times New Roman" w:hAnsi="Times New Roman" w:cs="Times New Roman"/>
                <w:sz w:val="18"/>
                <w:szCs w:val="18"/>
              </w:rPr>
            </w:pPr>
            <w:r w:rsidRPr="001739AB">
              <w:rPr>
                <w:rFonts w:ascii="Times New Roman" w:hAnsi="Times New Roman" w:cs="Times New Roman"/>
                <w:color w:val="001F5F"/>
                <w:w w:val="90"/>
                <w:sz w:val="18"/>
                <w:szCs w:val="18"/>
              </w:rPr>
              <w:t>Üniversite</w:t>
            </w:r>
            <w:r w:rsidRPr="001739AB">
              <w:rPr>
                <w:rFonts w:ascii="Times New Roman" w:hAnsi="Times New Roman" w:cs="Times New Roman"/>
                <w:color w:val="001F5F"/>
                <w:spacing w:val="39"/>
                <w:sz w:val="18"/>
                <w:szCs w:val="18"/>
              </w:rPr>
              <w:t xml:space="preserve"> </w:t>
            </w:r>
            <w:r w:rsidRPr="001739AB">
              <w:rPr>
                <w:rFonts w:ascii="Times New Roman" w:hAnsi="Times New Roman" w:cs="Times New Roman"/>
                <w:color w:val="001F5F"/>
                <w:w w:val="90"/>
                <w:sz w:val="18"/>
                <w:szCs w:val="18"/>
              </w:rPr>
              <w:t>Seçmeli</w:t>
            </w:r>
            <w:r w:rsidRPr="001739AB">
              <w:rPr>
                <w:rFonts w:ascii="Times New Roman" w:hAnsi="Times New Roman" w:cs="Times New Roman"/>
                <w:color w:val="001F5F"/>
                <w:spacing w:val="2"/>
                <w:sz w:val="18"/>
                <w:szCs w:val="18"/>
              </w:rPr>
              <w:t xml:space="preserve"> </w:t>
            </w:r>
            <w:r w:rsidRPr="001739AB">
              <w:rPr>
                <w:rFonts w:ascii="Times New Roman" w:hAnsi="Times New Roman" w:cs="Times New Roman"/>
                <w:color w:val="001F5F"/>
                <w:spacing w:val="-5"/>
                <w:w w:val="90"/>
                <w:sz w:val="18"/>
                <w:szCs w:val="18"/>
              </w:rPr>
              <w:t>II</w:t>
            </w:r>
          </w:p>
        </w:tc>
        <w:tc>
          <w:tcPr>
            <w:tcW w:w="332" w:type="dxa"/>
            <w:shd w:val="clear" w:color="auto" w:fill="D2DFED"/>
          </w:tcPr>
          <w:p w:rsidR="00621D7F" w:rsidRPr="001739AB" w:rsidRDefault="00712EEC">
            <w:pPr>
              <w:pStyle w:val="TableParagraph"/>
              <w:spacing w:line="165" w:lineRule="exact"/>
              <w:ind w:left="16"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9" w:type="dxa"/>
            <w:shd w:val="clear" w:color="auto" w:fill="D2DFED"/>
          </w:tcPr>
          <w:p w:rsidR="00621D7F" w:rsidRPr="001739AB" w:rsidRDefault="00712EEC">
            <w:pPr>
              <w:pStyle w:val="TableParagraph"/>
              <w:spacing w:line="165" w:lineRule="exact"/>
              <w:ind w:left="20"/>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16" w:type="dxa"/>
            <w:shd w:val="clear" w:color="auto" w:fill="D2DFED"/>
          </w:tcPr>
          <w:p w:rsidR="00621D7F" w:rsidRPr="001739AB" w:rsidRDefault="00712EEC">
            <w:pPr>
              <w:pStyle w:val="TableParagraph"/>
              <w:spacing w:line="165" w:lineRule="exact"/>
              <w:ind w:left="17"/>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35" w:type="dxa"/>
            <w:shd w:val="clear" w:color="auto" w:fill="D2DFED"/>
          </w:tcPr>
          <w:p w:rsidR="00621D7F" w:rsidRPr="001739AB" w:rsidRDefault="00712EEC">
            <w:pPr>
              <w:pStyle w:val="TableParagraph"/>
              <w:spacing w:line="165" w:lineRule="exact"/>
              <w:ind w:left="12"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2" w:type="dxa"/>
            <w:shd w:val="clear" w:color="auto" w:fill="D2DFED"/>
          </w:tcPr>
          <w:p w:rsidR="00621D7F" w:rsidRPr="001739AB" w:rsidRDefault="00712EEC">
            <w:pPr>
              <w:pStyle w:val="TableParagraph"/>
              <w:spacing w:line="165" w:lineRule="exact"/>
              <w:ind w:left="7"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4</w:t>
            </w:r>
          </w:p>
        </w:tc>
      </w:tr>
      <w:tr w:rsidR="00621D7F">
        <w:trPr>
          <w:trHeight w:val="186"/>
        </w:trPr>
        <w:tc>
          <w:tcPr>
            <w:tcW w:w="802" w:type="dxa"/>
          </w:tcPr>
          <w:p w:rsidR="00621D7F" w:rsidRPr="001739AB" w:rsidRDefault="00621D7F">
            <w:pPr>
              <w:pStyle w:val="TableParagraph"/>
              <w:spacing w:line="240" w:lineRule="auto"/>
              <w:jc w:val="left"/>
              <w:rPr>
                <w:rFonts w:ascii="Times New Roman" w:hAnsi="Times New Roman" w:cs="Times New Roman"/>
                <w:sz w:val="18"/>
                <w:szCs w:val="18"/>
              </w:rPr>
            </w:pPr>
          </w:p>
        </w:tc>
        <w:tc>
          <w:tcPr>
            <w:tcW w:w="481" w:type="dxa"/>
          </w:tcPr>
          <w:p w:rsidR="00621D7F" w:rsidRPr="001739AB" w:rsidRDefault="00621D7F">
            <w:pPr>
              <w:pStyle w:val="TableParagraph"/>
              <w:spacing w:line="240" w:lineRule="auto"/>
              <w:jc w:val="left"/>
              <w:rPr>
                <w:rFonts w:ascii="Times New Roman" w:hAnsi="Times New Roman" w:cs="Times New Roman"/>
                <w:sz w:val="18"/>
                <w:szCs w:val="18"/>
              </w:rPr>
            </w:pPr>
          </w:p>
        </w:tc>
        <w:tc>
          <w:tcPr>
            <w:tcW w:w="4088" w:type="dxa"/>
          </w:tcPr>
          <w:p w:rsidR="00621D7F" w:rsidRPr="001739AB" w:rsidRDefault="00712EEC">
            <w:pPr>
              <w:pStyle w:val="TableParagraph"/>
              <w:ind w:left="106"/>
              <w:jc w:val="left"/>
              <w:rPr>
                <w:rFonts w:ascii="Times New Roman" w:hAnsi="Times New Roman" w:cs="Times New Roman"/>
                <w:sz w:val="18"/>
                <w:szCs w:val="18"/>
              </w:rPr>
            </w:pPr>
            <w:r w:rsidRPr="001739AB">
              <w:rPr>
                <w:rFonts w:ascii="Times New Roman" w:hAnsi="Times New Roman" w:cs="Times New Roman"/>
                <w:color w:val="001F5F"/>
                <w:w w:val="90"/>
                <w:sz w:val="18"/>
                <w:szCs w:val="18"/>
              </w:rPr>
              <w:t>Üniversite</w:t>
            </w:r>
            <w:r w:rsidRPr="001739AB">
              <w:rPr>
                <w:rFonts w:ascii="Times New Roman" w:hAnsi="Times New Roman" w:cs="Times New Roman"/>
                <w:color w:val="001F5F"/>
                <w:spacing w:val="39"/>
                <w:sz w:val="18"/>
                <w:szCs w:val="18"/>
              </w:rPr>
              <w:t xml:space="preserve"> </w:t>
            </w:r>
            <w:r w:rsidRPr="001739AB">
              <w:rPr>
                <w:rFonts w:ascii="Times New Roman" w:hAnsi="Times New Roman" w:cs="Times New Roman"/>
                <w:color w:val="001F5F"/>
                <w:w w:val="90"/>
                <w:sz w:val="18"/>
                <w:szCs w:val="18"/>
              </w:rPr>
              <w:t>Seçmeli</w:t>
            </w:r>
            <w:r w:rsidRPr="001739AB">
              <w:rPr>
                <w:rFonts w:ascii="Times New Roman" w:hAnsi="Times New Roman" w:cs="Times New Roman"/>
                <w:color w:val="001F5F"/>
                <w:spacing w:val="2"/>
                <w:sz w:val="18"/>
                <w:szCs w:val="18"/>
              </w:rPr>
              <w:t xml:space="preserve"> </w:t>
            </w:r>
            <w:r w:rsidRPr="001739AB">
              <w:rPr>
                <w:rFonts w:ascii="Times New Roman" w:hAnsi="Times New Roman" w:cs="Times New Roman"/>
                <w:color w:val="001F5F"/>
                <w:spacing w:val="-5"/>
                <w:w w:val="90"/>
                <w:sz w:val="18"/>
                <w:szCs w:val="18"/>
              </w:rPr>
              <w:t>III</w:t>
            </w:r>
          </w:p>
        </w:tc>
        <w:tc>
          <w:tcPr>
            <w:tcW w:w="332" w:type="dxa"/>
          </w:tcPr>
          <w:p w:rsidR="00621D7F" w:rsidRPr="001739AB" w:rsidRDefault="00712EEC">
            <w:pPr>
              <w:pStyle w:val="TableParagraph"/>
              <w:ind w:left="16"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9" w:type="dxa"/>
          </w:tcPr>
          <w:p w:rsidR="00621D7F" w:rsidRPr="001739AB" w:rsidRDefault="00712EEC">
            <w:pPr>
              <w:pStyle w:val="TableParagraph"/>
              <w:ind w:left="20"/>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16" w:type="dxa"/>
          </w:tcPr>
          <w:p w:rsidR="00621D7F" w:rsidRPr="001739AB" w:rsidRDefault="00712EEC">
            <w:pPr>
              <w:pStyle w:val="TableParagraph"/>
              <w:ind w:left="17"/>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35" w:type="dxa"/>
          </w:tcPr>
          <w:p w:rsidR="00621D7F" w:rsidRPr="001739AB" w:rsidRDefault="00712EEC">
            <w:pPr>
              <w:pStyle w:val="TableParagraph"/>
              <w:ind w:left="12"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3</w:t>
            </w:r>
          </w:p>
        </w:tc>
        <w:tc>
          <w:tcPr>
            <w:tcW w:w="342" w:type="dxa"/>
          </w:tcPr>
          <w:p w:rsidR="00621D7F" w:rsidRPr="001739AB" w:rsidRDefault="00712EEC">
            <w:pPr>
              <w:pStyle w:val="TableParagraph"/>
              <w:ind w:left="7"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4</w:t>
            </w:r>
          </w:p>
        </w:tc>
      </w:tr>
      <w:tr w:rsidR="00621D7F">
        <w:trPr>
          <w:trHeight w:val="186"/>
        </w:trPr>
        <w:tc>
          <w:tcPr>
            <w:tcW w:w="802" w:type="dxa"/>
            <w:shd w:val="clear" w:color="auto" w:fill="D2DFED"/>
          </w:tcPr>
          <w:p w:rsidR="00621D7F" w:rsidRPr="001739AB" w:rsidRDefault="00712EEC">
            <w:pPr>
              <w:pStyle w:val="TableParagraph"/>
              <w:ind w:left="268"/>
              <w:jc w:val="left"/>
              <w:rPr>
                <w:rFonts w:ascii="Times New Roman" w:hAnsi="Times New Roman" w:cs="Times New Roman"/>
                <w:b/>
                <w:sz w:val="18"/>
                <w:szCs w:val="18"/>
              </w:rPr>
            </w:pPr>
            <w:r w:rsidRPr="001739AB">
              <w:rPr>
                <w:rFonts w:ascii="Times New Roman" w:hAnsi="Times New Roman" w:cs="Times New Roman"/>
                <w:b/>
                <w:color w:val="001F5F"/>
                <w:spacing w:val="-5"/>
                <w:sz w:val="18"/>
                <w:szCs w:val="18"/>
              </w:rPr>
              <w:t>STJ</w:t>
            </w:r>
          </w:p>
        </w:tc>
        <w:tc>
          <w:tcPr>
            <w:tcW w:w="481" w:type="dxa"/>
            <w:shd w:val="clear" w:color="auto" w:fill="D2DFED"/>
          </w:tcPr>
          <w:p w:rsidR="00621D7F" w:rsidRPr="001739AB" w:rsidRDefault="00712EEC">
            <w:pPr>
              <w:pStyle w:val="TableParagraph"/>
              <w:ind w:left="19"/>
              <w:rPr>
                <w:rFonts w:ascii="Times New Roman" w:hAnsi="Times New Roman" w:cs="Times New Roman"/>
                <w:b/>
                <w:sz w:val="18"/>
                <w:szCs w:val="18"/>
              </w:rPr>
            </w:pPr>
            <w:r w:rsidRPr="001739AB">
              <w:rPr>
                <w:rFonts w:ascii="Times New Roman" w:hAnsi="Times New Roman" w:cs="Times New Roman"/>
                <w:b/>
                <w:color w:val="001F5F"/>
                <w:spacing w:val="-5"/>
                <w:sz w:val="18"/>
                <w:szCs w:val="18"/>
              </w:rPr>
              <w:t>001</w:t>
            </w:r>
          </w:p>
        </w:tc>
        <w:tc>
          <w:tcPr>
            <w:tcW w:w="4088" w:type="dxa"/>
            <w:shd w:val="clear" w:color="auto" w:fill="D2DFED"/>
          </w:tcPr>
          <w:p w:rsidR="00621D7F" w:rsidRPr="001739AB" w:rsidRDefault="00712EEC">
            <w:pPr>
              <w:pStyle w:val="TableParagraph"/>
              <w:ind w:left="106"/>
              <w:jc w:val="left"/>
              <w:rPr>
                <w:rFonts w:ascii="Times New Roman" w:hAnsi="Times New Roman" w:cs="Times New Roman"/>
                <w:sz w:val="18"/>
                <w:szCs w:val="18"/>
              </w:rPr>
            </w:pPr>
            <w:r w:rsidRPr="001739AB">
              <w:rPr>
                <w:rFonts w:ascii="Times New Roman" w:hAnsi="Times New Roman" w:cs="Times New Roman"/>
                <w:color w:val="001F5F"/>
                <w:spacing w:val="-4"/>
                <w:w w:val="90"/>
                <w:sz w:val="18"/>
                <w:szCs w:val="18"/>
              </w:rPr>
              <w:t>Staj</w:t>
            </w:r>
          </w:p>
        </w:tc>
        <w:tc>
          <w:tcPr>
            <w:tcW w:w="332" w:type="dxa"/>
            <w:shd w:val="clear" w:color="auto" w:fill="D2DFED"/>
          </w:tcPr>
          <w:p w:rsidR="00621D7F" w:rsidRPr="001739AB" w:rsidRDefault="00712EEC">
            <w:pPr>
              <w:pStyle w:val="TableParagraph"/>
              <w:ind w:left="16"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49" w:type="dxa"/>
            <w:shd w:val="clear" w:color="auto" w:fill="D2DFED"/>
          </w:tcPr>
          <w:p w:rsidR="00621D7F" w:rsidRPr="001739AB" w:rsidRDefault="00712EEC">
            <w:pPr>
              <w:pStyle w:val="TableParagraph"/>
              <w:ind w:left="20"/>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16" w:type="dxa"/>
            <w:shd w:val="clear" w:color="auto" w:fill="D2DFED"/>
          </w:tcPr>
          <w:p w:rsidR="00621D7F" w:rsidRPr="001739AB" w:rsidRDefault="00712EEC">
            <w:pPr>
              <w:pStyle w:val="TableParagraph"/>
              <w:ind w:left="17"/>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35" w:type="dxa"/>
            <w:shd w:val="clear" w:color="auto" w:fill="D2DFED"/>
          </w:tcPr>
          <w:p w:rsidR="00621D7F" w:rsidRPr="001739AB" w:rsidRDefault="00712EEC">
            <w:pPr>
              <w:pStyle w:val="TableParagraph"/>
              <w:ind w:left="12"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0</w:t>
            </w:r>
          </w:p>
        </w:tc>
        <w:tc>
          <w:tcPr>
            <w:tcW w:w="342" w:type="dxa"/>
            <w:shd w:val="clear" w:color="auto" w:fill="D2DFED"/>
          </w:tcPr>
          <w:p w:rsidR="00621D7F" w:rsidRPr="001739AB" w:rsidRDefault="00712EEC">
            <w:pPr>
              <w:pStyle w:val="TableParagraph"/>
              <w:ind w:left="7" w:right="2"/>
              <w:rPr>
                <w:rFonts w:ascii="Times New Roman" w:hAnsi="Times New Roman" w:cs="Times New Roman"/>
                <w:sz w:val="18"/>
                <w:szCs w:val="18"/>
              </w:rPr>
            </w:pPr>
            <w:r w:rsidRPr="001739AB">
              <w:rPr>
                <w:rFonts w:ascii="Times New Roman" w:hAnsi="Times New Roman" w:cs="Times New Roman"/>
                <w:color w:val="001F5F"/>
                <w:spacing w:val="-10"/>
                <w:sz w:val="18"/>
                <w:szCs w:val="18"/>
              </w:rPr>
              <w:t>8</w:t>
            </w:r>
          </w:p>
        </w:tc>
      </w:tr>
      <w:tr w:rsidR="00621D7F">
        <w:trPr>
          <w:trHeight w:val="371"/>
        </w:trPr>
        <w:tc>
          <w:tcPr>
            <w:tcW w:w="7045" w:type="dxa"/>
            <w:gridSpan w:val="8"/>
          </w:tcPr>
          <w:p w:rsidR="00621D7F" w:rsidRPr="001739AB" w:rsidRDefault="00712EEC">
            <w:pPr>
              <w:pStyle w:val="TableParagraph"/>
              <w:spacing w:line="184" w:lineRule="exact"/>
              <w:ind w:left="107" w:right="3687"/>
              <w:jc w:val="left"/>
              <w:rPr>
                <w:rFonts w:ascii="Times New Roman" w:hAnsi="Times New Roman" w:cs="Times New Roman"/>
                <w:i/>
                <w:sz w:val="18"/>
                <w:szCs w:val="18"/>
              </w:rPr>
            </w:pPr>
            <w:r w:rsidRPr="001739AB">
              <w:rPr>
                <w:rFonts w:ascii="Times New Roman" w:hAnsi="Times New Roman" w:cs="Times New Roman"/>
                <w:i/>
                <w:color w:val="001F5F"/>
                <w:spacing w:val="-2"/>
                <w:w w:val="85"/>
                <w:sz w:val="18"/>
                <w:szCs w:val="18"/>
              </w:rPr>
              <w:t>T:</w:t>
            </w:r>
            <w:r w:rsidRPr="001739AB">
              <w:rPr>
                <w:rFonts w:ascii="Times New Roman" w:hAnsi="Times New Roman" w:cs="Times New Roman"/>
                <w:color w:val="001F5F"/>
                <w:spacing w:val="-8"/>
                <w:sz w:val="18"/>
                <w:szCs w:val="18"/>
              </w:rPr>
              <w:t xml:space="preserve"> </w:t>
            </w:r>
            <w:r w:rsidRPr="001739AB">
              <w:rPr>
                <w:rFonts w:ascii="Times New Roman" w:hAnsi="Times New Roman" w:cs="Times New Roman"/>
                <w:i/>
                <w:color w:val="001F5F"/>
                <w:spacing w:val="-2"/>
                <w:w w:val="85"/>
                <w:sz w:val="18"/>
                <w:szCs w:val="18"/>
              </w:rPr>
              <w:t>Teori</w:t>
            </w:r>
            <w:r w:rsidRPr="001739AB">
              <w:rPr>
                <w:rFonts w:ascii="Times New Roman" w:hAnsi="Times New Roman" w:cs="Times New Roman"/>
                <w:color w:val="001F5F"/>
                <w:spacing w:val="-6"/>
                <w:sz w:val="18"/>
                <w:szCs w:val="18"/>
              </w:rPr>
              <w:t xml:space="preserve"> </w:t>
            </w:r>
            <w:r w:rsidRPr="001739AB">
              <w:rPr>
                <w:rFonts w:ascii="Times New Roman" w:hAnsi="Times New Roman" w:cs="Times New Roman"/>
                <w:i/>
                <w:color w:val="001F5F"/>
                <w:spacing w:val="-2"/>
                <w:w w:val="85"/>
                <w:sz w:val="18"/>
                <w:szCs w:val="18"/>
              </w:rPr>
              <w:t>,</w:t>
            </w:r>
            <w:r w:rsidRPr="001739AB">
              <w:rPr>
                <w:rFonts w:ascii="Times New Roman" w:hAnsi="Times New Roman" w:cs="Times New Roman"/>
                <w:color w:val="001F5F"/>
                <w:spacing w:val="-8"/>
                <w:sz w:val="18"/>
                <w:szCs w:val="18"/>
              </w:rPr>
              <w:t xml:space="preserve"> </w:t>
            </w:r>
            <w:r w:rsidRPr="001739AB">
              <w:rPr>
                <w:rFonts w:ascii="Times New Roman" w:hAnsi="Times New Roman" w:cs="Times New Roman"/>
                <w:i/>
                <w:color w:val="001F5F"/>
                <w:spacing w:val="-2"/>
                <w:w w:val="85"/>
                <w:sz w:val="18"/>
                <w:szCs w:val="18"/>
              </w:rPr>
              <w:t>U:</w:t>
            </w:r>
            <w:r w:rsidRPr="001739AB">
              <w:rPr>
                <w:rFonts w:ascii="Times New Roman" w:hAnsi="Times New Roman" w:cs="Times New Roman"/>
                <w:color w:val="001F5F"/>
                <w:spacing w:val="-8"/>
                <w:sz w:val="18"/>
                <w:szCs w:val="18"/>
              </w:rPr>
              <w:t xml:space="preserve"> </w:t>
            </w:r>
            <w:r w:rsidRPr="001739AB">
              <w:rPr>
                <w:rFonts w:ascii="Times New Roman" w:hAnsi="Times New Roman" w:cs="Times New Roman"/>
                <w:i/>
                <w:color w:val="001F5F"/>
                <w:spacing w:val="-2"/>
                <w:w w:val="85"/>
                <w:sz w:val="18"/>
                <w:szCs w:val="18"/>
              </w:rPr>
              <w:t>Uygulama</w:t>
            </w:r>
            <w:r w:rsidRPr="001739AB">
              <w:rPr>
                <w:rFonts w:ascii="Times New Roman" w:hAnsi="Times New Roman" w:cs="Times New Roman"/>
                <w:color w:val="001F5F"/>
                <w:spacing w:val="-2"/>
                <w:w w:val="85"/>
                <w:sz w:val="18"/>
                <w:szCs w:val="18"/>
              </w:rPr>
              <w:t xml:space="preserve"> </w:t>
            </w:r>
            <w:r w:rsidRPr="001739AB">
              <w:rPr>
                <w:rFonts w:ascii="Times New Roman" w:hAnsi="Times New Roman" w:cs="Times New Roman"/>
                <w:i/>
                <w:color w:val="001F5F"/>
                <w:spacing w:val="-2"/>
                <w:w w:val="85"/>
                <w:sz w:val="18"/>
                <w:szCs w:val="18"/>
              </w:rPr>
              <w:t>,</w:t>
            </w:r>
            <w:r w:rsidRPr="001739AB">
              <w:rPr>
                <w:rFonts w:ascii="Times New Roman" w:hAnsi="Times New Roman" w:cs="Times New Roman"/>
                <w:color w:val="001F5F"/>
                <w:spacing w:val="26"/>
                <w:sz w:val="18"/>
                <w:szCs w:val="18"/>
              </w:rPr>
              <w:t xml:space="preserve"> </w:t>
            </w:r>
            <w:r w:rsidRPr="001739AB">
              <w:rPr>
                <w:rFonts w:ascii="Times New Roman" w:hAnsi="Times New Roman" w:cs="Times New Roman"/>
                <w:i/>
                <w:color w:val="001F5F"/>
                <w:spacing w:val="-2"/>
                <w:w w:val="85"/>
                <w:sz w:val="18"/>
                <w:szCs w:val="18"/>
              </w:rPr>
              <w:t>L:</w:t>
            </w:r>
            <w:r w:rsidRPr="001739AB">
              <w:rPr>
                <w:rFonts w:ascii="Times New Roman" w:hAnsi="Times New Roman" w:cs="Times New Roman"/>
                <w:color w:val="001F5F"/>
                <w:spacing w:val="-2"/>
                <w:w w:val="85"/>
                <w:sz w:val="18"/>
                <w:szCs w:val="18"/>
              </w:rPr>
              <w:t xml:space="preserve"> </w:t>
            </w:r>
            <w:r w:rsidRPr="001739AB">
              <w:rPr>
                <w:rFonts w:ascii="Times New Roman" w:hAnsi="Times New Roman" w:cs="Times New Roman"/>
                <w:i/>
                <w:color w:val="001F5F"/>
                <w:spacing w:val="-2"/>
                <w:w w:val="85"/>
                <w:sz w:val="18"/>
                <w:szCs w:val="18"/>
              </w:rPr>
              <w:t>Laboratoruvar,</w:t>
            </w:r>
            <w:r w:rsidRPr="001739AB">
              <w:rPr>
                <w:rFonts w:ascii="Times New Roman" w:hAnsi="Times New Roman" w:cs="Times New Roman"/>
                <w:color w:val="001F5F"/>
                <w:spacing w:val="28"/>
                <w:sz w:val="18"/>
                <w:szCs w:val="18"/>
              </w:rPr>
              <w:t xml:space="preserve"> </w:t>
            </w:r>
            <w:r w:rsidRPr="001739AB">
              <w:rPr>
                <w:rFonts w:ascii="Times New Roman" w:hAnsi="Times New Roman" w:cs="Times New Roman"/>
                <w:i/>
                <w:color w:val="001F5F"/>
                <w:spacing w:val="-2"/>
                <w:w w:val="85"/>
                <w:sz w:val="18"/>
                <w:szCs w:val="18"/>
              </w:rPr>
              <w:t>K:</w:t>
            </w:r>
            <w:r w:rsidRPr="001739AB">
              <w:rPr>
                <w:rFonts w:ascii="Times New Roman" w:hAnsi="Times New Roman" w:cs="Times New Roman"/>
                <w:color w:val="001F5F"/>
                <w:spacing w:val="-2"/>
                <w:w w:val="85"/>
                <w:sz w:val="18"/>
                <w:szCs w:val="18"/>
              </w:rPr>
              <w:t xml:space="preserve"> </w:t>
            </w:r>
            <w:r w:rsidRPr="001739AB">
              <w:rPr>
                <w:rFonts w:ascii="Times New Roman" w:hAnsi="Times New Roman" w:cs="Times New Roman"/>
                <w:i/>
                <w:color w:val="001F5F"/>
                <w:spacing w:val="-2"/>
                <w:w w:val="85"/>
                <w:sz w:val="18"/>
                <w:szCs w:val="18"/>
              </w:rPr>
              <w:t>Kredi,</w:t>
            </w:r>
            <w:r w:rsidRPr="001739AB">
              <w:rPr>
                <w:rFonts w:ascii="Times New Roman" w:hAnsi="Times New Roman" w:cs="Times New Roman"/>
                <w:color w:val="001F5F"/>
                <w:spacing w:val="40"/>
                <w:sz w:val="18"/>
                <w:szCs w:val="18"/>
              </w:rPr>
              <w:t xml:space="preserve"> </w:t>
            </w:r>
            <w:r w:rsidRPr="001739AB">
              <w:rPr>
                <w:rFonts w:ascii="Times New Roman" w:hAnsi="Times New Roman" w:cs="Times New Roman"/>
                <w:i/>
                <w:color w:val="001F5F"/>
                <w:w w:val="90"/>
                <w:sz w:val="18"/>
                <w:szCs w:val="18"/>
              </w:rPr>
              <w:t>A:</w:t>
            </w:r>
            <w:r w:rsidRPr="001739AB">
              <w:rPr>
                <w:rFonts w:ascii="Times New Roman" w:hAnsi="Times New Roman" w:cs="Times New Roman"/>
                <w:color w:val="001F5F"/>
                <w:spacing w:val="-6"/>
                <w:w w:val="90"/>
                <w:sz w:val="18"/>
                <w:szCs w:val="18"/>
              </w:rPr>
              <w:t xml:space="preserve"> </w:t>
            </w:r>
            <w:r w:rsidRPr="001739AB">
              <w:rPr>
                <w:rFonts w:ascii="Times New Roman" w:hAnsi="Times New Roman" w:cs="Times New Roman"/>
                <w:i/>
                <w:color w:val="001F5F"/>
                <w:w w:val="90"/>
                <w:sz w:val="18"/>
                <w:szCs w:val="18"/>
              </w:rPr>
              <w:t>AKTS</w:t>
            </w:r>
            <w:r w:rsidRPr="001739AB">
              <w:rPr>
                <w:rFonts w:ascii="Times New Roman" w:hAnsi="Times New Roman" w:cs="Times New Roman"/>
                <w:color w:val="001F5F"/>
                <w:spacing w:val="-6"/>
                <w:w w:val="90"/>
                <w:sz w:val="18"/>
                <w:szCs w:val="18"/>
              </w:rPr>
              <w:t xml:space="preserve"> </w:t>
            </w:r>
            <w:r w:rsidRPr="001739AB">
              <w:rPr>
                <w:rFonts w:ascii="Times New Roman" w:hAnsi="Times New Roman" w:cs="Times New Roman"/>
                <w:i/>
                <w:color w:val="001F5F"/>
                <w:w w:val="90"/>
                <w:sz w:val="18"/>
                <w:szCs w:val="18"/>
              </w:rPr>
              <w:t>(Avrupa</w:t>
            </w:r>
            <w:r w:rsidRPr="001739AB">
              <w:rPr>
                <w:rFonts w:ascii="Times New Roman" w:hAnsi="Times New Roman" w:cs="Times New Roman"/>
                <w:color w:val="001F5F"/>
                <w:spacing w:val="-6"/>
                <w:w w:val="90"/>
                <w:sz w:val="18"/>
                <w:szCs w:val="18"/>
              </w:rPr>
              <w:t xml:space="preserve"> </w:t>
            </w:r>
            <w:r w:rsidRPr="001739AB">
              <w:rPr>
                <w:rFonts w:ascii="Times New Roman" w:hAnsi="Times New Roman" w:cs="Times New Roman"/>
                <w:i/>
                <w:color w:val="001F5F"/>
                <w:w w:val="90"/>
                <w:sz w:val="18"/>
                <w:szCs w:val="18"/>
              </w:rPr>
              <w:t>Kredi</w:t>
            </w:r>
            <w:r w:rsidRPr="001739AB">
              <w:rPr>
                <w:rFonts w:ascii="Times New Roman" w:hAnsi="Times New Roman" w:cs="Times New Roman"/>
                <w:color w:val="001F5F"/>
                <w:spacing w:val="-6"/>
                <w:w w:val="90"/>
                <w:sz w:val="18"/>
                <w:szCs w:val="18"/>
              </w:rPr>
              <w:t xml:space="preserve"> </w:t>
            </w:r>
            <w:r w:rsidRPr="001739AB">
              <w:rPr>
                <w:rFonts w:ascii="Times New Roman" w:hAnsi="Times New Roman" w:cs="Times New Roman"/>
                <w:i/>
                <w:color w:val="001F5F"/>
                <w:w w:val="90"/>
                <w:sz w:val="18"/>
                <w:szCs w:val="18"/>
              </w:rPr>
              <w:t>Transfer</w:t>
            </w:r>
            <w:r w:rsidRPr="001739AB">
              <w:rPr>
                <w:rFonts w:ascii="Times New Roman" w:hAnsi="Times New Roman" w:cs="Times New Roman"/>
                <w:color w:val="001F5F"/>
                <w:spacing w:val="-6"/>
                <w:w w:val="90"/>
                <w:sz w:val="18"/>
                <w:szCs w:val="18"/>
              </w:rPr>
              <w:t xml:space="preserve"> </w:t>
            </w:r>
            <w:r w:rsidRPr="001739AB">
              <w:rPr>
                <w:rFonts w:ascii="Times New Roman" w:hAnsi="Times New Roman" w:cs="Times New Roman"/>
                <w:i/>
                <w:color w:val="001F5F"/>
                <w:w w:val="90"/>
                <w:sz w:val="18"/>
                <w:szCs w:val="18"/>
              </w:rPr>
              <w:t>Sistemi</w:t>
            </w:r>
            <w:r w:rsidRPr="001739AB">
              <w:rPr>
                <w:rFonts w:ascii="Times New Roman" w:hAnsi="Times New Roman" w:cs="Times New Roman"/>
                <w:color w:val="001F5F"/>
                <w:spacing w:val="-6"/>
                <w:w w:val="90"/>
                <w:sz w:val="18"/>
                <w:szCs w:val="18"/>
              </w:rPr>
              <w:t xml:space="preserve"> </w:t>
            </w:r>
            <w:r w:rsidRPr="001739AB">
              <w:rPr>
                <w:rFonts w:ascii="Times New Roman" w:hAnsi="Times New Roman" w:cs="Times New Roman"/>
                <w:i/>
                <w:color w:val="001F5F"/>
                <w:w w:val="90"/>
                <w:sz w:val="18"/>
                <w:szCs w:val="18"/>
              </w:rPr>
              <w:t>Kredisi)</w:t>
            </w:r>
          </w:p>
        </w:tc>
      </w:tr>
    </w:tbl>
    <w:p w:rsidR="00621D7F" w:rsidRDefault="00621D7F">
      <w:pPr>
        <w:pStyle w:val="TableParagraph"/>
        <w:spacing w:line="184" w:lineRule="exact"/>
        <w:jc w:val="left"/>
        <w:rPr>
          <w:i/>
          <w:sz w:val="16"/>
        </w:rPr>
        <w:sectPr w:rsidR="00621D7F">
          <w:pgSz w:w="11910" w:h="16840"/>
          <w:pgMar w:top="1320" w:right="1275" w:bottom="280" w:left="1275" w:header="708" w:footer="708" w:gutter="0"/>
          <w:cols w:space="708"/>
        </w:sectPr>
      </w:pPr>
    </w:p>
    <w:p w:rsidR="00621D7F" w:rsidRDefault="00621D7F">
      <w:pPr>
        <w:pStyle w:val="GvdeMetni"/>
        <w:spacing w:before="177"/>
        <w:ind w:left="0"/>
        <w:jc w:val="left"/>
        <w:rPr>
          <w:b/>
          <w:sz w:val="20"/>
        </w:rPr>
      </w:pPr>
    </w:p>
    <w:p w:rsidR="00621D7F" w:rsidRDefault="00621D7F">
      <w:pPr>
        <w:pStyle w:val="GvdeMetni"/>
        <w:spacing w:before="233"/>
        <w:ind w:left="0"/>
        <w:jc w:val="left"/>
        <w:rPr>
          <w:b/>
          <w:sz w:val="24"/>
        </w:rPr>
      </w:pPr>
    </w:p>
    <w:p w:rsidR="00621D7F" w:rsidRPr="00C55B2A" w:rsidRDefault="00712EEC" w:rsidP="00C55B2A">
      <w:pPr>
        <w:spacing w:line="278" w:lineRule="auto"/>
        <w:ind w:left="1996" w:right="1800"/>
        <w:jc w:val="center"/>
        <w:rPr>
          <w:rFonts w:ascii="Times New Roman" w:hAnsi="Times New Roman" w:cs="Times New Roman"/>
          <w:b/>
          <w:sz w:val="24"/>
        </w:rPr>
      </w:pPr>
      <w:r w:rsidRPr="00C55B2A">
        <w:rPr>
          <w:rFonts w:ascii="Times New Roman" w:hAnsi="Times New Roman" w:cs="Times New Roman"/>
          <w:b/>
          <w:color w:val="006EC0"/>
          <w:w w:val="115"/>
          <w:sz w:val="24"/>
        </w:rPr>
        <w:t xml:space="preserve">ULUSLARARASI FİNANS </w:t>
      </w:r>
      <w:r w:rsidR="00C55B2A" w:rsidRPr="00C55B2A">
        <w:rPr>
          <w:rFonts w:ascii="Times New Roman" w:hAnsi="Times New Roman" w:cs="Times New Roman"/>
          <w:b/>
          <w:color w:val="006EC0"/>
          <w:w w:val="115"/>
          <w:sz w:val="24"/>
        </w:rPr>
        <w:t>ve BANKACILIK BÖLÜMÜ</w:t>
      </w:r>
      <w:r w:rsidR="00C55B2A" w:rsidRPr="00C55B2A">
        <w:rPr>
          <w:rFonts w:ascii="Times New Roman" w:hAnsi="Times New Roman" w:cs="Times New Roman"/>
          <w:b/>
          <w:color w:val="006EC0"/>
          <w:w w:val="115"/>
          <w:sz w:val="24"/>
        </w:rPr>
        <w:br/>
      </w:r>
      <w:r w:rsidRPr="00C55B2A">
        <w:rPr>
          <w:rFonts w:ascii="Times New Roman" w:hAnsi="Times New Roman" w:cs="Times New Roman"/>
          <w:b/>
          <w:color w:val="006EC0"/>
          <w:w w:val="115"/>
          <w:sz w:val="24"/>
        </w:rPr>
        <w:t xml:space="preserve"> SEÇMELİ DERSLER</w:t>
      </w:r>
    </w:p>
    <w:p w:rsidR="00621D7F" w:rsidRDefault="00621D7F">
      <w:pPr>
        <w:pStyle w:val="GvdeMetni"/>
        <w:ind w:left="0"/>
        <w:jc w:val="left"/>
        <w:rPr>
          <w:b/>
          <w:sz w:val="20"/>
        </w:rPr>
      </w:pPr>
    </w:p>
    <w:p w:rsidR="00621D7F" w:rsidRDefault="00621D7F">
      <w:pPr>
        <w:pStyle w:val="GvdeMetni"/>
        <w:ind w:left="0"/>
        <w:jc w:val="left"/>
        <w:rPr>
          <w:b/>
          <w:sz w:val="20"/>
        </w:rPr>
      </w:pPr>
    </w:p>
    <w:p w:rsidR="00621D7F" w:rsidRDefault="00621D7F">
      <w:pPr>
        <w:pStyle w:val="GvdeMetni"/>
        <w:spacing w:before="23"/>
        <w:ind w:left="0"/>
        <w:jc w:val="left"/>
        <w:rPr>
          <w:b/>
          <w:sz w:val="20"/>
        </w:rPr>
      </w:pPr>
    </w:p>
    <w:tbl>
      <w:tblPr>
        <w:tblStyle w:val="TableNormal"/>
        <w:tblW w:w="0" w:type="auto"/>
        <w:tblInd w:w="1466" w:type="dxa"/>
        <w:tblBorders>
          <w:top w:val="single" w:sz="8" w:space="0" w:color="799FCD"/>
          <w:left w:val="single" w:sz="8" w:space="0" w:color="799FCD"/>
          <w:bottom w:val="single" w:sz="8" w:space="0" w:color="799FCD"/>
          <w:right w:val="single" w:sz="8" w:space="0" w:color="799FCD"/>
          <w:insideH w:val="single" w:sz="8" w:space="0" w:color="799FCD"/>
          <w:insideV w:val="single" w:sz="8" w:space="0" w:color="799FCD"/>
        </w:tblBorders>
        <w:tblLayout w:type="fixed"/>
        <w:tblLook w:val="01E0" w:firstRow="1" w:lastRow="1" w:firstColumn="1" w:lastColumn="1" w:noHBand="0" w:noVBand="0"/>
      </w:tblPr>
      <w:tblGrid>
        <w:gridCol w:w="823"/>
        <w:gridCol w:w="557"/>
        <w:gridCol w:w="3391"/>
        <w:gridCol w:w="333"/>
        <w:gridCol w:w="347"/>
        <w:gridCol w:w="313"/>
        <w:gridCol w:w="330"/>
        <w:gridCol w:w="339"/>
      </w:tblGrid>
      <w:tr w:rsidR="00621D7F">
        <w:trPr>
          <w:trHeight w:val="256"/>
        </w:trPr>
        <w:tc>
          <w:tcPr>
            <w:tcW w:w="6433" w:type="dxa"/>
            <w:gridSpan w:val="8"/>
            <w:shd w:val="clear" w:color="auto" w:fill="15365D"/>
          </w:tcPr>
          <w:p w:rsidR="00621D7F" w:rsidRPr="00C55B2A" w:rsidRDefault="00621D7F">
            <w:pPr>
              <w:pStyle w:val="TableParagraph"/>
              <w:spacing w:before="70"/>
              <w:ind w:left="30"/>
              <w:rPr>
                <w:rFonts w:ascii="Times New Roman" w:hAnsi="Times New Roman" w:cs="Times New Roman"/>
                <w:b/>
                <w:sz w:val="16"/>
              </w:rPr>
            </w:pPr>
          </w:p>
        </w:tc>
      </w:tr>
      <w:tr w:rsidR="00621D7F">
        <w:trPr>
          <w:trHeight w:val="186"/>
        </w:trPr>
        <w:tc>
          <w:tcPr>
            <w:tcW w:w="4771" w:type="dxa"/>
            <w:gridSpan w:val="3"/>
            <w:shd w:val="clear" w:color="auto" w:fill="FAD2B3"/>
          </w:tcPr>
          <w:p w:rsidR="00621D7F" w:rsidRPr="00C55B2A" w:rsidRDefault="00712EEC">
            <w:pPr>
              <w:pStyle w:val="TableParagraph"/>
              <w:ind w:left="25"/>
              <w:rPr>
                <w:rFonts w:ascii="Times New Roman" w:hAnsi="Times New Roman" w:cs="Times New Roman"/>
                <w:b/>
                <w:sz w:val="16"/>
              </w:rPr>
            </w:pPr>
            <w:r w:rsidRPr="00C55B2A">
              <w:rPr>
                <w:rFonts w:ascii="Times New Roman" w:hAnsi="Times New Roman" w:cs="Times New Roman"/>
                <w:b/>
                <w:color w:val="001F5F"/>
                <w:sz w:val="16"/>
              </w:rPr>
              <w:t>Seçmeli</w:t>
            </w:r>
            <w:r w:rsidRPr="00C55B2A">
              <w:rPr>
                <w:rFonts w:ascii="Times New Roman" w:hAnsi="Times New Roman" w:cs="Times New Roman"/>
                <w:color w:val="001F5F"/>
                <w:spacing w:val="13"/>
                <w:sz w:val="16"/>
              </w:rPr>
              <w:t xml:space="preserve"> </w:t>
            </w:r>
            <w:r w:rsidRPr="00C55B2A">
              <w:rPr>
                <w:rFonts w:ascii="Times New Roman" w:hAnsi="Times New Roman" w:cs="Times New Roman"/>
                <w:b/>
                <w:color w:val="001F5F"/>
                <w:spacing w:val="-2"/>
                <w:sz w:val="16"/>
              </w:rPr>
              <w:t>Dersler</w:t>
            </w:r>
          </w:p>
        </w:tc>
        <w:tc>
          <w:tcPr>
            <w:tcW w:w="333" w:type="dxa"/>
            <w:shd w:val="clear" w:color="auto" w:fill="FAD2B3"/>
          </w:tcPr>
          <w:p w:rsidR="00621D7F" w:rsidRPr="00C55B2A" w:rsidRDefault="00712EEC">
            <w:pPr>
              <w:pStyle w:val="TableParagraph"/>
              <w:ind w:left="25"/>
              <w:rPr>
                <w:rFonts w:ascii="Times New Roman" w:hAnsi="Times New Roman" w:cs="Times New Roman"/>
                <w:b/>
                <w:sz w:val="16"/>
              </w:rPr>
            </w:pPr>
            <w:r w:rsidRPr="00C55B2A">
              <w:rPr>
                <w:rFonts w:ascii="Times New Roman" w:hAnsi="Times New Roman" w:cs="Times New Roman"/>
                <w:b/>
                <w:color w:val="001F5F"/>
                <w:spacing w:val="-10"/>
                <w:w w:val="120"/>
                <w:sz w:val="16"/>
              </w:rPr>
              <w:t>T</w:t>
            </w:r>
          </w:p>
        </w:tc>
        <w:tc>
          <w:tcPr>
            <w:tcW w:w="347" w:type="dxa"/>
            <w:shd w:val="clear" w:color="auto" w:fill="FAD2B3"/>
          </w:tcPr>
          <w:p w:rsidR="00621D7F" w:rsidRPr="00C55B2A" w:rsidRDefault="00712EEC">
            <w:pPr>
              <w:pStyle w:val="TableParagraph"/>
              <w:ind w:left="24"/>
              <w:rPr>
                <w:rFonts w:ascii="Times New Roman" w:hAnsi="Times New Roman" w:cs="Times New Roman"/>
                <w:b/>
                <w:sz w:val="16"/>
              </w:rPr>
            </w:pPr>
            <w:r w:rsidRPr="00C55B2A">
              <w:rPr>
                <w:rFonts w:ascii="Times New Roman" w:hAnsi="Times New Roman" w:cs="Times New Roman"/>
                <w:b/>
                <w:color w:val="001F5F"/>
                <w:spacing w:val="-10"/>
                <w:w w:val="120"/>
                <w:sz w:val="16"/>
              </w:rPr>
              <w:t>U</w:t>
            </w:r>
          </w:p>
        </w:tc>
        <w:tc>
          <w:tcPr>
            <w:tcW w:w="313" w:type="dxa"/>
            <w:shd w:val="clear" w:color="auto" w:fill="FAD2B3"/>
          </w:tcPr>
          <w:p w:rsidR="00621D7F" w:rsidRPr="00C55B2A" w:rsidRDefault="00712EEC">
            <w:pPr>
              <w:pStyle w:val="TableParagraph"/>
              <w:ind w:left="27" w:right="1"/>
              <w:rPr>
                <w:rFonts w:ascii="Times New Roman" w:hAnsi="Times New Roman" w:cs="Times New Roman"/>
                <w:b/>
                <w:sz w:val="16"/>
              </w:rPr>
            </w:pPr>
            <w:r w:rsidRPr="00C55B2A">
              <w:rPr>
                <w:rFonts w:ascii="Times New Roman" w:hAnsi="Times New Roman" w:cs="Times New Roman"/>
                <w:b/>
                <w:color w:val="001F5F"/>
                <w:spacing w:val="-10"/>
                <w:w w:val="110"/>
                <w:sz w:val="16"/>
              </w:rPr>
              <w:t>L</w:t>
            </w:r>
          </w:p>
        </w:tc>
        <w:tc>
          <w:tcPr>
            <w:tcW w:w="330" w:type="dxa"/>
            <w:shd w:val="clear" w:color="auto" w:fill="FAD2B3"/>
          </w:tcPr>
          <w:p w:rsidR="00621D7F" w:rsidRPr="00C55B2A" w:rsidRDefault="00712EEC">
            <w:pPr>
              <w:pStyle w:val="TableParagraph"/>
              <w:ind w:left="29"/>
              <w:rPr>
                <w:rFonts w:ascii="Times New Roman" w:hAnsi="Times New Roman" w:cs="Times New Roman"/>
                <w:b/>
                <w:sz w:val="16"/>
              </w:rPr>
            </w:pPr>
            <w:r w:rsidRPr="00C55B2A">
              <w:rPr>
                <w:rFonts w:ascii="Times New Roman" w:hAnsi="Times New Roman" w:cs="Times New Roman"/>
                <w:b/>
                <w:color w:val="001F5F"/>
                <w:spacing w:val="-10"/>
                <w:w w:val="115"/>
                <w:sz w:val="16"/>
              </w:rPr>
              <w:t>K</w:t>
            </w:r>
          </w:p>
        </w:tc>
        <w:tc>
          <w:tcPr>
            <w:tcW w:w="339" w:type="dxa"/>
            <w:shd w:val="clear" w:color="auto" w:fill="FAD2B3"/>
          </w:tcPr>
          <w:p w:rsidR="00621D7F" w:rsidRPr="00C55B2A" w:rsidRDefault="00712EEC">
            <w:pPr>
              <w:pStyle w:val="TableParagraph"/>
              <w:ind w:left="38"/>
              <w:rPr>
                <w:rFonts w:ascii="Times New Roman" w:hAnsi="Times New Roman" w:cs="Times New Roman"/>
                <w:b/>
                <w:sz w:val="16"/>
              </w:rPr>
            </w:pPr>
            <w:r w:rsidRPr="00C55B2A">
              <w:rPr>
                <w:rFonts w:ascii="Times New Roman" w:hAnsi="Times New Roman" w:cs="Times New Roman"/>
                <w:b/>
                <w:color w:val="001F5F"/>
                <w:spacing w:val="-10"/>
                <w:w w:val="125"/>
                <w:sz w:val="16"/>
              </w:rPr>
              <w:t>A</w:t>
            </w:r>
          </w:p>
        </w:tc>
      </w:tr>
      <w:tr w:rsidR="00621D7F">
        <w:trPr>
          <w:trHeight w:val="184"/>
        </w:trPr>
        <w:tc>
          <w:tcPr>
            <w:tcW w:w="823" w:type="dxa"/>
          </w:tcPr>
          <w:p w:rsidR="00621D7F" w:rsidRPr="00C55B2A" w:rsidRDefault="00621D7F">
            <w:pPr>
              <w:pStyle w:val="TableParagraph"/>
              <w:spacing w:line="164" w:lineRule="exact"/>
              <w:ind w:right="251"/>
              <w:rPr>
                <w:rFonts w:ascii="Times New Roman" w:hAnsi="Times New Roman" w:cs="Times New Roman"/>
                <w:b/>
                <w:sz w:val="16"/>
              </w:rPr>
            </w:pPr>
          </w:p>
        </w:tc>
        <w:tc>
          <w:tcPr>
            <w:tcW w:w="557" w:type="dxa"/>
          </w:tcPr>
          <w:p w:rsidR="00621D7F" w:rsidRPr="00C55B2A" w:rsidRDefault="00621D7F">
            <w:pPr>
              <w:pStyle w:val="TableParagraph"/>
              <w:spacing w:line="164" w:lineRule="exact"/>
              <w:ind w:right="53"/>
              <w:rPr>
                <w:rFonts w:ascii="Times New Roman" w:hAnsi="Times New Roman" w:cs="Times New Roman"/>
                <w:b/>
                <w:sz w:val="16"/>
              </w:rPr>
            </w:pPr>
          </w:p>
        </w:tc>
        <w:tc>
          <w:tcPr>
            <w:tcW w:w="3391" w:type="dxa"/>
          </w:tcPr>
          <w:p w:rsidR="00621D7F" w:rsidRPr="00C55B2A" w:rsidRDefault="00621D7F">
            <w:pPr>
              <w:pStyle w:val="TableParagraph"/>
              <w:spacing w:line="164" w:lineRule="exact"/>
              <w:ind w:left="108"/>
              <w:jc w:val="left"/>
              <w:rPr>
                <w:rFonts w:ascii="Times New Roman" w:hAnsi="Times New Roman" w:cs="Times New Roman"/>
                <w:sz w:val="16"/>
              </w:rPr>
            </w:pPr>
          </w:p>
        </w:tc>
        <w:tc>
          <w:tcPr>
            <w:tcW w:w="333" w:type="dxa"/>
          </w:tcPr>
          <w:p w:rsidR="00621D7F" w:rsidRPr="00C55B2A" w:rsidRDefault="00621D7F">
            <w:pPr>
              <w:pStyle w:val="TableParagraph"/>
              <w:spacing w:line="164" w:lineRule="exact"/>
              <w:ind w:left="25" w:right="2"/>
              <w:rPr>
                <w:rFonts w:ascii="Times New Roman" w:hAnsi="Times New Roman" w:cs="Times New Roman"/>
                <w:sz w:val="16"/>
              </w:rPr>
            </w:pPr>
          </w:p>
        </w:tc>
        <w:tc>
          <w:tcPr>
            <w:tcW w:w="347" w:type="dxa"/>
          </w:tcPr>
          <w:p w:rsidR="00621D7F" w:rsidRPr="00C55B2A" w:rsidRDefault="00621D7F">
            <w:pPr>
              <w:pStyle w:val="TableParagraph"/>
              <w:spacing w:line="164" w:lineRule="exact"/>
              <w:ind w:left="24"/>
              <w:rPr>
                <w:rFonts w:ascii="Times New Roman" w:hAnsi="Times New Roman" w:cs="Times New Roman"/>
                <w:sz w:val="16"/>
              </w:rPr>
            </w:pPr>
          </w:p>
        </w:tc>
        <w:tc>
          <w:tcPr>
            <w:tcW w:w="313" w:type="dxa"/>
          </w:tcPr>
          <w:p w:rsidR="00621D7F" w:rsidRPr="00C55B2A" w:rsidRDefault="00621D7F">
            <w:pPr>
              <w:pStyle w:val="TableParagraph"/>
              <w:spacing w:line="164" w:lineRule="exact"/>
              <w:ind w:left="27"/>
              <w:rPr>
                <w:rFonts w:ascii="Times New Roman" w:hAnsi="Times New Roman" w:cs="Times New Roman"/>
                <w:sz w:val="16"/>
              </w:rPr>
            </w:pPr>
          </w:p>
        </w:tc>
        <w:tc>
          <w:tcPr>
            <w:tcW w:w="330" w:type="dxa"/>
          </w:tcPr>
          <w:p w:rsidR="00621D7F" w:rsidRPr="00C55B2A" w:rsidRDefault="00621D7F">
            <w:pPr>
              <w:pStyle w:val="TableParagraph"/>
              <w:spacing w:line="164" w:lineRule="exact"/>
              <w:ind w:left="29" w:right="2"/>
              <w:rPr>
                <w:rFonts w:ascii="Times New Roman" w:hAnsi="Times New Roman" w:cs="Times New Roman"/>
                <w:sz w:val="16"/>
              </w:rPr>
            </w:pPr>
          </w:p>
        </w:tc>
        <w:tc>
          <w:tcPr>
            <w:tcW w:w="339" w:type="dxa"/>
          </w:tcPr>
          <w:p w:rsidR="00621D7F" w:rsidRPr="00C55B2A" w:rsidRDefault="00621D7F">
            <w:pPr>
              <w:pStyle w:val="TableParagraph"/>
              <w:spacing w:line="164" w:lineRule="exact"/>
              <w:ind w:left="38" w:right="2"/>
              <w:rPr>
                <w:rFonts w:ascii="Times New Roman" w:hAnsi="Times New Roman" w:cs="Times New Roman"/>
                <w:sz w:val="16"/>
              </w:rPr>
            </w:pPr>
          </w:p>
        </w:tc>
      </w:tr>
      <w:tr w:rsidR="00621D7F">
        <w:trPr>
          <w:trHeight w:val="188"/>
        </w:trPr>
        <w:tc>
          <w:tcPr>
            <w:tcW w:w="823" w:type="dxa"/>
            <w:shd w:val="clear" w:color="auto" w:fill="D2DFED"/>
          </w:tcPr>
          <w:p w:rsidR="00621D7F" w:rsidRPr="00C55B2A" w:rsidRDefault="00712EEC" w:rsidP="00731C98">
            <w:pPr>
              <w:pStyle w:val="TableParagraph"/>
              <w:spacing w:line="168" w:lineRule="exact"/>
              <w:ind w:right="251"/>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5"/>
                <w:w w:val="115"/>
                <w:sz w:val="16"/>
                <w:szCs w:val="16"/>
              </w:rPr>
              <w:t>FNS</w:t>
            </w:r>
          </w:p>
        </w:tc>
        <w:tc>
          <w:tcPr>
            <w:tcW w:w="557" w:type="dxa"/>
            <w:shd w:val="clear" w:color="auto" w:fill="D2DFED"/>
          </w:tcPr>
          <w:p w:rsidR="00621D7F" w:rsidRPr="00C55B2A" w:rsidRDefault="00712EEC" w:rsidP="00731C98">
            <w:pPr>
              <w:pStyle w:val="TableParagraph"/>
              <w:spacing w:line="168" w:lineRule="exact"/>
              <w:ind w:right="53"/>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5"/>
                <w:sz w:val="16"/>
                <w:szCs w:val="16"/>
              </w:rPr>
              <w:t>401</w:t>
            </w:r>
          </w:p>
        </w:tc>
        <w:tc>
          <w:tcPr>
            <w:tcW w:w="3391" w:type="dxa"/>
            <w:shd w:val="clear" w:color="auto" w:fill="D2DFED"/>
          </w:tcPr>
          <w:p w:rsidR="00621D7F" w:rsidRPr="00C55B2A" w:rsidRDefault="00712EEC" w:rsidP="00731C98">
            <w:pPr>
              <w:pStyle w:val="TableParagraph"/>
              <w:spacing w:before="3"/>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w w:val="90"/>
                <w:sz w:val="16"/>
                <w:szCs w:val="16"/>
              </w:rPr>
              <w:t>Küresel</w:t>
            </w:r>
            <w:r w:rsidRPr="00C55B2A">
              <w:rPr>
                <w:rFonts w:ascii="Times New Roman" w:hAnsi="Times New Roman" w:cs="Times New Roman"/>
                <w:color w:val="1F497D" w:themeColor="text2"/>
                <w:spacing w:val="-5"/>
                <w:w w:val="90"/>
                <w:sz w:val="16"/>
                <w:szCs w:val="16"/>
              </w:rPr>
              <w:t xml:space="preserve"> </w:t>
            </w:r>
            <w:r w:rsidRPr="00C55B2A">
              <w:rPr>
                <w:rFonts w:ascii="Times New Roman" w:hAnsi="Times New Roman" w:cs="Times New Roman"/>
                <w:color w:val="1F497D" w:themeColor="text2"/>
                <w:w w:val="90"/>
                <w:sz w:val="16"/>
                <w:szCs w:val="16"/>
              </w:rPr>
              <w:t>Bankacılık</w:t>
            </w:r>
            <w:r w:rsidRPr="00C55B2A">
              <w:rPr>
                <w:rFonts w:ascii="Times New Roman" w:hAnsi="Times New Roman" w:cs="Times New Roman"/>
                <w:color w:val="1F497D" w:themeColor="text2"/>
                <w:spacing w:val="-3"/>
                <w:w w:val="90"/>
                <w:sz w:val="16"/>
                <w:szCs w:val="16"/>
              </w:rPr>
              <w:t xml:space="preserve"> </w:t>
            </w:r>
            <w:r w:rsidR="00A40721" w:rsidRPr="00C55B2A">
              <w:rPr>
                <w:rFonts w:ascii="Times New Roman" w:hAnsi="Times New Roman" w:cs="Times New Roman"/>
                <w:color w:val="1F497D" w:themeColor="text2"/>
                <w:spacing w:val="-2"/>
                <w:w w:val="90"/>
                <w:sz w:val="16"/>
                <w:szCs w:val="16"/>
              </w:rPr>
              <w:t>İşlemleri</w:t>
            </w:r>
          </w:p>
        </w:tc>
        <w:tc>
          <w:tcPr>
            <w:tcW w:w="333" w:type="dxa"/>
            <w:shd w:val="clear" w:color="auto" w:fill="D2DFED"/>
          </w:tcPr>
          <w:p w:rsidR="00621D7F" w:rsidRPr="00C55B2A" w:rsidRDefault="00712EEC" w:rsidP="00731C98">
            <w:pPr>
              <w:pStyle w:val="TableParagraph"/>
              <w:spacing w:line="168" w:lineRule="exact"/>
              <w:ind w:left="25"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3</w:t>
            </w:r>
          </w:p>
        </w:tc>
        <w:tc>
          <w:tcPr>
            <w:tcW w:w="347" w:type="dxa"/>
            <w:shd w:val="clear" w:color="auto" w:fill="D2DFED"/>
          </w:tcPr>
          <w:p w:rsidR="00621D7F" w:rsidRPr="00C55B2A" w:rsidRDefault="00712EEC" w:rsidP="00731C98">
            <w:pPr>
              <w:pStyle w:val="TableParagraph"/>
              <w:spacing w:line="168" w:lineRule="exact"/>
              <w:ind w:left="24"/>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0</w:t>
            </w:r>
          </w:p>
        </w:tc>
        <w:tc>
          <w:tcPr>
            <w:tcW w:w="313" w:type="dxa"/>
            <w:shd w:val="clear" w:color="auto" w:fill="D2DFED"/>
          </w:tcPr>
          <w:p w:rsidR="00621D7F" w:rsidRPr="00C55B2A" w:rsidRDefault="00712EEC" w:rsidP="00731C98">
            <w:pPr>
              <w:pStyle w:val="TableParagraph"/>
              <w:spacing w:line="168" w:lineRule="exact"/>
              <w:ind w:left="27"/>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0</w:t>
            </w:r>
          </w:p>
        </w:tc>
        <w:tc>
          <w:tcPr>
            <w:tcW w:w="330" w:type="dxa"/>
            <w:shd w:val="clear" w:color="auto" w:fill="D2DFED"/>
          </w:tcPr>
          <w:p w:rsidR="00621D7F" w:rsidRPr="00C55B2A" w:rsidRDefault="00712EEC" w:rsidP="00731C98">
            <w:pPr>
              <w:pStyle w:val="TableParagraph"/>
              <w:spacing w:line="168" w:lineRule="exact"/>
              <w:ind w:left="29"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3</w:t>
            </w:r>
          </w:p>
        </w:tc>
        <w:tc>
          <w:tcPr>
            <w:tcW w:w="339" w:type="dxa"/>
            <w:shd w:val="clear" w:color="auto" w:fill="D2DFED"/>
          </w:tcPr>
          <w:p w:rsidR="00621D7F" w:rsidRPr="00C55B2A" w:rsidRDefault="00712EEC" w:rsidP="00731C98">
            <w:pPr>
              <w:pStyle w:val="TableParagraph"/>
              <w:spacing w:line="168" w:lineRule="exact"/>
              <w:ind w:left="38"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6</w:t>
            </w:r>
          </w:p>
        </w:tc>
      </w:tr>
      <w:tr w:rsidR="00621D7F">
        <w:trPr>
          <w:trHeight w:val="184"/>
        </w:trPr>
        <w:tc>
          <w:tcPr>
            <w:tcW w:w="823" w:type="dxa"/>
          </w:tcPr>
          <w:p w:rsidR="00621D7F" w:rsidRPr="00C55B2A" w:rsidRDefault="00D01288" w:rsidP="00731C98">
            <w:pPr>
              <w:pStyle w:val="TableParagraph"/>
              <w:spacing w:line="164" w:lineRule="exact"/>
              <w:ind w:right="251"/>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z w:val="16"/>
                <w:szCs w:val="16"/>
              </w:rPr>
              <w:t>ISLT</w:t>
            </w:r>
          </w:p>
        </w:tc>
        <w:tc>
          <w:tcPr>
            <w:tcW w:w="557" w:type="dxa"/>
          </w:tcPr>
          <w:p w:rsidR="00621D7F" w:rsidRPr="00C55B2A" w:rsidRDefault="00D01288" w:rsidP="00731C98">
            <w:pPr>
              <w:pStyle w:val="TableParagraph"/>
              <w:spacing w:line="164" w:lineRule="exact"/>
              <w:ind w:right="53"/>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z w:val="16"/>
                <w:szCs w:val="16"/>
              </w:rPr>
              <w:t>401</w:t>
            </w:r>
          </w:p>
        </w:tc>
        <w:tc>
          <w:tcPr>
            <w:tcW w:w="3391" w:type="dxa"/>
          </w:tcPr>
          <w:p w:rsidR="00621D7F" w:rsidRPr="00C55B2A" w:rsidRDefault="00D01288" w:rsidP="00731C98">
            <w:pPr>
              <w:pStyle w:val="TableParagraph"/>
              <w:spacing w:line="164" w:lineRule="exact"/>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z w:val="16"/>
                <w:szCs w:val="16"/>
              </w:rPr>
              <w:t>Stratejik Yönetim</w:t>
            </w:r>
          </w:p>
        </w:tc>
        <w:tc>
          <w:tcPr>
            <w:tcW w:w="333" w:type="dxa"/>
          </w:tcPr>
          <w:p w:rsidR="00621D7F" w:rsidRPr="00C55B2A" w:rsidRDefault="00731C98" w:rsidP="00731C98">
            <w:pPr>
              <w:pStyle w:val="TableParagraph"/>
              <w:spacing w:line="164" w:lineRule="exact"/>
              <w:ind w:left="25"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z w:val="16"/>
                <w:szCs w:val="16"/>
              </w:rPr>
              <w:t>3</w:t>
            </w:r>
          </w:p>
        </w:tc>
        <w:tc>
          <w:tcPr>
            <w:tcW w:w="347" w:type="dxa"/>
          </w:tcPr>
          <w:p w:rsidR="00621D7F" w:rsidRPr="00C55B2A" w:rsidRDefault="00731C98" w:rsidP="00731C98">
            <w:pPr>
              <w:pStyle w:val="TableParagraph"/>
              <w:spacing w:line="164" w:lineRule="exact"/>
              <w:ind w:left="24"/>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z w:val="16"/>
                <w:szCs w:val="16"/>
              </w:rPr>
              <w:t>0</w:t>
            </w:r>
          </w:p>
        </w:tc>
        <w:tc>
          <w:tcPr>
            <w:tcW w:w="313" w:type="dxa"/>
          </w:tcPr>
          <w:p w:rsidR="00621D7F" w:rsidRPr="00C55B2A" w:rsidRDefault="00731C98" w:rsidP="00731C98">
            <w:pPr>
              <w:pStyle w:val="TableParagraph"/>
              <w:spacing w:line="164" w:lineRule="exact"/>
              <w:ind w:left="27"/>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z w:val="16"/>
                <w:szCs w:val="16"/>
              </w:rPr>
              <w:t>0</w:t>
            </w:r>
          </w:p>
        </w:tc>
        <w:tc>
          <w:tcPr>
            <w:tcW w:w="330" w:type="dxa"/>
          </w:tcPr>
          <w:p w:rsidR="00621D7F" w:rsidRPr="00C55B2A" w:rsidRDefault="00731C98" w:rsidP="00731C98">
            <w:pPr>
              <w:pStyle w:val="TableParagraph"/>
              <w:spacing w:line="164" w:lineRule="exact"/>
              <w:ind w:left="29"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z w:val="16"/>
                <w:szCs w:val="16"/>
              </w:rPr>
              <w:t>3</w:t>
            </w:r>
          </w:p>
        </w:tc>
        <w:tc>
          <w:tcPr>
            <w:tcW w:w="339" w:type="dxa"/>
          </w:tcPr>
          <w:p w:rsidR="00621D7F" w:rsidRPr="00C55B2A" w:rsidRDefault="00731C98" w:rsidP="00731C98">
            <w:pPr>
              <w:pStyle w:val="TableParagraph"/>
              <w:spacing w:line="164" w:lineRule="exact"/>
              <w:ind w:left="38"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z w:val="16"/>
                <w:szCs w:val="16"/>
              </w:rPr>
              <w:t>6</w:t>
            </w:r>
          </w:p>
        </w:tc>
      </w:tr>
      <w:tr w:rsidR="00731C98" w:rsidTr="002F59B3">
        <w:trPr>
          <w:trHeight w:val="186"/>
        </w:trPr>
        <w:tc>
          <w:tcPr>
            <w:tcW w:w="823" w:type="dxa"/>
            <w:shd w:val="clear" w:color="auto" w:fill="D2DFED"/>
          </w:tcPr>
          <w:p w:rsidR="00731C98" w:rsidRPr="00C55B2A" w:rsidRDefault="00731C98" w:rsidP="00731C98">
            <w:pPr>
              <w:pStyle w:val="TableParagraph"/>
              <w:ind w:right="251"/>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5"/>
                <w:w w:val="115"/>
                <w:sz w:val="16"/>
                <w:szCs w:val="16"/>
              </w:rPr>
              <w:t>ISLT</w:t>
            </w:r>
          </w:p>
        </w:tc>
        <w:tc>
          <w:tcPr>
            <w:tcW w:w="557" w:type="dxa"/>
            <w:shd w:val="clear" w:color="auto" w:fill="D2DFED"/>
          </w:tcPr>
          <w:p w:rsidR="00731C98" w:rsidRPr="00C55B2A" w:rsidRDefault="00731C98" w:rsidP="00731C98">
            <w:pPr>
              <w:pStyle w:val="TableParagraph"/>
              <w:ind w:right="53"/>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5"/>
                <w:sz w:val="16"/>
                <w:szCs w:val="16"/>
              </w:rPr>
              <w:t>427</w:t>
            </w:r>
          </w:p>
        </w:tc>
        <w:tc>
          <w:tcPr>
            <w:tcW w:w="3391" w:type="dxa"/>
          </w:tcPr>
          <w:p w:rsidR="00731C98" w:rsidRPr="00C55B2A" w:rsidRDefault="00731C98" w:rsidP="00731C98">
            <w:pPr>
              <w:rPr>
                <w:rFonts w:ascii="Times New Roman" w:eastAsia="Times New Roman" w:hAnsi="Times New Roman" w:cs="Times New Roman"/>
                <w:color w:val="1F497D" w:themeColor="text2"/>
                <w:sz w:val="16"/>
                <w:szCs w:val="16"/>
                <w:lang w:eastAsia="tr-TR"/>
              </w:rPr>
            </w:pPr>
            <w:r w:rsidRPr="00C55B2A">
              <w:rPr>
                <w:rFonts w:ascii="Times New Roman" w:eastAsia="Times New Roman" w:hAnsi="Times New Roman" w:cs="Times New Roman"/>
                <w:color w:val="1F497D" w:themeColor="text2"/>
                <w:sz w:val="16"/>
                <w:szCs w:val="16"/>
                <w:lang w:eastAsia="tr-TR"/>
              </w:rPr>
              <w:t>İnovasyon Yönetimi</w:t>
            </w:r>
          </w:p>
        </w:tc>
        <w:tc>
          <w:tcPr>
            <w:tcW w:w="333" w:type="dxa"/>
            <w:shd w:val="clear" w:color="auto" w:fill="D2DFED"/>
          </w:tcPr>
          <w:p w:rsidR="00731C98" w:rsidRPr="00C55B2A" w:rsidRDefault="00731C98" w:rsidP="00731C98">
            <w:pPr>
              <w:pStyle w:val="TableParagraph"/>
              <w:ind w:left="25"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3</w:t>
            </w:r>
          </w:p>
        </w:tc>
        <w:tc>
          <w:tcPr>
            <w:tcW w:w="347" w:type="dxa"/>
            <w:shd w:val="clear" w:color="auto" w:fill="D2DFED"/>
          </w:tcPr>
          <w:p w:rsidR="00731C98" w:rsidRPr="00C55B2A" w:rsidRDefault="00731C98" w:rsidP="00731C98">
            <w:pPr>
              <w:pStyle w:val="TableParagraph"/>
              <w:ind w:left="24"/>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0</w:t>
            </w:r>
          </w:p>
        </w:tc>
        <w:tc>
          <w:tcPr>
            <w:tcW w:w="313" w:type="dxa"/>
            <w:shd w:val="clear" w:color="auto" w:fill="D2DFED"/>
          </w:tcPr>
          <w:p w:rsidR="00731C98" w:rsidRPr="00C55B2A" w:rsidRDefault="00731C98" w:rsidP="00731C98">
            <w:pPr>
              <w:pStyle w:val="TableParagraph"/>
              <w:ind w:left="27"/>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0</w:t>
            </w:r>
          </w:p>
        </w:tc>
        <w:tc>
          <w:tcPr>
            <w:tcW w:w="330" w:type="dxa"/>
            <w:shd w:val="clear" w:color="auto" w:fill="D2DFED"/>
          </w:tcPr>
          <w:p w:rsidR="00731C98" w:rsidRPr="00C55B2A" w:rsidRDefault="00731C98" w:rsidP="00731C98">
            <w:pPr>
              <w:pStyle w:val="TableParagraph"/>
              <w:ind w:left="29"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3</w:t>
            </w:r>
          </w:p>
        </w:tc>
        <w:tc>
          <w:tcPr>
            <w:tcW w:w="339" w:type="dxa"/>
            <w:shd w:val="clear" w:color="auto" w:fill="D2DFED"/>
          </w:tcPr>
          <w:p w:rsidR="00731C98" w:rsidRPr="00C55B2A" w:rsidRDefault="00731C98" w:rsidP="00731C98">
            <w:pPr>
              <w:pStyle w:val="TableParagraph"/>
              <w:ind w:left="38"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6</w:t>
            </w:r>
          </w:p>
        </w:tc>
      </w:tr>
      <w:tr w:rsidR="00731C98">
        <w:trPr>
          <w:trHeight w:val="188"/>
        </w:trPr>
        <w:tc>
          <w:tcPr>
            <w:tcW w:w="823" w:type="dxa"/>
          </w:tcPr>
          <w:p w:rsidR="00731C98" w:rsidRPr="00C55B2A" w:rsidRDefault="00731C98" w:rsidP="00731C98">
            <w:pPr>
              <w:pStyle w:val="TableParagraph"/>
              <w:spacing w:line="168" w:lineRule="exact"/>
              <w:ind w:right="251"/>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z w:val="16"/>
                <w:szCs w:val="16"/>
              </w:rPr>
              <w:t>FNS</w:t>
            </w:r>
          </w:p>
        </w:tc>
        <w:tc>
          <w:tcPr>
            <w:tcW w:w="557" w:type="dxa"/>
          </w:tcPr>
          <w:p w:rsidR="00731C98" w:rsidRPr="00C55B2A" w:rsidRDefault="00731C98" w:rsidP="00731C98">
            <w:pPr>
              <w:pStyle w:val="TableParagraph"/>
              <w:spacing w:line="168" w:lineRule="exact"/>
              <w:ind w:left="1" w:right="53"/>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z w:val="16"/>
                <w:szCs w:val="16"/>
              </w:rPr>
              <w:t>407</w:t>
            </w:r>
          </w:p>
        </w:tc>
        <w:tc>
          <w:tcPr>
            <w:tcW w:w="3391" w:type="dxa"/>
          </w:tcPr>
          <w:p w:rsidR="00731C98" w:rsidRPr="00C55B2A" w:rsidRDefault="00731C98" w:rsidP="00731C98">
            <w:pPr>
              <w:pStyle w:val="TableParagraph"/>
              <w:spacing w:before="3"/>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z w:val="16"/>
                <w:szCs w:val="16"/>
              </w:rPr>
              <w:t>Finansal Planlama ve Bütçeleme</w:t>
            </w:r>
          </w:p>
        </w:tc>
        <w:tc>
          <w:tcPr>
            <w:tcW w:w="333" w:type="dxa"/>
          </w:tcPr>
          <w:p w:rsidR="00731C98" w:rsidRPr="00C55B2A" w:rsidRDefault="00731C98" w:rsidP="00731C98">
            <w:pPr>
              <w:pStyle w:val="TableParagraph"/>
              <w:spacing w:line="168" w:lineRule="exact"/>
              <w:ind w:left="25"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z w:val="16"/>
                <w:szCs w:val="16"/>
              </w:rPr>
              <w:t>3</w:t>
            </w:r>
          </w:p>
        </w:tc>
        <w:tc>
          <w:tcPr>
            <w:tcW w:w="347" w:type="dxa"/>
          </w:tcPr>
          <w:p w:rsidR="00731C98" w:rsidRPr="00C55B2A" w:rsidRDefault="00731C98" w:rsidP="00731C98">
            <w:pPr>
              <w:pStyle w:val="TableParagraph"/>
              <w:spacing w:line="168" w:lineRule="exact"/>
              <w:ind w:left="24"/>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z w:val="16"/>
                <w:szCs w:val="16"/>
              </w:rPr>
              <w:t>0</w:t>
            </w:r>
          </w:p>
        </w:tc>
        <w:tc>
          <w:tcPr>
            <w:tcW w:w="313" w:type="dxa"/>
          </w:tcPr>
          <w:p w:rsidR="00731C98" w:rsidRPr="00C55B2A" w:rsidRDefault="00731C98" w:rsidP="00731C98">
            <w:pPr>
              <w:pStyle w:val="TableParagraph"/>
              <w:spacing w:line="168" w:lineRule="exact"/>
              <w:ind w:left="27"/>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z w:val="16"/>
                <w:szCs w:val="16"/>
              </w:rPr>
              <w:t>0</w:t>
            </w:r>
          </w:p>
        </w:tc>
        <w:tc>
          <w:tcPr>
            <w:tcW w:w="330" w:type="dxa"/>
          </w:tcPr>
          <w:p w:rsidR="00731C98" w:rsidRPr="00C55B2A" w:rsidRDefault="00731C98" w:rsidP="00731C98">
            <w:pPr>
              <w:pStyle w:val="TableParagraph"/>
              <w:spacing w:line="168" w:lineRule="exact"/>
              <w:ind w:left="29"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z w:val="16"/>
                <w:szCs w:val="16"/>
              </w:rPr>
              <w:t>3</w:t>
            </w:r>
          </w:p>
        </w:tc>
        <w:tc>
          <w:tcPr>
            <w:tcW w:w="339" w:type="dxa"/>
          </w:tcPr>
          <w:p w:rsidR="00731C98" w:rsidRPr="00C55B2A" w:rsidRDefault="00731C98" w:rsidP="00731C98">
            <w:pPr>
              <w:pStyle w:val="TableParagraph"/>
              <w:spacing w:line="168" w:lineRule="exact"/>
              <w:ind w:left="38"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z w:val="16"/>
                <w:szCs w:val="16"/>
              </w:rPr>
              <w:t>6</w:t>
            </w:r>
          </w:p>
        </w:tc>
      </w:tr>
      <w:tr w:rsidR="00731C98">
        <w:trPr>
          <w:trHeight w:val="184"/>
        </w:trPr>
        <w:tc>
          <w:tcPr>
            <w:tcW w:w="823" w:type="dxa"/>
            <w:shd w:val="clear" w:color="auto" w:fill="D2DFED"/>
          </w:tcPr>
          <w:p w:rsidR="00731C98" w:rsidRPr="00C55B2A" w:rsidRDefault="00731C98" w:rsidP="00731C98">
            <w:pPr>
              <w:pStyle w:val="TableParagraph"/>
              <w:spacing w:line="164" w:lineRule="exact"/>
              <w:ind w:right="251"/>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5"/>
                <w:w w:val="115"/>
                <w:sz w:val="16"/>
                <w:szCs w:val="16"/>
              </w:rPr>
              <w:t>FNS</w:t>
            </w:r>
          </w:p>
        </w:tc>
        <w:tc>
          <w:tcPr>
            <w:tcW w:w="557" w:type="dxa"/>
            <w:shd w:val="clear" w:color="auto" w:fill="D2DFED"/>
          </w:tcPr>
          <w:p w:rsidR="00731C98" w:rsidRPr="00C55B2A" w:rsidRDefault="00731C98" w:rsidP="00731C98">
            <w:pPr>
              <w:pStyle w:val="TableParagraph"/>
              <w:spacing w:line="164" w:lineRule="exact"/>
              <w:ind w:right="53"/>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5"/>
                <w:sz w:val="16"/>
                <w:szCs w:val="16"/>
              </w:rPr>
              <w:t>406</w:t>
            </w:r>
          </w:p>
        </w:tc>
        <w:tc>
          <w:tcPr>
            <w:tcW w:w="3391" w:type="dxa"/>
            <w:shd w:val="clear" w:color="auto" w:fill="D2DFED"/>
          </w:tcPr>
          <w:p w:rsidR="00731C98" w:rsidRPr="00C55B2A" w:rsidRDefault="00731C98" w:rsidP="00731C98">
            <w:pPr>
              <w:pStyle w:val="TableParagraph"/>
              <w:spacing w:line="164" w:lineRule="exact"/>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5"/>
                <w:sz w:val="16"/>
                <w:szCs w:val="16"/>
              </w:rPr>
              <w:t>Girişimcilik</w:t>
            </w:r>
            <w:r w:rsidRPr="00C55B2A">
              <w:rPr>
                <w:rFonts w:ascii="Times New Roman" w:hAnsi="Times New Roman" w:cs="Times New Roman"/>
                <w:color w:val="1F497D" w:themeColor="text2"/>
                <w:spacing w:val="10"/>
                <w:sz w:val="16"/>
                <w:szCs w:val="16"/>
              </w:rPr>
              <w:t xml:space="preserve"> </w:t>
            </w:r>
            <w:r w:rsidRPr="00C55B2A">
              <w:rPr>
                <w:rFonts w:ascii="Times New Roman" w:hAnsi="Times New Roman" w:cs="Times New Roman"/>
                <w:color w:val="1F497D" w:themeColor="text2"/>
                <w:spacing w:val="-2"/>
                <w:sz w:val="16"/>
                <w:szCs w:val="16"/>
              </w:rPr>
              <w:t>Finansmanı</w:t>
            </w:r>
          </w:p>
        </w:tc>
        <w:tc>
          <w:tcPr>
            <w:tcW w:w="333" w:type="dxa"/>
            <w:shd w:val="clear" w:color="auto" w:fill="D2DFED"/>
          </w:tcPr>
          <w:p w:rsidR="00731C98" w:rsidRPr="00C55B2A" w:rsidRDefault="00731C98" w:rsidP="00731C98">
            <w:pPr>
              <w:pStyle w:val="TableParagraph"/>
              <w:spacing w:line="164" w:lineRule="exact"/>
              <w:ind w:left="25"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3</w:t>
            </w:r>
          </w:p>
        </w:tc>
        <w:tc>
          <w:tcPr>
            <w:tcW w:w="347" w:type="dxa"/>
            <w:shd w:val="clear" w:color="auto" w:fill="D2DFED"/>
          </w:tcPr>
          <w:p w:rsidR="00731C98" w:rsidRPr="00C55B2A" w:rsidRDefault="00731C98" w:rsidP="00731C98">
            <w:pPr>
              <w:pStyle w:val="TableParagraph"/>
              <w:spacing w:line="164" w:lineRule="exact"/>
              <w:ind w:left="24"/>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0</w:t>
            </w:r>
          </w:p>
        </w:tc>
        <w:tc>
          <w:tcPr>
            <w:tcW w:w="313" w:type="dxa"/>
            <w:shd w:val="clear" w:color="auto" w:fill="D2DFED"/>
          </w:tcPr>
          <w:p w:rsidR="00731C98" w:rsidRPr="00C55B2A" w:rsidRDefault="00731C98" w:rsidP="00731C98">
            <w:pPr>
              <w:pStyle w:val="TableParagraph"/>
              <w:spacing w:line="164" w:lineRule="exact"/>
              <w:ind w:left="27"/>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0</w:t>
            </w:r>
          </w:p>
        </w:tc>
        <w:tc>
          <w:tcPr>
            <w:tcW w:w="330" w:type="dxa"/>
            <w:shd w:val="clear" w:color="auto" w:fill="D2DFED"/>
          </w:tcPr>
          <w:p w:rsidR="00731C98" w:rsidRPr="00C55B2A" w:rsidRDefault="00731C98" w:rsidP="00731C98">
            <w:pPr>
              <w:pStyle w:val="TableParagraph"/>
              <w:spacing w:line="164" w:lineRule="exact"/>
              <w:ind w:left="29"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3</w:t>
            </w:r>
          </w:p>
        </w:tc>
        <w:tc>
          <w:tcPr>
            <w:tcW w:w="339" w:type="dxa"/>
            <w:shd w:val="clear" w:color="auto" w:fill="D2DFED"/>
          </w:tcPr>
          <w:p w:rsidR="00731C98" w:rsidRPr="00C55B2A" w:rsidRDefault="00731C98" w:rsidP="00731C98">
            <w:pPr>
              <w:pStyle w:val="TableParagraph"/>
              <w:spacing w:line="164" w:lineRule="exact"/>
              <w:ind w:left="38"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6</w:t>
            </w:r>
          </w:p>
        </w:tc>
      </w:tr>
      <w:tr w:rsidR="00731C98">
        <w:trPr>
          <w:trHeight w:val="186"/>
        </w:trPr>
        <w:tc>
          <w:tcPr>
            <w:tcW w:w="823" w:type="dxa"/>
          </w:tcPr>
          <w:p w:rsidR="00731C98" w:rsidRPr="00C55B2A" w:rsidRDefault="00731C98" w:rsidP="00731C98">
            <w:pPr>
              <w:pStyle w:val="TableParagraph"/>
              <w:ind w:right="251"/>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5"/>
                <w:w w:val="115"/>
                <w:sz w:val="16"/>
                <w:szCs w:val="16"/>
              </w:rPr>
              <w:t>FNS</w:t>
            </w:r>
          </w:p>
        </w:tc>
        <w:tc>
          <w:tcPr>
            <w:tcW w:w="557" w:type="dxa"/>
          </w:tcPr>
          <w:p w:rsidR="00731C98" w:rsidRPr="00C55B2A" w:rsidRDefault="00731C98" w:rsidP="00731C98">
            <w:pPr>
              <w:pStyle w:val="TableParagraph"/>
              <w:ind w:right="53"/>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5"/>
                <w:sz w:val="16"/>
                <w:szCs w:val="16"/>
              </w:rPr>
              <w:t>410</w:t>
            </w:r>
          </w:p>
        </w:tc>
        <w:tc>
          <w:tcPr>
            <w:tcW w:w="3391" w:type="dxa"/>
          </w:tcPr>
          <w:p w:rsidR="00731C98" w:rsidRPr="00C55B2A" w:rsidRDefault="00731C98" w:rsidP="00731C98">
            <w:pPr>
              <w:pStyle w:val="TableParagraph"/>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w w:val="85"/>
                <w:sz w:val="16"/>
                <w:szCs w:val="16"/>
              </w:rPr>
              <w:t>Uluslararası</w:t>
            </w:r>
            <w:r w:rsidRPr="00C55B2A">
              <w:rPr>
                <w:rFonts w:ascii="Times New Roman" w:hAnsi="Times New Roman" w:cs="Times New Roman"/>
                <w:color w:val="1F497D" w:themeColor="text2"/>
                <w:spacing w:val="11"/>
                <w:sz w:val="16"/>
                <w:szCs w:val="16"/>
              </w:rPr>
              <w:t xml:space="preserve"> </w:t>
            </w:r>
            <w:r w:rsidRPr="00C55B2A">
              <w:rPr>
                <w:rFonts w:ascii="Times New Roman" w:hAnsi="Times New Roman" w:cs="Times New Roman"/>
                <w:color w:val="1F497D" w:themeColor="text2"/>
                <w:w w:val="85"/>
                <w:sz w:val="16"/>
                <w:szCs w:val="16"/>
              </w:rPr>
              <w:t>Finansal</w:t>
            </w:r>
            <w:r w:rsidRPr="00C55B2A">
              <w:rPr>
                <w:rFonts w:ascii="Times New Roman" w:hAnsi="Times New Roman" w:cs="Times New Roman"/>
                <w:color w:val="1F497D" w:themeColor="text2"/>
                <w:spacing w:val="15"/>
                <w:sz w:val="16"/>
                <w:szCs w:val="16"/>
              </w:rPr>
              <w:t xml:space="preserve"> </w:t>
            </w:r>
            <w:r w:rsidRPr="00C55B2A">
              <w:rPr>
                <w:rFonts w:ascii="Times New Roman" w:hAnsi="Times New Roman" w:cs="Times New Roman"/>
                <w:color w:val="1F497D" w:themeColor="text2"/>
                <w:spacing w:val="-2"/>
                <w:w w:val="85"/>
                <w:sz w:val="16"/>
                <w:szCs w:val="16"/>
              </w:rPr>
              <w:t>Yönetim</w:t>
            </w:r>
          </w:p>
        </w:tc>
        <w:tc>
          <w:tcPr>
            <w:tcW w:w="333" w:type="dxa"/>
          </w:tcPr>
          <w:p w:rsidR="00731C98" w:rsidRPr="00C55B2A" w:rsidRDefault="00731C98" w:rsidP="00731C98">
            <w:pPr>
              <w:pStyle w:val="TableParagraph"/>
              <w:ind w:left="25"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3</w:t>
            </w:r>
          </w:p>
        </w:tc>
        <w:tc>
          <w:tcPr>
            <w:tcW w:w="347" w:type="dxa"/>
          </w:tcPr>
          <w:p w:rsidR="00731C98" w:rsidRPr="00C55B2A" w:rsidRDefault="00731C98" w:rsidP="00731C98">
            <w:pPr>
              <w:pStyle w:val="TableParagraph"/>
              <w:ind w:left="24"/>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0</w:t>
            </w:r>
          </w:p>
        </w:tc>
        <w:tc>
          <w:tcPr>
            <w:tcW w:w="313" w:type="dxa"/>
          </w:tcPr>
          <w:p w:rsidR="00731C98" w:rsidRPr="00C55B2A" w:rsidRDefault="00731C98" w:rsidP="00731C98">
            <w:pPr>
              <w:pStyle w:val="TableParagraph"/>
              <w:ind w:left="27"/>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0</w:t>
            </w:r>
          </w:p>
        </w:tc>
        <w:tc>
          <w:tcPr>
            <w:tcW w:w="330" w:type="dxa"/>
          </w:tcPr>
          <w:p w:rsidR="00731C98" w:rsidRPr="00C55B2A" w:rsidRDefault="00731C98" w:rsidP="00731C98">
            <w:pPr>
              <w:pStyle w:val="TableParagraph"/>
              <w:ind w:left="29"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3</w:t>
            </w:r>
          </w:p>
        </w:tc>
        <w:tc>
          <w:tcPr>
            <w:tcW w:w="339" w:type="dxa"/>
          </w:tcPr>
          <w:p w:rsidR="00731C98" w:rsidRPr="00C55B2A" w:rsidRDefault="00731C98" w:rsidP="00731C98">
            <w:pPr>
              <w:pStyle w:val="TableParagraph"/>
              <w:ind w:left="38"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6</w:t>
            </w:r>
          </w:p>
        </w:tc>
      </w:tr>
      <w:tr w:rsidR="00731C98">
        <w:trPr>
          <w:trHeight w:val="186"/>
        </w:trPr>
        <w:tc>
          <w:tcPr>
            <w:tcW w:w="823" w:type="dxa"/>
            <w:shd w:val="clear" w:color="auto" w:fill="D2DFED"/>
          </w:tcPr>
          <w:p w:rsidR="00731C98" w:rsidRPr="00C55B2A" w:rsidRDefault="00731C98" w:rsidP="00731C98">
            <w:pPr>
              <w:pStyle w:val="TableParagraph"/>
              <w:ind w:right="251"/>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5"/>
                <w:w w:val="115"/>
                <w:sz w:val="16"/>
                <w:szCs w:val="16"/>
              </w:rPr>
              <w:t>FNS</w:t>
            </w:r>
          </w:p>
        </w:tc>
        <w:tc>
          <w:tcPr>
            <w:tcW w:w="557" w:type="dxa"/>
            <w:shd w:val="clear" w:color="auto" w:fill="D2DFED"/>
          </w:tcPr>
          <w:p w:rsidR="00731C98" w:rsidRPr="00C55B2A" w:rsidRDefault="00731C98" w:rsidP="00731C98">
            <w:pPr>
              <w:pStyle w:val="TableParagraph"/>
              <w:ind w:right="53"/>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5"/>
                <w:sz w:val="16"/>
                <w:szCs w:val="16"/>
              </w:rPr>
              <w:t>421</w:t>
            </w:r>
          </w:p>
        </w:tc>
        <w:tc>
          <w:tcPr>
            <w:tcW w:w="3391" w:type="dxa"/>
            <w:shd w:val="clear" w:color="auto" w:fill="D2DFED"/>
          </w:tcPr>
          <w:p w:rsidR="00731C98" w:rsidRPr="00C55B2A" w:rsidRDefault="00731C98" w:rsidP="00731C98">
            <w:pPr>
              <w:pStyle w:val="TableParagraph"/>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6"/>
                <w:sz w:val="16"/>
                <w:szCs w:val="16"/>
              </w:rPr>
              <w:t>Türkiye</w:t>
            </w:r>
            <w:r w:rsidRPr="00C55B2A">
              <w:rPr>
                <w:rFonts w:ascii="Times New Roman" w:hAnsi="Times New Roman" w:cs="Times New Roman"/>
                <w:color w:val="1F497D" w:themeColor="text2"/>
                <w:spacing w:val="2"/>
                <w:sz w:val="16"/>
                <w:szCs w:val="16"/>
              </w:rPr>
              <w:t xml:space="preserve"> </w:t>
            </w:r>
            <w:r w:rsidRPr="00C55B2A">
              <w:rPr>
                <w:rFonts w:ascii="Times New Roman" w:hAnsi="Times New Roman" w:cs="Times New Roman"/>
                <w:color w:val="1F497D" w:themeColor="text2"/>
                <w:spacing w:val="-2"/>
                <w:sz w:val="16"/>
                <w:szCs w:val="16"/>
              </w:rPr>
              <w:t>Ekonomisi</w:t>
            </w:r>
          </w:p>
        </w:tc>
        <w:tc>
          <w:tcPr>
            <w:tcW w:w="333" w:type="dxa"/>
            <w:shd w:val="clear" w:color="auto" w:fill="D2DFED"/>
          </w:tcPr>
          <w:p w:rsidR="00731C98" w:rsidRPr="00C55B2A" w:rsidRDefault="00731C98" w:rsidP="00731C98">
            <w:pPr>
              <w:pStyle w:val="TableParagraph"/>
              <w:ind w:left="25"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3</w:t>
            </w:r>
          </w:p>
        </w:tc>
        <w:tc>
          <w:tcPr>
            <w:tcW w:w="347" w:type="dxa"/>
            <w:shd w:val="clear" w:color="auto" w:fill="D2DFED"/>
          </w:tcPr>
          <w:p w:rsidR="00731C98" w:rsidRPr="00C55B2A" w:rsidRDefault="00731C98" w:rsidP="00731C98">
            <w:pPr>
              <w:pStyle w:val="TableParagraph"/>
              <w:ind w:left="24"/>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0</w:t>
            </w:r>
          </w:p>
        </w:tc>
        <w:tc>
          <w:tcPr>
            <w:tcW w:w="313" w:type="dxa"/>
            <w:shd w:val="clear" w:color="auto" w:fill="D2DFED"/>
          </w:tcPr>
          <w:p w:rsidR="00731C98" w:rsidRPr="00C55B2A" w:rsidRDefault="00731C98" w:rsidP="00731C98">
            <w:pPr>
              <w:pStyle w:val="TableParagraph"/>
              <w:ind w:left="27"/>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0</w:t>
            </w:r>
          </w:p>
        </w:tc>
        <w:tc>
          <w:tcPr>
            <w:tcW w:w="330" w:type="dxa"/>
            <w:shd w:val="clear" w:color="auto" w:fill="D2DFED"/>
          </w:tcPr>
          <w:p w:rsidR="00731C98" w:rsidRPr="00C55B2A" w:rsidRDefault="00731C98" w:rsidP="00731C98">
            <w:pPr>
              <w:pStyle w:val="TableParagraph"/>
              <w:ind w:left="29"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3</w:t>
            </w:r>
          </w:p>
        </w:tc>
        <w:tc>
          <w:tcPr>
            <w:tcW w:w="339" w:type="dxa"/>
            <w:shd w:val="clear" w:color="auto" w:fill="D2DFED"/>
          </w:tcPr>
          <w:p w:rsidR="00731C98" w:rsidRPr="00C55B2A" w:rsidRDefault="00731C98" w:rsidP="00731C98">
            <w:pPr>
              <w:pStyle w:val="TableParagraph"/>
              <w:ind w:left="38"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6</w:t>
            </w:r>
          </w:p>
        </w:tc>
      </w:tr>
      <w:tr w:rsidR="00731C98">
        <w:trPr>
          <w:trHeight w:val="183"/>
        </w:trPr>
        <w:tc>
          <w:tcPr>
            <w:tcW w:w="823" w:type="dxa"/>
          </w:tcPr>
          <w:p w:rsidR="00731C98" w:rsidRPr="00C55B2A" w:rsidRDefault="00731C98" w:rsidP="00731C98">
            <w:pPr>
              <w:pStyle w:val="TableParagraph"/>
              <w:spacing w:line="164" w:lineRule="exact"/>
              <w:ind w:right="251"/>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5"/>
                <w:w w:val="115"/>
                <w:sz w:val="16"/>
                <w:szCs w:val="16"/>
              </w:rPr>
              <w:t>FNS</w:t>
            </w:r>
          </w:p>
        </w:tc>
        <w:tc>
          <w:tcPr>
            <w:tcW w:w="557" w:type="dxa"/>
          </w:tcPr>
          <w:p w:rsidR="00731C98" w:rsidRPr="00C55B2A" w:rsidRDefault="00731C98" w:rsidP="00731C98">
            <w:pPr>
              <w:pStyle w:val="TableParagraph"/>
              <w:spacing w:line="164" w:lineRule="exact"/>
              <w:ind w:right="53"/>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5"/>
                <w:sz w:val="16"/>
                <w:szCs w:val="16"/>
              </w:rPr>
              <w:t>422</w:t>
            </w:r>
          </w:p>
        </w:tc>
        <w:tc>
          <w:tcPr>
            <w:tcW w:w="3391" w:type="dxa"/>
          </w:tcPr>
          <w:p w:rsidR="00731C98" w:rsidRPr="00C55B2A" w:rsidRDefault="00731C98" w:rsidP="00731C98">
            <w:pPr>
              <w:pStyle w:val="TableParagraph"/>
              <w:spacing w:line="164" w:lineRule="exact"/>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w w:val="85"/>
                <w:sz w:val="16"/>
                <w:szCs w:val="16"/>
              </w:rPr>
              <w:t>Enerji</w:t>
            </w:r>
            <w:r w:rsidRPr="00C55B2A">
              <w:rPr>
                <w:rFonts w:ascii="Times New Roman" w:hAnsi="Times New Roman" w:cs="Times New Roman"/>
                <w:color w:val="1F497D" w:themeColor="text2"/>
                <w:spacing w:val="4"/>
                <w:sz w:val="16"/>
                <w:szCs w:val="16"/>
              </w:rPr>
              <w:t xml:space="preserve"> </w:t>
            </w:r>
            <w:r w:rsidRPr="00C55B2A">
              <w:rPr>
                <w:rFonts w:ascii="Times New Roman" w:hAnsi="Times New Roman" w:cs="Times New Roman"/>
                <w:color w:val="1F497D" w:themeColor="text2"/>
                <w:spacing w:val="-2"/>
                <w:sz w:val="16"/>
                <w:szCs w:val="16"/>
              </w:rPr>
              <w:t>Ekonomisi</w:t>
            </w:r>
          </w:p>
        </w:tc>
        <w:tc>
          <w:tcPr>
            <w:tcW w:w="333" w:type="dxa"/>
          </w:tcPr>
          <w:p w:rsidR="00731C98" w:rsidRPr="00C55B2A" w:rsidRDefault="00731C98" w:rsidP="00731C98">
            <w:pPr>
              <w:pStyle w:val="TableParagraph"/>
              <w:spacing w:line="164" w:lineRule="exact"/>
              <w:ind w:left="25"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3</w:t>
            </w:r>
          </w:p>
        </w:tc>
        <w:tc>
          <w:tcPr>
            <w:tcW w:w="347" w:type="dxa"/>
          </w:tcPr>
          <w:p w:rsidR="00731C98" w:rsidRPr="00C55B2A" w:rsidRDefault="00731C98" w:rsidP="00731C98">
            <w:pPr>
              <w:pStyle w:val="TableParagraph"/>
              <w:spacing w:line="164" w:lineRule="exact"/>
              <w:ind w:left="24"/>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0</w:t>
            </w:r>
          </w:p>
        </w:tc>
        <w:tc>
          <w:tcPr>
            <w:tcW w:w="313" w:type="dxa"/>
          </w:tcPr>
          <w:p w:rsidR="00731C98" w:rsidRPr="00C55B2A" w:rsidRDefault="00731C98" w:rsidP="00731C98">
            <w:pPr>
              <w:pStyle w:val="TableParagraph"/>
              <w:spacing w:line="164" w:lineRule="exact"/>
              <w:ind w:left="27"/>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0</w:t>
            </w:r>
          </w:p>
        </w:tc>
        <w:tc>
          <w:tcPr>
            <w:tcW w:w="330" w:type="dxa"/>
          </w:tcPr>
          <w:p w:rsidR="00731C98" w:rsidRPr="00C55B2A" w:rsidRDefault="00731C98" w:rsidP="00731C98">
            <w:pPr>
              <w:pStyle w:val="TableParagraph"/>
              <w:spacing w:line="164" w:lineRule="exact"/>
              <w:ind w:left="29"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3</w:t>
            </w:r>
          </w:p>
        </w:tc>
        <w:tc>
          <w:tcPr>
            <w:tcW w:w="339" w:type="dxa"/>
          </w:tcPr>
          <w:p w:rsidR="00731C98" w:rsidRPr="00C55B2A" w:rsidRDefault="00731C98" w:rsidP="00731C98">
            <w:pPr>
              <w:pStyle w:val="TableParagraph"/>
              <w:spacing w:line="164" w:lineRule="exact"/>
              <w:ind w:left="38"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6</w:t>
            </w:r>
          </w:p>
        </w:tc>
      </w:tr>
      <w:tr w:rsidR="00731C98">
        <w:trPr>
          <w:trHeight w:val="186"/>
        </w:trPr>
        <w:tc>
          <w:tcPr>
            <w:tcW w:w="823" w:type="dxa"/>
            <w:shd w:val="clear" w:color="auto" w:fill="D2DFED"/>
          </w:tcPr>
          <w:p w:rsidR="00731C98" w:rsidRPr="00C55B2A" w:rsidRDefault="00731C98" w:rsidP="00731C98">
            <w:pPr>
              <w:pStyle w:val="TableParagraph"/>
              <w:spacing w:before="1"/>
              <w:ind w:right="251"/>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5"/>
                <w:w w:val="115"/>
                <w:sz w:val="16"/>
                <w:szCs w:val="16"/>
              </w:rPr>
              <w:t>FNS</w:t>
            </w:r>
          </w:p>
        </w:tc>
        <w:tc>
          <w:tcPr>
            <w:tcW w:w="557" w:type="dxa"/>
            <w:shd w:val="clear" w:color="auto" w:fill="D2DFED"/>
          </w:tcPr>
          <w:p w:rsidR="00731C98" w:rsidRPr="00C55B2A" w:rsidRDefault="00731C98" w:rsidP="00731C98">
            <w:pPr>
              <w:pStyle w:val="TableParagraph"/>
              <w:spacing w:before="1"/>
              <w:ind w:right="53"/>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5"/>
                <w:sz w:val="16"/>
                <w:szCs w:val="16"/>
              </w:rPr>
              <w:t>424</w:t>
            </w:r>
          </w:p>
        </w:tc>
        <w:tc>
          <w:tcPr>
            <w:tcW w:w="3391" w:type="dxa"/>
            <w:shd w:val="clear" w:color="auto" w:fill="D2DFED"/>
          </w:tcPr>
          <w:p w:rsidR="00731C98" w:rsidRPr="00C55B2A" w:rsidRDefault="00731C98" w:rsidP="00731C98">
            <w:pPr>
              <w:pStyle w:val="TableParagraph"/>
              <w:spacing w:before="1"/>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w w:val="75"/>
                <w:sz w:val="16"/>
                <w:szCs w:val="16"/>
              </w:rPr>
              <w:t>Sağlık</w:t>
            </w:r>
            <w:r w:rsidRPr="00C55B2A">
              <w:rPr>
                <w:rFonts w:ascii="Times New Roman" w:hAnsi="Times New Roman" w:cs="Times New Roman"/>
                <w:color w:val="1F497D" w:themeColor="text2"/>
                <w:spacing w:val="4"/>
                <w:sz w:val="16"/>
                <w:szCs w:val="16"/>
              </w:rPr>
              <w:t xml:space="preserve"> </w:t>
            </w:r>
            <w:r w:rsidRPr="00C55B2A">
              <w:rPr>
                <w:rFonts w:ascii="Times New Roman" w:hAnsi="Times New Roman" w:cs="Times New Roman"/>
                <w:color w:val="1F497D" w:themeColor="text2"/>
                <w:spacing w:val="-2"/>
                <w:sz w:val="16"/>
                <w:szCs w:val="16"/>
              </w:rPr>
              <w:t>Ekonomisi</w:t>
            </w:r>
          </w:p>
        </w:tc>
        <w:tc>
          <w:tcPr>
            <w:tcW w:w="333" w:type="dxa"/>
            <w:shd w:val="clear" w:color="auto" w:fill="D2DFED"/>
          </w:tcPr>
          <w:p w:rsidR="00731C98" w:rsidRPr="00C55B2A" w:rsidRDefault="00731C98" w:rsidP="00731C98">
            <w:pPr>
              <w:pStyle w:val="TableParagraph"/>
              <w:spacing w:before="1"/>
              <w:ind w:left="25"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3</w:t>
            </w:r>
          </w:p>
        </w:tc>
        <w:tc>
          <w:tcPr>
            <w:tcW w:w="347" w:type="dxa"/>
            <w:shd w:val="clear" w:color="auto" w:fill="D2DFED"/>
          </w:tcPr>
          <w:p w:rsidR="00731C98" w:rsidRPr="00C55B2A" w:rsidRDefault="00731C98" w:rsidP="00731C98">
            <w:pPr>
              <w:pStyle w:val="TableParagraph"/>
              <w:spacing w:before="1"/>
              <w:ind w:left="24"/>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0</w:t>
            </w:r>
          </w:p>
        </w:tc>
        <w:tc>
          <w:tcPr>
            <w:tcW w:w="313" w:type="dxa"/>
            <w:shd w:val="clear" w:color="auto" w:fill="D2DFED"/>
          </w:tcPr>
          <w:p w:rsidR="00731C98" w:rsidRPr="00C55B2A" w:rsidRDefault="00731C98" w:rsidP="00731C98">
            <w:pPr>
              <w:pStyle w:val="TableParagraph"/>
              <w:spacing w:before="1"/>
              <w:ind w:left="27"/>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0</w:t>
            </w:r>
          </w:p>
        </w:tc>
        <w:tc>
          <w:tcPr>
            <w:tcW w:w="330" w:type="dxa"/>
            <w:shd w:val="clear" w:color="auto" w:fill="D2DFED"/>
          </w:tcPr>
          <w:p w:rsidR="00731C98" w:rsidRPr="00C55B2A" w:rsidRDefault="00731C98" w:rsidP="00731C98">
            <w:pPr>
              <w:pStyle w:val="TableParagraph"/>
              <w:spacing w:before="1"/>
              <w:ind w:left="29"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3</w:t>
            </w:r>
          </w:p>
        </w:tc>
        <w:tc>
          <w:tcPr>
            <w:tcW w:w="339" w:type="dxa"/>
            <w:shd w:val="clear" w:color="auto" w:fill="D2DFED"/>
          </w:tcPr>
          <w:p w:rsidR="00731C98" w:rsidRPr="00C55B2A" w:rsidRDefault="00731C98" w:rsidP="00731C98">
            <w:pPr>
              <w:pStyle w:val="TableParagraph"/>
              <w:spacing w:before="1"/>
              <w:ind w:left="38"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6</w:t>
            </w:r>
          </w:p>
        </w:tc>
      </w:tr>
      <w:tr w:rsidR="00731C98">
        <w:trPr>
          <w:trHeight w:val="186"/>
        </w:trPr>
        <w:tc>
          <w:tcPr>
            <w:tcW w:w="823" w:type="dxa"/>
          </w:tcPr>
          <w:p w:rsidR="00731C98" w:rsidRPr="00C55B2A" w:rsidRDefault="00731C98" w:rsidP="00731C98">
            <w:pPr>
              <w:pStyle w:val="TableParagraph"/>
              <w:ind w:right="251"/>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5"/>
                <w:w w:val="115"/>
                <w:sz w:val="16"/>
                <w:szCs w:val="16"/>
              </w:rPr>
              <w:t>FNS</w:t>
            </w:r>
          </w:p>
        </w:tc>
        <w:tc>
          <w:tcPr>
            <w:tcW w:w="557" w:type="dxa"/>
          </w:tcPr>
          <w:p w:rsidR="00731C98" w:rsidRPr="00C55B2A" w:rsidRDefault="00731C98" w:rsidP="00731C98">
            <w:pPr>
              <w:pStyle w:val="TableParagraph"/>
              <w:ind w:right="53"/>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5"/>
                <w:sz w:val="16"/>
                <w:szCs w:val="16"/>
              </w:rPr>
              <w:t>428</w:t>
            </w:r>
          </w:p>
        </w:tc>
        <w:tc>
          <w:tcPr>
            <w:tcW w:w="3391" w:type="dxa"/>
          </w:tcPr>
          <w:p w:rsidR="00731C98" w:rsidRPr="00C55B2A" w:rsidRDefault="00731C98" w:rsidP="00731C98">
            <w:pPr>
              <w:pStyle w:val="TableParagraph"/>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6"/>
                <w:sz w:val="16"/>
                <w:szCs w:val="16"/>
              </w:rPr>
              <w:t>Zaman</w:t>
            </w:r>
            <w:r w:rsidRPr="00C55B2A">
              <w:rPr>
                <w:rFonts w:ascii="Times New Roman" w:hAnsi="Times New Roman" w:cs="Times New Roman"/>
                <w:color w:val="1F497D" w:themeColor="text2"/>
                <w:spacing w:val="-4"/>
                <w:sz w:val="16"/>
                <w:szCs w:val="16"/>
              </w:rPr>
              <w:t xml:space="preserve"> </w:t>
            </w:r>
            <w:r w:rsidRPr="00C55B2A">
              <w:rPr>
                <w:rFonts w:ascii="Times New Roman" w:hAnsi="Times New Roman" w:cs="Times New Roman"/>
                <w:color w:val="1F497D" w:themeColor="text2"/>
                <w:spacing w:val="-6"/>
                <w:sz w:val="16"/>
                <w:szCs w:val="16"/>
              </w:rPr>
              <w:t>Serileri</w:t>
            </w:r>
            <w:r w:rsidRPr="00C55B2A">
              <w:rPr>
                <w:rFonts w:ascii="Times New Roman" w:hAnsi="Times New Roman" w:cs="Times New Roman"/>
                <w:color w:val="1F497D" w:themeColor="text2"/>
                <w:spacing w:val="35"/>
                <w:sz w:val="16"/>
                <w:szCs w:val="16"/>
              </w:rPr>
              <w:t xml:space="preserve"> </w:t>
            </w:r>
            <w:r w:rsidRPr="00C55B2A">
              <w:rPr>
                <w:rFonts w:ascii="Times New Roman" w:hAnsi="Times New Roman" w:cs="Times New Roman"/>
                <w:color w:val="1F497D" w:themeColor="text2"/>
                <w:spacing w:val="-6"/>
                <w:sz w:val="16"/>
                <w:szCs w:val="16"/>
              </w:rPr>
              <w:t>Analizi</w:t>
            </w:r>
          </w:p>
        </w:tc>
        <w:tc>
          <w:tcPr>
            <w:tcW w:w="333" w:type="dxa"/>
          </w:tcPr>
          <w:p w:rsidR="00731C98" w:rsidRPr="00C55B2A" w:rsidRDefault="00731C98" w:rsidP="00731C98">
            <w:pPr>
              <w:pStyle w:val="TableParagraph"/>
              <w:ind w:left="25"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3</w:t>
            </w:r>
          </w:p>
        </w:tc>
        <w:tc>
          <w:tcPr>
            <w:tcW w:w="347" w:type="dxa"/>
          </w:tcPr>
          <w:p w:rsidR="00731C98" w:rsidRPr="00C55B2A" w:rsidRDefault="00731C98" w:rsidP="00731C98">
            <w:pPr>
              <w:pStyle w:val="TableParagraph"/>
              <w:ind w:left="24"/>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0</w:t>
            </w:r>
          </w:p>
        </w:tc>
        <w:tc>
          <w:tcPr>
            <w:tcW w:w="313" w:type="dxa"/>
          </w:tcPr>
          <w:p w:rsidR="00731C98" w:rsidRPr="00C55B2A" w:rsidRDefault="00731C98" w:rsidP="00731C98">
            <w:pPr>
              <w:pStyle w:val="TableParagraph"/>
              <w:ind w:left="27"/>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0</w:t>
            </w:r>
          </w:p>
        </w:tc>
        <w:tc>
          <w:tcPr>
            <w:tcW w:w="330" w:type="dxa"/>
          </w:tcPr>
          <w:p w:rsidR="00731C98" w:rsidRPr="00C55B2A" w:rsidRDefault="00731C98" w:rsidP="00731C98">
            <w:pPr>
              <w:pStyle w:val="TableParagraph"/>
              <w:ind w:left="29"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3</w:t>
            </w:r>
          </w:p>
        </w:tc>
        <w:tc>
          <w:tcPr>
            <w:tcW w:w="339" w:type="dxa"/>
          </w:tcPr>
          <w:p w:rsidR="00731C98" w:rsidRPr="00C55B2A" w:rsidRDefault="00731C98" w:rsidP="00731C98">
            <w:pPr>
              <w:pStyle w:val="TableParagraph"/>
              <w:ind w:left="38"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6</w:t>
            </w:r>
          </w:p>
        </w:tc>
      </w:tr>
      <w:tr w:rsidR="00731C98" w:rsidTr="00D01288">
        <w:trPr>
          <w:trHeight w:val="186"/>
        </w:trPr>
        <w:tc>
          <w:tcPr>
            <w:tcW w:w="823" w:type="dxa"/>
          </w:tcPr>
          <w:p w:rsidR="00731C98" w:rsidRPr="00C55B2A" w:rsidRDefault="00731C98" w:rsidP="00731C98">
            <w:pPr>
              <w:pStyle w:val="TableParagraph"/>
              <w:ind w:right="118"/>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4"/>
                <w:w w:val="120"/>
                <w:sz w:val="16"/>
                <w:szCs w:val="16"/>
              </w:rPr>
              <w:t>BNKS</w:t>
            </w:r>
          </w:p>
        </w:tc>
        <w:tc>
          <w:tcPr>
            <w:tcW w:w="557" w:type="dxa"/>
          </w:tcPr>
          <w:p w:rsidR="00731C98" w:rsidRPr="00C55B2A" w:rsidRDefault="000410D0" w:rsidP="00731C98">
            <w:pPr>
              <w:pStyle w:val="TableParagraph"/>
              <w:ind w:right="53"/>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5"/>
                <w:sz w:val="16"/>
                <w:szCs w:val="16"/>
              </w:rPr>
              <w:t>309</w:t>
            </w:r>
          </w:p>
        </w:tc>
        <w:tc>
          <w:tcPr>
            <w:tcW w:w="3391" w:type="dxa"/>
          </w:tcPr>
          <w:p w:rsidR="00731C98" w:rsidRPr="00C55B2A" w:rsidRDefault="000410D0" w:rsidP="00731C98">
            <w:pPr>
              <w:pStyle w:val="TableParagraph"/>
              <w:jc w:val="left"/>
              <w:rPr>
                <w:rFonts w:ascii="Times New Roman" w:hAnsi="Times New Roman" w:cs="Times New Roman"/>
                <w:color w:val="1F497D" w:themeColor="text2"/>
                <w:sz w:val="16"/>
                <w:szCs w:val="16"/>
              </w:rPr>
            </w:pPr>
            <w:r w:rsidRPr="00C55B2A">
              <w:rPr>
                <w:rFonts w:ascii="Times New Roman" w:hAnsi="Times New Roman" w:cs="Times New Roman"/>
                <w:color w:val="001F5F"/>
                <w:spacing w:val="-2"/>
                <w:w w:val="90"/>
                <w:sz w:val="18"/>
                <w:szCs w:val="18"/>
              </w:rPr>
              <w:t>Kredi Yönetimi ve Analizi</w:t>
            </w:r>
          </w:p>
        </w:tc>
        <w:tc>
          <w:tcPr>
            <w:tcW w:w="333" w:type="dxa"/>
          </w:tcPr>
          <w:p w:rsidR="00731C98" w:rsidRPr="00C55B2A" w:rsidRDefault="00731C98" w:rsidP="00731C98">
            <w:pPr>
              <w:pStyle w:val="TableParagraph"/>
              <w:ind w:left="25"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3</w:t>
            </w:r>
          </w:p>
        </w:tc>
        <w:tc>
          <w:tcPr>
            <w:tcW w:w="347" w:type="dxa"/>
          </w:tcPr>
          <w:p w:rsidR="00731C98" w:rsidRPr="00C55B2A" w:rsidRDefault="00731C98" w:rsidP="00731C98">
            <w:pPr>
              <w:pStyle w:val="TableParagraph"/>
              <w:ind w:left="24"/>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0</w:t>
            </w:r>
          </w:p>
        </w:tc>
        <w:tc>
          <w:tcPr>
            <w:tcW w:w="313" w:type="dxa"/>
          </w:tcPr>
          <w:p w:rsidR="00731C98" w:rsidRPr="00C55B2A" w:rsidRDefault="00731C98" w:rsidP="00731C98">
            <w:pPr>
              <w:pStyle w:val="TableParagraph"/>
              <w:ind w:left="27"/>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0</w:t>
            </w:r>
          </w:p>
        </w:tc>
        <w:tc>
          <w:tcPr>
            <w:tcW w:w="330" w:type="dxa"/>
          </w:tcPr>
          <w:p w:rsidR="00731C98" w:rsidRPr="00C55B2A" w:rsidRDefault="00731C98" w:rsidP="00731C98">
            <w:pPr>
              <w:pStyle w:val="TableParagraph"/>
              <w:ind w:left="29"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3</w:t>
            </w:r>
          </w:p>
        </w:tc>
        <w:tc>
          <w:tcPr>
            <w:tcW w:w="339" w:type="dxa"/>
          </w:tcPr>
          <w:p w:rsidR="00731C98" w:rsidRPr="00C55B2A" w:rsidRDefault="00731C98" w:rsidP="00731C98">
            <w:pPr>
              <w:pStyle w:val="TableParagraph"/>
              <w:ind w:left="38"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6</w:t>
            </w:r>
          </w:p>
        </w:tc>
      </w:tr>
      <w:tr w:rsidR="00CA22BE" w:rsidTr="0097556E">
        <w:trPr>
          <w:trHeight w:val="184"/>
        </w:trPr>
        <w:tc>
          <w:tcPr>
            <w:tcW w:w="823" w:type="dxa"/>
          </w:tcPr>
          <w:p w:rsidR="00CA22BE" w:rsidRPr="00C55B2A" w:rsidRDefault="00CA22BE" w:rsidP="00CA22BE">
            <w:pPr>
              <w:pStyle w:val="TableParagraph"/>
              <w:spacing w:line="164" w:lineRule="exact"/>
              <w:ind w:right="251"/>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4"/>
                <w:w w:val="115"/>
                <w:sz w:val="16"/>
                <w:szCs w:val="16"/>
              </w:rPr>
              <w:t>ISLT</w:t>
            </w:r>
          </w:p>
        </w:tc>
        <w:tc>
          <w:tcPr>
            <w:tcW w:w="557" w:type="dxa"/>
          </w:tcPr>
          <w:p w:rsidR="00CA22BE" w:rsidRPr="00C55B2A" w:rsidRDefault="00CA22BE" w:rsidP="00CA22BE">
            <w:pPr>
              <w:pStyle w:val="TableParagraph"/>
              <w:spacing w:line="164" w:lineRule="exact"/>
              <w:ind w:right="53"/>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5"/>
                <w:sz w:val="16"/>
                <w:szCs w:val="16"/>
              </w:rPr>
              <w:t>470</w:t>
            </w:r>
          </w:p>
        </w:tc>
        <w:tc>
          <w:tcPr>
            <w:tcW w:w="3391" w:type="dxa"/>
          </w:tcPr>
          <w:p w:rsidR="00CA22BE" w:rsidRPr="00C55B2A" w:rsidRDefault="00CA22BE" w:rsidP="00CA22BE">
            <w:pPr>
              <w:pStyle w:val="TableParagraph"/>
              <w:spacing w:line="164" w:lineRule="exact"/>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6"/>
                <w:sz w:val="16"/>
                <w:szCs w:val="16"/>
              </w:rPr>
              <w:t>Kurumsal</w:t>
            </w:r>
            <w:r w:rsidRPr="00C55B2A">
              <w:rPr>
                <w:rFonts w:ascii="Times New Roman" w:hAnsi="Times New Roman" w:cs="Times New Roman"/>
                <w:color w:val="1F497D" w:themeColor="text2"/>
                <w:spacing w:val="2"/>
                <w:sz w:val="16"/>
                <w:szCs w:val="16"/>
              </w:rPr>
              <w:t xml:space="preserve"> </w:t>
            </w:r>
            <w:r w:rsidRPr="00C55B2A">
              <w:rPr>
                <w:rFonts w:ascii="Times New Roman" w:hAnsi="Times New Roman" w:cs="Times New Roman"/>
                <w:color w:val="1F497D" w:themeColor="text2"/>
                <w:spacing w:val="-2"/>
                <w:sz w:val="16"/>
                <w:szCs w:val="16"/>
              </w:rPr>
              <w:t>Yönetim</w:t>
            </w:r>
          </w:p>
        </w:tc>
        <w:tc>
          <w:tcPr>
            <w:tcW w:w="333" w:type="dxa"/>
          </w:tcPr>
          <w:p w:rsidR="00CA22BE" w:rsidRPr="00C55B2A" w:rsidRDefault="00CA22BE" w:rsidP="00CA22BE">
            <w:pPr>
              <w:pStyle w:val="TableParagraph"/>
              <w:spacing w:line="164" w:lineRule="exact"/>
              <w:ind w:left="25"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3</w:t>
            </w:r>
          </w:p>
        </w:tc>
        <w:tc>
          <w:tcPr>
            <w:tcW w:w="347" w:type="dxa"/>
          </w:tcPr>
          <w:p w:rsidR="00CA22BE" w:rsidRPr="00C55B2A" w:rsidRDefault="00CA22BE" w:rsidP="00CA22BE">
            <w:pPr>
              <w:pStyle w:val="TableParagraph"/>
              <w:spacing w:line="164" w:lineRule="exact"/>
              <w:ind w:left="24"/>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0</w:t>
            </w:r>
          </w:p>
        </w:tc>
        <w:tc>
          <w:tcPr>
            <w:tcW w:w="313" w:type="dxa"/>
          </w:tcPr>
          <w:p w:rsidR="00CA22BE" w:rsidRPr="00C55B2A" w:rsidRDefault="00CA22BE" w:rsidP="00CA22BE">
            <w:pPr>
              <w:pStyle w:val="TableParagraph"/>
              <w:spacing w:line="164" w:lineRule="exact"/>
              <w:ind w:left="27"/>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0</w:t>
            </w:r>
          </w:p>
        </w:tc>
        <w:tc>
          <w:tcPr>
            <w:tcW w:w="330" w:type="dxa"/>
          </w:tcPr>
          <w:p w:rsidR="00CA22BE" w:rsidRPr="00C55B2A" w:rsidRDefault="00CA22BE" w:rsidP="00CA22BE">
            <w:pPr>
              <w:pStyle w:val="TableParagraph"/>
              <w:spacing w:line="164" w:lineRule="exact"/>
              <w:ind w:left="29"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3</w:t>
            </w:r>
          </w:p>
        </w:tc>
        <w:tc>
          <w:tcPr>
            <w:tcW w:w="339" w:type="dxa"/>
          </w:tcPr>
          <w:p w:rsidR="00CA22BE" w:rsidRPr="00C55B2A" w:rsidRDefault="00CA22BE" w:rsidP="00CA22BE">
            <w:pPr>
              <w:pStyle w:val="TableParagraph"/>
              <w:spacing w:line="164" w:lineRule="exact"/>
              <w:ind w:left="38"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6</w:t>
            </w:r>
          </w:p>
        </w:tc>
      </w:tr>
      <w:tr w:rsidR="00CA22BE" w:rsidTr="0097556E">
        <w:trPr>
          <w:trHeight w:val="186"/>
        </w:trPr>
        <w:tc>
          <w:tcPr>
            <w:tcW w:w="823" w:type="dxa"/>
            <w:shd w:val="clear" w:color="auto" w:fill="D2DFED"/>
          </w:tcPr>
          <w:p w:rsidR="00CA22BE" w:rsidRPr="00C55B2A" w:rsidRDefault="00CA22BE" w:rsidP="00CA22BE">
            <w:pPr>
              <w:pStyle w:val="TableParagraph"/>
              <w:ind w:right="118"/>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4"/>
                <w:w w:val="120"/>
                <w:sz w:val="16"/>
                <w:szCs w:val="16"/>
              </w:rPr>
              <w:t>MUHD</w:t>
            </w:r>
          </w:p>
        </w:tc>
        <w:tc>
          <w:tcPr>
            <w:tcW w:w="557" w:type="dxa"/>
            <w:shd w:val="clear" w:color="auto" w:fill="D2DFED"/>
          </w:tcPr>
          <w:p w:rsidR="00CA22BE" w:rsidRPr="00C55B2A" w:rsidRDefault="00CA22BE" w:rsidP="00CA22BE">
            <w:pPr>
              <w:pStyle w:val="TableParagraph"/>
              <w:ind w:right="53"/>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5"/>
                <w:sz w:val="16"/>
                <w:szCs w:val="16"/>
              </w:rPr>
              <w:t>306</w:t>
            </w:r>
          </w:p>
        </w:tc>
        <w:tc>
          <w:tcPr>
            <w:tcW w:w="3391" w:type="dxa"/>
            <w:shd w:val="clear" w:color="auto" w:fill="D2DFED"/>
          </w:tcPr>
          <w:p w:rsidR="00CA22BE" w:rsidRPr="00C55B2A" w:rsidRDefault="00CA22BE" w:rsidP="00CA22BE">
            <w:pPr>
              <w:pStyle w:val="TableParagraph"/>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w w:val="90"/>
                <w:sz w:val="16"/>
                <w:szCs w:val="16"/>
              </w:rPr>
              <w:t>Maliyet</w:t>
            </w:r>
            <w:r w:rsidRPr="00C55B2A">
              <w:rPr>
                <w:rFonts w:ascii="Times New Roman" w:hAnsi="Times New Roman" w:cs="Times New Roman"/>
                <w:color w:val="1F497D" w:themeColor="text2"/>
                <w:spacing w:val="-2"/>
                <w:w w:val="95"/>
                <w:sz w:val="16"/>
                <w:szCs w:val="16"/>
              </w:rPr>
              <w:t xml:space="preserve"> Muhasebesi</w:t>
            </w:r>
          </w:p>
        </w:tc>
        <w:tc>
          <w:tcPr>
            <w:tcW w:w="333" w:type="dxa"/>
            <w:shd w:val="clear" w:color="auto" w:fill="D2DFED"/>
          </w:tcPr>
          <w:p w:rsidR="00CA22BE" w:rsidRPr="00C55B2A" w:rsidRDefault="00CA22BE" w:rsidP="00CA22BE">
            <w:pPr>
              <w:pStyle w:val="TableParagraph"/>
              <w:ind w:left="25"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3</w:t>
            </w:r>
          </w:p>
        </w:tc>
        <w:tc>
          <w:tcPr>
            <w:tcW w:w="347" w:type="dxa"/>
            <w:shd w:val="clear" w:color="auto" w:fill="D2DFED"/>
          </w:tcPr>
          <w:p w:rsidR="00CA22BE" w:rsidRPr="00C55B2A" w:rsidRDefault="00CA22BE" w:rsidP="00CA22BE">
            <w:pPr>
              <w:pStyle w:val="TableParagraph"/>
              <w:ind w:left="24"/>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0</w:t>
            </w:r>
          </w:p>
        </w:tc>
        <w:tc>
          <w:tcPr>
            <w:tcW w:w="313" w:type="dxa"/>
            <w:shd w:val="clear" w:color="auto" w:fill="D2DFED"/>
          </w:tcPr>
          <w:p w:rsidR="00CA22BE" w:rsidRPr="00C55B2A" w:rsidRDefault="00CA22BE" w:rsidP="00CA22BE">
            <w:pPr>
              <w:pStyle w:val="TableParagraph"/>
              <w:ind w:left="27"/>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0</w:t>
            </w:r>
          </w:p>
        </w:tc>
        <w:tc>
          <w:tcPr>
            <w:tcW w:w="330" w:type="dxa"/>
            <w:shd w:val="clear" w:color="auto" w:fill="D2DFED"/>
          </w:tcPr>
          <w:p w:rsidR="00CA22BE" w:rsidRPr="00C55B2A" w:rsidRDefault="00CA22BE" w:rsidP="00CA22BE">
            <w:pPr>
              <w:pStyle w:val="TableParagraph"/>
              <w:ind w:left="29"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3</w:t>
            </w:r>
          </w:p>
        </w:tc>
        <w:tc>
          <w:tcPr>
            <w:tcW w:w="339" w:type="dxa"/>
            <w:shd w:val="clear" w:color="auto" w:fill="D2DFED"/>
          </w:tcPr>
          <w:p w:rsidR="00CA22BE" w:rsidRPr="00C55B2A" w:rsidRDefault="00CA22BE" w:rsidP="00CA22BE">
            <w:pPr>
              <w:pStyle w:val="TableParagraph"/>
              <w:ind w:left="38"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6</w:t>
            </w:r>
          </w:p>
        </w:tc>
      </w:tr>
      <w:tr w:rsidR="00CA22BE" w:rsidTr="0097556E">
        <w:trPr>
          <w:trHeight w:val="186"/>
        </w:trPr>
        <w:tc>
          <w:tcPr>
            <w:tcW w:w="823" w:type="dxa"/>
          </w:tcPr>
          <w:p w:rsidR="00CA22BE" w:rsidRPr="00C55B2A" w:rsidRDefault="00CA22BE" w:rsidP="00CA22BE">
            <w:pPr>
              <w:pStyle w:val="TableParagraph"/>
              <w:spacing w:line="164" w:lineRule="exact"/>
              <w:ind w:right="251"/>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4"/>
                <w:w w:val="120"/>
                <w:sz w:val="16"/>
                <w:szCs w:val="16"/>
              </w:rPr>
              <w:t>UTIC</w:t>
            </w:r>
          </w:p>
        </w:tc>
        <w:tc>
          <w:tcPr>
            <w:tcW w:w="557" w:type="dxa"/>
          </w:tcPr>
          <w:p w:rsidR="00CA22BE" w:rsidRPr="00C55B2A" w:rsidRDefault="00CA22BE" w:rsidP="00CA22BE">
            <w:pPr>
              <w:pStyle w:val="TableParagraph"/>
              <w:spacing w:line="164" w:lineRule="exact"/>
              <w:ind w:right="53"/>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5"/>
                <w:sz w:val="16"/>
                <w:szCs w:val="16"/>
              </w:rPr>
              <w:t>202</w:t>
            </w:r>
          </w:p>
        </w:tc>
        <w:tc>
          <w:tcPr>
            <w:tcW w:w="3391" w:type="dxa"/>
          </w:tcPr>
          <w:p w:rsidR="00CA22BE" w:rsidRPr="00C55B2A" w:rsidRDefault="00CA22BE" w:rsidP="00CA22BE">
            <w:pPr>
              <w:pStyle w:val="TableParagraph"/>
              <w:spacing w:line="164" w:lineRule="exact"/>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2"/>
                <w:w w:val="90"/>
                <w:sz w:val="16"/>
                <w:szCs w:val="16"/>
              </w:rPr>
              <w:t>Uluslararası</w:t>
            </w:r>
            <w:r w:rsidRPr="00C55B2A">
              <w:rPr>
                <w:rFonts w:ascii="Times New Roman" w:hAnsi="Times New Roman" w:cs="Times New Roman"/>
                <w:color w:val="1F497D" w:themeColor="text2"/>
                <w:spacing w:val="7"/>
                <w:sz w:val="16"/>
                <w:szCs w:val="16"/>
              </w:rPr>
              <w:t xml:space="preserve"> </w:t>
            </w:r>
            <w:r w:rsidRPr="00C55B2A">
              <w:rPr>
                <w:rFonts w:ascii="Times New Roman" w:hAnsi="Times New Roman" w:cs="Times New Roman"/>
                <w:color w:val="1F497D" w:themeColor="text2"/>
                <w:spacing w:val="-2"/>
                <w:sz w:val="16"/>
                <w:szCs w:val="16"/>
              </w:rPr>
              <w:t>Ticaret</w:t>
            </w:r>
          </w:p>
        </w:tc>
        <w:tc>
          <w:tcPr>
            <w:tcW w:w="333" w:type="dxa"/>
          </w:tcPr>
          <w:p w:rsidR="00CA22BE" w:rsidRPr="00C55B2A" w:rsidRDefault="00CA22BE" w:rsidP="00CA22BE">
            <w:pPr>
              <w:pStyle w:val="TableParagraph"/>
              <w:spacing w:line="164" w:lineRule="exact"/>
              <w:ind w:left="25"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3</w:t>
            </w:r>
          </w:p>
        </w:tc>
        <w:tc>
          <w:tcPr>
            <w:tcW w:w="347" w:type="dxa"/>
          </w:tcPr>
          <w:p w:rsidR="00CA22BE" w:rsidRPr="00C55B2A" w:rsidRDefault="00CA22BE" w:rsidP="00CA22BE">
            <w:pPr>
              <w:pStyle w:val="TableParagraph"/>
              <w:spacing w:line="164" w:lineRule="exact"/>
              <w:ind w:left="24"/>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0</w:t>
            </w:r>
          </w:p>
        </w:tc>
        <w:tc>
          <w:tcPr>
            <w:tcW w:w="313" w:type="dxa"/>
          </w:tcPr>
          <w:p w:rsidR="00CA22BE" w:rsidRPr="00C55B2A" w:rsidRDefault="00CA22BE" w:rsidP="00CA22BE">
            <w:pPr>
              <w:pStyle w:val="TableParagraph"/>
              <w:spacing w:line="164" w:lineRule="exact"/>
              <w:ind w:left="27"/>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0</w:t>
            </w:r>
          </w:p>
        </w:tc>
        <w:tc>
          <w:tcPr>
            <w:tcW w:w="330" w:type="dxa"/>
          </w:tcPr>
          <w:p w:rsidR="00CA22BE" w:rsidRPr="00C55B2A" w:rsidRDefault="00CA22BE" w:rsidP="00CA22BE">
            <w:pPr>
              <w:pStyle w:val="TableParagraph"/>
              <w:spacing w:line="164" w:lineRule="exact"/>
              <w:ind w:left="29"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3</w:t>
            </w:r>
          </w:p>
        </w:tc>
        <w:tc>
          <w:tcPr>
            <w:tcW w:w="339" w:type="dxa"/>
          </w:tcPr>
          <w:p w:rsidR="00CA22BE" w:rsidRPr="00C55B2A" w:rsidRDefault="00CA22BE" w:rsidP="00CA22BE">
            <w:pPr>
              <w:pStyle w:val="TableParagraph"/>
              <w:spacing w:line="164" w:lineRule="exact"/>
              <w:ind w:left="38"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6</w:t>
            </w:r>
          </w:p>
        </w:tc>
      </w:tr>
      <w:tr w:rsidR="00CA22BE" w:rsidTr="0097556E">
        <w:trPr>
          <w:trHeight w:val="186"/>
        </w:trPr>
        <w:tc>
          <w:tcPr>
            <w:tcW w:w="823" w:type="dxa"/>
            <w:shd w:val="clear" w:color="auto" w:fill="D2DFED"/>
          </w:tcPr>
          <w:p w:rsidR="00CA22BE" w:rsidRPr="00C55B2A" w:rsidRDefault="00CA22BE" w:rsidP="00CA22BE">
            <w:pPr>
              <w:pStyle w:val="TableParagraph"/>
              <w:ind w:right="251"/>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4"/>
                <w:w w:val="120"/>
                <w:sz w:val="16"/>
                <w:szCs w:val="16"/>
              </w:rPr>
              <w:t>UTIC</w:t>
            </w:r>
          </w:p>
        </w:tc>
        <w:tc>
          <w:tcPr>
            <w:tcW w:w="557" w:type="dxa"/>
            <w:shd w:val="clear" w:color="auto" w:fill="D2DFED"/>
          </w:tcPr>
          <w:p w:rsidR="00CA22BE" w:rsidRPr="00C55B2A" w:rsidRDefault="00CA22BE" w:rsidP="00CA22BE">
            <w:pPr>
              <w:pStyle w:val="TableParagraph"/>
              <w:ind w:right="53"/>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5"/>
                <w:sz w:val="16"/>
                <w:szCs w:val="16"/>
              </w:rPr>
              <w:t>401</w:t>
            </w:r>
          </w:p>
        </w:tc>
        <w:tc>
          <w:tcPr>
            <w:tcW w:w="3391" w:type="dxa"/>
            <w:shd w:val="clear" w:color="auto" w:fill="D2DFED"/>
          </w:tcPr>
          <w:p w:rsidR="00CA22BE" w:rsidRPr="00C55B2A" w:rsidRDefault="00CA22BE" w:rsidP="00CA22BE">
            <w:pPr>
              <w:pStyle w:val="TableParagraph"/>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5"/>
                <w:sz w:val="16"/>
                <w:szCs w:val="16"/>
              </w:rPr>
              <w:t>Kambiyo</w:t>
            </w:r>
            <w:r w:rsidRPr="00C55B2A">
              <w:rPr>
                <w:rFonts w:ascii="Times New Roman" w:hAnsi="Times New Roman" w:cs="Times New Roman"/>
                <w:color w:val="1F497D" w:themeColor="text2"/>
                <w:spacing w:val="-3"/>
                <w:sz w:val="16"/>
                <w:szCs w:val="16"/>
              </w:rPr>
              <w:t xml:space="preserve"> </w:t>
            </w:r>
            <w:r w:rsidRPr="00C55B2A">
              <w:rPr>
                <w:rFonts w:ascii="Times New Roman" w:hAnsi="Times New Roman" w:cs="Times New Roman"/>
                <w:color w:val="1F497D" w:themeColor="text2"/>
                <w:spacing w:val="-2"/>
                <w:sz w:val="16"/>
                <w:szCs w:val="16"/>
              </w:rPr>
              <w:t>Rejimleri</w:t>
            </w:r>
          </w:p>
        </w:tc>
        <w:tc>
          <w:tcPr>
            <w:tcW w:w="333" w:type="dxa"/>
            <w:shd w:val="clear" w:color="auto" w:fill="D2DFED"/>
          </w:tcPr>
          <w:p w:rsidR="00CA22BE" w:rsidRPr="00C55B2A" w:rsidRDefault="00CA22BE" w:rsidP="00CA22BE">
            <w:pPr>
              <w:pStyle w:val="TableParagraph"/>
              <w:ind w:left="25"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3</w:t>
            </w:r>
          </w:p>
        </w:tc>
        <w:tc>
          <w:tcPr>
            <w:tcW w:w="347" w:type="dxa"/>
            <w:shd w:val="clear" w:color="auto" w:fill="D2DFED"/>
          </w:tcPr>
          <w:p w:rsidR="00CA22BE" w:rsidRPr="00C55B2A" w:rsidRDefault="00CA22BE" w:rsidP="00CA22BE">
            <w:pPr>
              <w:pStyle w:val="TableParagraph"/>
              <w:ind w:left="24"/>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0</w:t>
            </w:r>
          </w:p>
        </w:tc>
        <w:tc>
          <w:tcPr>
            <w:tcW w:w="313" w:type="dxa"/>
            <w:shd w:val="clear" w:color="auto" w:fill="D2DFED"/>
          </w:tcPr>
          <w:p w:rsidR="00CA22BE" w:rsidRPr="00C55B2A" w:rsidRDefault="00CA22BE" w:rsidP="00CA22BE">
            <w:pPr>
              <w:pStyle w:val="TableParagraph"/>
              <w:ind w:left="27"/>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0</w:t>
            </w:r>
          </w:p>
        </w:tc>
        <w:tc>
          <w:tcPr>
            <w:tcW w:w="330" w:type="dxa"/>
            <w:shd w:val="clear" w:color="auto" w:fill="D2DFED"/>
          </w:tcPr>
          <w:p w:rsidR="00CA22BE" w:rsidRPr="00C55B2A" w:rsidRDefault="00CA22BE" w:rsidP="00CA22BE">
            <w:pPr>
              <w:pStyle w:val="TableParagraph"/>
              <w:ind w:left="29"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3</w:t>
            </w:r>
          </w:p>
        </w:tc>
        <w:tc>
          <w:tcPr>
            <w:tcW w:w="339" w:type="dxa"/>
            <w:shd w:val="clear" w:color="auto" w:fill="D2DFED"/>
          </w:tcPr>
          <w:p w:rsidR="00CA22BE" w:rsidRPr="00C55B2A" w:rsidRDefault="00CA22BE" w:rsidP="00CA22BE">
            <w:pPr>
              <w:pStyle w:val="TableParagraph"/>
              <w:ind w:left="38"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6</w:t>
            </w:r>
          </w:p>
        </w:tc>
      </w:tr>
      <w:tr w:rsidR="00CA22BE" w:rsidTr="00D01288">
        <w:trPr>
          <w:trHeight w:val="184"/>
        </w:trPr>
        <w:tc>
          <w:tcPr>
            <w:tcW w:w="823" w:type="dxa"/>
            <w:shd w:val="clear" w:color="auto" w:fill="D2DFED"/>
          </w:tcPr>
          <w:p w:rsidR="00CA22BE" w:rsidRPr="00C55B2A" w:rsidRDefault="00CA22BE" w:rsidP="00CA22BE">
            <w:pPr>
              <w:pStyle w:val="TableParagraph"/>
              <w:ind w:left="33" w:right="251"/>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4"/>
                <w:w w:val="115"/>
                <w:sz w:val="16"/>
                <w:szCs w:val="16"/>
              </w:rPr>
              <w:t>ISLT</w:t>
            </w:r>
          </w:p>
        </w:tc>
        <w:tc>
          <w:tcPr>
            <w:tcW w:w="557" w:type="dxa"/>
            <w:shd w:val="clear" w:color="auto" w:fill="D2DFED"/>
          </w:tcPr>
          <w:p w:rsidR="00CA22BE" w:rsidRPr="00C55B2A" w:rsidRDefault="00CA22BE" w:rsidP="00CA22BE">
            <w:pPr>
              <w:pStyle w:val="TableParagraph"/>
              <w:ind w:right="53"/>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5"/>
                <w:sz w:val="16"/>
                <w:szCs w:val="16"/>
              </w:rPr>
              <w:t>290</w:t>
            </w:r>
          </w:p>
        </w:tc>
        <w:tc>
          <w:tcPr>
            <w:tcW w:w="3391" w:type="dxa"/>
            <w:shd w:val="clear" w:color="auto" w:fill="D2DFED"/>
          </w:tcPr>
          <w:p w:rsidR="00CA22BE" w:rsidRPr="00C55B2A" w:rsidRDefault="00CA22BE" w:rsidP="00CA22BE">
            <w:pPr>
              <w:pStyle w:val="TableParagraph"/>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w w:val="75"/>
                <w:sz w:val="16"/>
                <w:szCs w:val="16"/>
              </w:rPr>
              <w:t>İleri</w:t>
            </w:r>
            <w:r w:rsidRPr="00C55B2A">
              <w:rPr>
                <w:rFonts w:ascii="Times New Roman" w:hAnsi="Times New Roman" w:cs="Times New Roman"/>
                <w:color w:val="1F497D" w:themeColor="text2"/>
                <w:spacing w:val="3"/>
                <w:sz w:val="16"/>
                <w:szCs w:val="16"/>
              </w:rPr>
              <w:t xml:space="preserve"> </w:t>
            </w:r>
            <w:r w:rsidRPr="00C55B2A">
              <w:rPr>
                <w:rFonts w:ascii="Times New Roman" w:hAnsi="Times New Roman" w:cs="Times New Roman"/>
                <w:color w:val="1F497D" w:themeColor="text2"/>
                <w:w w:val="75"/>
                <w:sz w:val="16"/>
                <w:szCs w:val="16"/>
              </w:rPr>
              <w:t>Excel</w:t>
            </w:r>
            <w:r w:rsidRPr="00C55B2A">
              <w:rPr>
                <w:rFonts w:ascii="Times New Roman" w:hAnsi="Times New Roman" w:cs="Times New Roman"/>
                <w:color w:val="1F497D" w:themeColor="text2"/>
                <w:spacing w:val="6"/>
                <w:sz w:val="16"/>
                <w:szCs w:val="16"/>
              </w:rPr>
              <w:t xml:space="preserve"> </w:t>
            </w:r>
            <w:r w:rsidRPr="00C55B2A">
              <w:rPr>
                <w:rFonts w:ascii="Times New Roman" w:hAnsi="Times New Roman" w:cs="Times New Roman"/>
                <w:color w:val="1F497D" w:themeColor="text2"/>
                <w:spacing w:val="-2"/>
                <w:w w:val="75"/>
                <w:sz w:val="16"/>
                <w:szCs w:val="16"/>
              </w:rPr>
              <w:t>Uygulamaları</w:t>
            </w:r>
          </w:p>
        </w:tc>
        <w:tc>
          <w:tcPr>
            <w:tcW w:w="333" w:type="dxa"/>
            <w:shd w:val="clear" w:color="auto" w:fill="D2DFED"/>
          </w:tcPr>
          <w:p w:rsidR="00CA22BE" w:rsidRPr="00C55B2A" w:rsidRDefault="00CA22BE" w:rsidP="00CA22BE">
            <w:pPr>
              <w:pStyle w:val="TableParagraph"/>
              <w:ind w:left="25"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3</w:t>
            </w:r>
          </w:p>
        </w:tc>
        <w:tc>
          <w:tcPr>
            <w:tcW w:w="347" w:type="dxa"/>
            <w:shd w:val="clear" w:color="auto" w:fill="D2DFED"/>
          </w:tcPr>
          <w:p w:rsidR="00CA22BE" w:rsidRPr="00C55B2A" w:rsidRDefault="00CA22BE" w:rsidP="00CA22BE">
            <w:pPr>
              <w:pStyle w:val="TableParagraph"/>
              <w:ind w:left="24"/>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0</w:t>
            </w:r>
          </w:p>
        </w:tc>
        <w:tc>
          <w:tcPr>
            <w:tcW w:w="313" w:type="dxa"/>
            <w:shd w:val="clear" w:color="auto" w:fill="D2DFED"/>
          </w:tcPr>
          <w:p w:rsidR="00CA22BE" w:rsidRPr="00C55B2A" w:rsidRDefault="00CA22BE" w:rsidP="00CA22BE">
            <w:pPr>
              <w:pStyle w:val="TableParagraph"/>
              <w:ind w:left="27"/>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0</w:t>
            </w:r>
          </w:p>
        </w:tc>
        <w:tc>
          <w:tcPr>
            <w:tcW w:w="330" w:type="dxa"/>
            <w:shd w:val="clear" w:color="auto" w:fill="D2DFED"/>
          </w:tcPr>
          <w:p w:rsidR="00CA22BE" w:rsidRPr="00C55B2A" w:rsidRDefault="00CA22BE" w:rsidP="00CA22BE">
            <w:pPr>
              <w:pStyle w:val="TableParagraph"/>
              <w:ind w:left="29"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3</w:t>
            </w:r>
          </w:p>
        </w:tc>
        <w:tc>
          <w:tcPr>
            <w:tcW w:w="339" w:type="dxa"/>
            <w:shd w:val="clear" w:color="auto" w:fill="D2DFED"/>
          </w:tcPr>
          <w:p w:rsidR="00CA22BE" w:rsidRPr="00C55B2A" w:rsidRDefault="00CA22BE" w:rsidP="00CA22BE">
            <w:pPr>
              <w:pStyle w:val="TableParagraph"/>
              <w:ind w:left="38"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6</w:t>
            </w:r>
          </w:p>
        </w:tc>
      </w:tr>
      <w:tr w:rsidR="00CA22BE" w:rsidTr="00D01288">
        <w:trPr>
          <w:trHeight w:val="186"/>
        </w:trPr>
        <w:tc>
          <w:tcPr>
            <w:tcW w:w="823" w:type="dxa"/>
            <w:shd w:val="clear" w:color="auto" w:fill="D2DFED"/>
          </w:tcPr>
          <w:p w:rsidR="00CA22BE" w:rsidRPr="00C55B2A" w:rsidRDefault="00CA22BE" w:rsidP="00CA22BE">
            <w:pPr>
              <w:pStyle w:val="TableParagraph"/>
              <w:ind w:left="33" w:right="251"/>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4"/>
                <w:w w:val="115"/>
                <w:sz w:val="16"/>
                <w:szCs w:val="16"/>
              </w:rPr>
              <w:t>ISLT</w:t>
            </w:r>
          </w:p>
        </w:tc>
        <w:tc>
          <w:tcPr>
            <w:tcW w:w="557" w:type="dxa"/>
            <w:shd w:val="clear" w:color="auto" w:fill="D2DFED"/>
          </w:tcPr>
          <w:p w:rsidR="00CA22BE" w:rsidRPr="00C55B2A" w:rsidRDefault="00CA22BE" w:rsidP="00CA22BE">
            <w:pPr>
              <w:pStyle w:val="TableParagraph"/>
              <w:ind w:right="53"/>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5"/>
                <w:sz w:val="16"/>
                <w:szCs w:val="16"/>
              </w:rPr>
              <w:t>389</w:t>
            </w:r>
          </w:p>
        </w:tc>
        <w:tc>
          <w:tcPr>
            <w:tcW w:w="3391" w:type="dxa"/>
            <w:shd w:val="clear" w:color="auto" w:fill="D2DFED"/>
          </w:tcPr>
          <w:p w:rsidR="00CA22BE" w:rsidRPr="00C55B2A" w:rsidRDefault="00CA22BE" w:rsidP="00CA22BE">
            <w:pPr>
              <w:pStyle w:val="TableParagraph"/>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6"/>
                <w:sz w:val="16"/>
                <w:szCs w:val="16"/>
              </w:rPr>
              <w:t>Vergi</w:t>
            </w:r>
            <w:r w:rsidRPr="00C55B2A">
              <w:rPr>
                <w:rFonts w:ascii="Times New Roman" w:hAnsi="Times New Roman" w:cs="Times New Roman"/>
                <w:color w:val="1F497D" w:themeColor="text2"/>
                <w:spacing w:val="2"/>
                <w:sz w:val="16"/>
                <w:szCs w:val="16"/>
              </w:rPr>
              <w:t xml:space="preserve"> </w:t>
            </w:r>
            <w:r w:rsidRPr="00C55B2A">
              <w:rPr>
                <w:rFonts w:ascii="Times New Roman" w:hAnsi="Times New Roman" w:cs="Times New Roman"/>
                <w:color w:val="1F497D" w:themeColor="text2"/>
                <w:spacing w:val="-6"/>
                <w:sz w:val="16"/>
                <w:szCs w:val="16"/>
              </w:rPr>
              <w:t>Hukukunun</w:t>
            </w:r>
            <w:r w:rsidRPr="00C55B2A">
              <w:rPr>
                <w:rFonts w:ascii="Times New Roman" w:hAnsi="Times New Roman" w:cs="Times New Roman"/>
                <w:color w:val="1F497D" w:themeColor="text2"/>
                <w:spacing w:val="4"/>
                <w:sz w:val="16"/>
                <w:szCs w:val="16"/>
              </w:rPr>
              <w:t xml:space="preserve"> </w:t>
            </w:r>
            <w:r w:rsidRPr="00C55B2A">
              <w:rPr>
                <w:rFonts w:ascii="Times New Roman" w:hAnsi="Times New Roman" w:cs="Times New Roman"/>
                <w:color w:val="1F497D" w:themeColor="text2"/>
                <w:spacing w:val="-6"/>
                <w:sz w:val="16"/>
                <w:szCs w:val="16"/>
              </w:rPr>
              <w:t>Temelleri</w:t>
            </w:r>
          </w:p>
        </w:tc>
        <w:tc>
          <w:tcPr>
            <w:tcW w:w="333" w:type="dxa"/>
            <w:shd w:val="clear" w:color="auto" w:fill="D2DFED"/>
          </w:tcPr>
          <w:p w:rsidR="00CA22BE" w:rsidRPr="00C55B2A" w:rsidRDefault="00CA22BE" w:rsidP="00CA22BE">
            <w:pPr>
              <w:pStyle w:val="TableParagraph"/>
              <w:ind w:left="25"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3</w:t>
            </w:r>
          </w:p>
        </w:tc>
        <w:tc>
          <w:tcPr>
            <w:tcW w:w="347" w:type="dxa"/>
            <w:shd w:val="clear" w:color="auto" w:fill="D2DFED"/>
          </w:tcPr>
          <w:p w:rsidR="00CA22BE" w:rsidRPr="00C55B2A" w:rsidRDefault="00CA22BE" w:rsidP="00CA22BE">
            <w:pPr>
              <w:pStyle w:val="TableParagraph"/>
              <w:ind w:left="24"/>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0</w:t>
            </w:r>
          </w:p>
        </w:tc>
        <w:tc>
          <w:tcPr>
            <w:tcW w:w="313" w:type="dxa"/>
            <w:shd w:val="clear" w:color="auto" w:fill="D2DFED"/>
          </w:tcPr>
          <w:p w:rsidR="00CA22BE" w:rsidRPr="00C55B2A" w:rsidRDefault="00CA22BE" w:rsidP="00CA22BE">
            <w:pPr>
              <w:pStyle w:val="TableParagraph"/>
              <w:ind w:left="27"/>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0</w:t>
            </w:r>
          </w:p>
        </w:tc>
        <w:tc>
          <w:tcPr>
            <w:tcW w:w="330" w:type="dxa"/>
            <w:shd w:val="clear" w:color="auto" w:fill="D2DFED"/>
          </w:tcPr>
          <w:p w:rsidR="00CA22BE" w:rsidRPr="00C55B2A" w:rsidRDefault="00CA22BE" w:rsidP="00CA22BE">
            <w:pPr>
              <w:pStyle w:val="TableParagraph"/>
              <w:ind w:left="29"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3</w:t>
            </w:r>
          </w:p>
        </w:tc>
        <w:tc>
          <w:tcPr>
            <w:tcW w:w="339" w:type="dxa"/>
            <w:shd w:val="clear" w:color="auto" w:fill="D2DFED"/>
          </w:tcPr>
          <w:p w:rsidR="00CA22BE" w:rsidRPr="00C55B2A" w:rsidRDefault="00CA22BE" w:rsidP="00CA22BE">
            <w:pPr>
              <w:pStyle w:val="TableParagraph"/>
              <w:ind w:left="38"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pacing w:val="-10"/>
                <w:sz w:val="16"/>
                <w:szCs w:val="16"/>
              </w:rPr>
              <w:t>6</w:t>
            </w:r>
          </w:p>
        </w:tc>
      </w:tr>
      <w:tr w:rsidR="00CA22BE" w:rsidTr="0097556E">
        <w:trPr>
          <w:trHeight w:val="186"/>
        </w:trPr>
        <w:tc>
          <w:tcPr>
            <w:tcW w:w="823" w:type="dxa"/>
          </w:tcPr>
          <w:p w:rsidR="00CA22BE" w:rsidRPr="00C55B2A" w:rsidRDefault="00CA22BE" w:rsidP="00CA22BE">
            <w:pPr>
              <w:pStyle w:val="TableParagraph"/>
              <w:ind w:left="33" w:right="251"/>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z w:val="16"/>
                <w:szCs w:val="16"/>
              </w:rPr>
              <w:t>ISLT</w:t>
            </w:r>
          </w:p>
        </w:tc>
        <w:tc>
          <w:tcPr>
            <w:tcW w:w="557" w:type="dxa"/>
          </w:tcPr>
          <w:p w:rsidR="00CA22BE" w:rsidRPr="00C55B2A" w:rsidRDefault="00CA22BE" w:rsidP="00CA22BE">
            <w:pPr>
              <w:pStyle w:val="TableParagraph"/>
              <w:ind w:right="53"/>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z w:val="16"/>
                <w:szCs w:val="16"/>
              </w:rPr>
              <w:t>302</w:t>
            </w:r>
          </w:p>
        </w:tc>
        <w:tc>
          <w:tcPr>
            <w:tcW w:w="3391" w:type="dxa"/>
          </w:tcPr>
          <w:p w:rsidR="00CA22BE" w:rsidRPr="00C55B2A" w:rsidRDefault="00CA22BE" w:rsidP="00CA22BE">
            <w:pPr>
              <w:pStyle w:val="TableParagraph"/>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z w:val="16"/>
                <w:szCs w:val="16"/>
              </w:rPr>
              <w:t>Uluslararası İşletmecilik</w:t>
            </w:r>
          </w:p>
        </w:tc>
        <w:tc>
          <w:tcPr>
            <w:tcW w:w="333" w:type="dxa"/>
            <w:shd w:val="clear" w:color="auto" w:fill="D2DFED"/>
          </w:tcPr>
          <w:p w:rsidR="00CA22BE" w:rsidRPr="00C55B2A" w:rsidRDefault="00CA22BE" w:rsidP="00CA22BE">
            <w:pPr>
              <w:rPr>
                <w:rFonts w:ascii="Times New Roman" w:eastAsia="Times New Roman" w:hAnsi="Times New Roman" w:cs="Times New Roman"/>
                <w:color w:val="1F497D" w:themeColor="text2"/>
                <w:sz w:val="16"/>
                <w:szCs w:val="16"/>
                <w:lang w:eastAsia="tr-TR"/>
              </w:rPr>
            </w:pPr>
            <w:r w:rsidRPr="00C55B2A">
              <w:rPr>
                <w:rFonts w:ascii="Times New Roman" w:eastAsia="Times New Roman" w:hAnsi="Times New Roman" w:cs="Times New Roman"/>
                <w:color w:val="1F497D" w:themeColor="text2"/>
                <w:sz w:val="16"/>
                <w:szCs w:val="16"/>
                <w:lang w:eastAsia="tr-TR"/>
              </w:rPr>
              <w:t>3</w:t>
            </w:r>
          </w:p>
        </w:tc>
        <w:tc>
          <w:tcPr>
            <w:tcW w:w="347" w:type="dxa"/>
            <w:shd w:val="clear" w:color="auto" w:fill="D2DFED"/>
          </w:tcPr>
          <w:p w:rsidR="00CA22BE" w:rsidRPr="00C55B2A" w:rsidRDefault="00CA22BE" w:rsidP="00CA22BE">
            <w:pPr>
              <w:rPr>
                <w:rFonts w:ascii="Times New Roman" w:eastAsia="Times New Roman" w:hAnsi="Times New Roman" w:cs="Times New Roman"/>
                <w:color w:val="1F497D" w:themeColor="text2"/>
                <w:sz w:val="16"/>
                <w:szCs w:val="16"/>
                <w:lang w:eastAsia="tr-TR"/>
              </w:rPr>
            </w:pPr>
            <w:r w:rsidRPr="00C55B2A">
              <w:rPr>
                <w:rFonts w:ascii="Times New Roman" w:eastAsia="Times New Roman" w:hAnsi="Times New Roman" w:cs="Times New Roman"/>
                <w:color w:val="1F497D" w:themeColor="text2"/>
                <w:sz w:val="16"/>
                <w:szCs w:val="16"/>
                <w:lang w:eastAsia="tr-TR"/>
              </w:rPr>
              <w:t>0</w:t>
            </w:r>
          </w:p>
        </w:tc>
        <w:tc>
          <w:tcPr>
            <w:tcW w:w="313" w:type="dxa"/>
            <w:shd w:val="clear" w:color="auto" w:fill="D2DFED"/>
          </w:tcPr>
          <w:p w:rsidR="00CA22BE" w:rsidRPr="00C55B2A" w:rsidRDefault="00CA22BE" w:rsidP="00CA22BE">
            <w:pPr>
              <w:rPr>
                <w:rFonts w:ascii="Times New Roman" w:eastAsia="Times New Roman" w:hAnsi="Times New Roman" w:cs="Times New Roman"/>
                <w:color w:val="1F497D" w:themeColor="text2"/>
                <w:sz w:val="16"/>
                <w:szCs w:val="16"/>
                <w:lang w:eastAsia="tr-TR"/>
              </w:rPr>
            </w:pPr>
            <w:r w:rsidRPr="00C55B2A">
              <w:rPr>
                <w:rFonts w:ascii="Times New Roman" w:eastAsia="Times New Roman" w:hAnsi="Times New Roman" w:cs="Times New Roman"/>
                <w:color w:val="1F497D" w:themeColor="text2"/>
                <w:sz w:val="16"/>
                <w:szCs w:val="16"/>
                <w:lang w:eastAsia="tr-TR"/>
              </w:rPr>
              <w:t>0</w:t>
            </w:r>
          </w:p>
        </w:tc>
        <w:tc>
          <w:tcPr>
            <w:tcW w:w="330" w:type="dxa"/>
            <w:shd w:val="clear" w:color="auto" w:fill="D2DFED"/>
          </w:tcPr>
          <w:p w:rsidR="00CA22BE" w:rsidRPr="00C55B2A" w:rsidRDefault="00CA22BE" w:rsidP="00CA22BE">
            <w:pPr>
              <w:rPr>
                <w:rFonts w:ascii="Times New Roman" w:eastAsia="Times New Roman" w:hAnsi="Times New Roman" w:cs="Times New Roman"/>
                <w:color w:val="1F497D" w:themeColor="text2"/>
                <w:sz w:val="16"/>
                <w:szCs w:val="16"/>
                <w:lang w:eastAsia="tr-TR"/>
              </w:rPr>
            </w:pPr>
            <w:r w:rsidRPr="00C55B2A">
              <w:rPr>
                <w:rFonts w:ascii="Times New Roman" w:eastAsia="Times New Roman" w:hAnsi="Times New Roman" w:cs="Times New Roman"/>
                <w:color w:val="1F497D" w:themeColor="text2"/>
                <w:sz w:val="16"/>
                <w:szCs w:val="16"/>
                <w:lang w:eastAsia="tr-TR"/>
              </w:rPr>
              <w:t>3</w:t>
            </w:r>
          </w:p>
        </w:tc>
        <w:tc>
          <w:tcPr>
            <w:tcW w:w="339" w:type="dxa"/>
            <w:shd w:val="clear" w:color="auto" w:fill="D2DFED"/>
          </w:tcPr>
          <w:p w:rsidR="00CA22BE" w:rsidRPr="00C55B2A" w:rsidRDefault="00CA22BE" w:rsidP="00CA22BE">
            <w:pPr>
              <w:pStyle w:val="TableParagraph"/>
              <w:ind w:left="38"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z w:val="16"/>
                <w:szCs w:val="16"/>
              </w:rPr>
              <w:t>6</w:t>
            </w:r>
          </w:p>
        </w:tc>
      </w:tr>
      <w:tr w:rsidR="00CA22BE" w:rsidTr="0097556E">
        <w:trPr>
          <w:trHeight w:val="186"/>
        </w:trPr>
        <w:tc>
          <w:tcPr>
            <w:tcW w:w="823" w:type="dxa"/>
            <w:shd w:val="clear" w:color="auto" w:fill="D2DFED"/>
          </w:tcPr>
          <w:p w:rsidR="00CA22BE" w:rsidRPr="00C55B2A" w:rsidRDefault="00CA22BE" w:rsidP="00CA22BE">
            <w:pPr>
              <w:rPr>
                <w:rFonts w:ascii="Times New Roman" w:eastAsia="Times New Roman" w:hAnsi="Times New Roman" w:cs="Times New Roman"/>
                <w:color w:val="1F497D" w:themeColor="text2"/>
                <w:sz w:val="16"/>
                <w:szCs w:val="16"/>
                <w:lang w:eastAsia="tr-TR"/>
              </w:rPr>
            </w:pPr>
            <w:r w:rsidRPr="00C55B2A">
              <w:rPr>
                <w:rFonts w:ascii="Times New Roman" w:eastAsia="Times New Roman" w:hAnsi="Times New Roman" w:cs="Times New Roman"/>
                <w:color w:val="1F497D" w:themeColor="text2"/>
                <w:sz w:val="16"/>
                <w:szCs w:val="16"/>
                <w:lang w:eastAsia="tr-TR"/>
              </w:rPr>
              <w:t>ISLT</w:t>
            </w:r>
          </w:p>
        </w:tc>
        <w:tc>
          <w:tcPr>
            <w:tcW w:w="557" w:type="dxa"/>
            <w:shd w:val="clear" w:color="auto" w:fill="D2DFED"/>
          </w:tcPr>
          <w:p w:rsidR="00CA22BE" w:rsidRPr="00C55B2A" w:rsidRDefault="00CA22BE" w:rsidP="00CA22BE">
            <w:pPr>
              <w:rPr>
                <w:rFonts w:ascii="Times New Roman" w:eastAsia="Times New Roman" w:hAnsi="Times New Roman" w:cs="Times New Roman"/>
                <w:color w:val="1F497D" w:themeColor="text2"/>
                <w:sz w:val="16"/>
                <w:szCs w:val="16"/>
                <w:lang w:eastAsia="tr-TR"/>
              </w:rPr>
            </w:pPr>
            <w:r w:rsidRPr="00C55B2A">
              <w:rPr>
                <w:rFonts w:ascii="Times New Roman" w:eastAsia="Times New Roman" w:hAnsi="Times New Roman" w:cs="Times New Roman"/>
                <w:color w:val="1F497D" w:themeColor="text2"/>
                <w:sz w:val="16"/>
                <w:szCs w:val="16"/>
                <w:lang w:eastAsia="tr-TR"/>
              </w:rPr>
              <w:t>210</w:t>
            </w:r>
          </w:p>
        </w:tc>
        <w:tc>
          <w:tcPr>
            <w:tcW w:w="3391" w:type="dxa"/>
            <w:shd w:val="clear" w:color="auto" w:fill="D2DFED"/>
          </w:tcPr>
          <w:p w:rsidR="00CA22BE" w:rsidRPr="00C55B2A" w:rsidRDefault="00CA22BE" w:rsidP="00CA22BE">
            <w:pPr>
              <w:rPr>
                <w:rFonts w:ascii="Times New Roman" w:eastAsia="Times New Roman" w:hAnsi="Times New Roman" w:cs="Times New Roman"/>
                <w:color w:val="1F497D" w:themeColor="text2"/>
                <w:sz w:val="16"/>
                <w:szCs w:val="16"/>
                <w:lang w:eastAsia="tr-TR"/>
              </w:rPr>
            </w:pPr>
            <w:r w:rsidRPr="00C55B2A">
              <w:rPr>
                <w:rFonts w:ascii="Times New Roman" w:eastAsia="Times New Roman" w:hAnsi="Times New Roman" w:cs="Times New Roman"/>
                <w:color w:val="1F497D" w:themeColor="text2"/>
                <w:sz w:val="16"/>
                <w:szCs w:val="16"/>
                <w:lang w:eastAsia="tr-TR"/>
              </w:rPr>
              <w:t>Kurumsal Sürdürülebilirlik Yönetimi</w:t>
            </w:r>
          </w:p>
        </w:tc>
        <w:tc>
          <w:tcPr>
            <w:tcW w:w="333" w:type="dxa"/>
            <w:shd w:val="clear" w:color="auto" w:fill="D2DFED"/>
          </w:tcPr>
          <w:p w:rsidR="00CA22BE" w:rsidRPr="00C55B2A" w:rsidRDefault="00CA22BE" w:rsidP="00CA22BE">
            <w:pPr>
              <w:rPr>
                <w:rFonts w:ascii="Times New Roman" w:eastAsia="Times New Roman" w:hAnsi="Times New Roman" w:cs="Times New Roman"/>
                <w:color w:val="1F497D" w:themeColor="text2"/>
                <w:sz w:val="16"/>
                <w:szCs w:val="16"/>
                <w:lang w:eastAsia="tr-TR"/>
              </w:rPr>
            </w:pPr>
            <w:r w:rsidRPr="00C55B2A">
              <w:rPr>
                <w:rFonts w:ascii="Times New Roman" w:eastAsia="Times New Roman" w:hAnsi="Times New Roman" w:cs="Times New Roman"/>
                <w:color w:val="1F497D" w:themeColor="text2"/>
                <w:sz w:val="16"/>
                <w:szCs w:val="16"/>
                <w:lang w:eastAsia="tr-TR"/>
              </w:rPr>
              <w:t>3</w:t>
            </w:r>
          </w:p>
        </w:tc>
        <w:tc>
          <w:tcPr>
            <w:tcW w:w="347" w:type="dxa"/>
            <w:shd w:val="clear" w:color="auto" w:fill="D2DFED"/>
          </w:tcPr>
          <w:p w:rsidR="00CA22BE" w:rsidRPr="00C55B2A" w:rsidRDefault="00CA22BE" w:rsidP="00CA22BE">
            <w:pPr>
              <w:rPr>
                <w:rFonts w:ascii="Times New Roman" w:eastAsia="Times New Roman" w:hAnsi="Times New Roman" w:cs="Times New Roman"/>
                <w:color w:val="1F497D" w:themeColor="text2"/>
                <w:sz w:val="16"/>
                <w:szCs w:val="16"/>
                <w:lang w:eastAsia="tr-TR"/>
              </w:rPr>
            </w:pPr>
            <w:r w:rsidRPr="00C55B2A">
              <w:rPr>
                <w:rFonts w:ascii="Times New Roman" w:eastAsia="Times New Roman" w:hAnsi="Times New Roman" w:cs="Times New Roman"/>
                <w:color w:val="1F497D" w:themeColor="text2"/>
                <w:sz w:val="16"/>
                <w:szCs w:val="16"/>
                <w:lang w:eastAsia="tr-TR"/>
              </w:rPr>
              <w:t>0</w:t>
            </w:r>
          </w:p>
        </w:tc>
        <w:tc>
          <w:tcPr>
            <w:tcW w:w="313" w:type="dxa"/>
            <w:shd w:val="clear" w:color="auto" w:fill="D2DFED"/>
          </w:tcPr>
          <w:p w:rsidR="00CA22BE" w:rsidRPr="00C55B2A" w:rsidRDefault="00CA22BE" w:rsidP="00CA22BE">
            <w:pPr>
              <w:rPr>
                <w:rFonts w:ascii="Times New Roman" w:eastAsia="Times New Roman" w:hAnsi="Times New Roman" w:cs="Times New Roman"/>
                <w:color w:val="1F497D" w:themeColor="text2"/>
                <w:sz w:val="16"/>
                <w:szCs w:val="16"/>
                <w:lang w:eastAsia="tr-TR"/>
              </w:rPr>
            </w:pPr>
            <w:r w:rsidRPr="00C55B2A">
              <w:rPr>
                <w:rFonts w:ascii="Times New Roman" w:eastAsia="Times New Roman" w:hAnsi="Times New Roman" w:cs="Times New Roman"/>
                <w:color w:val="1F497D" w:themeColor="text2"/>
                <w:sz w:val="16"/>
                <w:szCs w:val="16"/>
                <w:lang w:eastAsia="tr-TR"/>
              </w:rPr>
              <w:t>0</w:t>
            </w:r>
          </w:p>
        </w:tc>
        <w:tc>
          <w:tcPr>
            <w:tcW w:w="330" w:type="dxa"/>
            <w:shd w:val="clear" w:color="auto" w:fill="D2DFED"/>
          </w:tcPr>
          <w:p w:rsidR="00CA22BE" w:rsidRPr="00C55B2A" w:rsidRDefault="00CA22BE" w:rsidP="00CA22BE">
            <w:pPr>
              <w:rPr>
                <w:rFonts w:ascii="Times New Roman" w:eastAsia="Times New Roman" w:hAnsi="Times New Roman" w:cs="Times New Roman"/>
                <w:color w:val="1F497D" w:themeColor="text2"/>
                <w:sz w:val="16"/>
                <w:szCs w:val="16"/>
                <w:lang w:eastAsia="tr-TR"/>
              </w:rPr>
            </w:pPr>
            <w:r w:rsidRPr="00C55B2A">
              <w:rPr>
                <w:rFonts w:ascii="Times New Roman" w:eastAsia="Times New Roman" w:hAnsi="Times New Roman" w:cs="Times New Roman"/>
                <w:color w:val="1F497D" w:themeColor="text2"/>
                <w:sz w:val="16"/>
                <w:szCs w:val="16"/>
                <w:lang w:eastAsia="tr-TR"/>
              </w:rPr>
              <w:t>3</w:t>
            </w:r>
          </w:p>
        </w:tc>
        <w:tc>
          <w:tcPr>
            <w:tcW w:w="339" w:type="dxa"/>
            <w:shd w:val="clear" w:color="auto" w:fill="D2DFED"/>
          </w:tcPr>
          <w:p w:rsidR="00CA22BE" w:rsidRPr="00C55B2A" w:rsidRDefault="00CA22BE" w:rsidP="00CA22BE">
            <w:pPr>
              <w:pStyle w:val="TableParagraph"/>
              <w:ind w:left="38"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z w:val="16"/>
                <w:szCs w:val="16"/>
              </w:rPr>
              <w:t>6</w:t>
            </w:r>
          </w:p>
        </w:tc>
      </w:tr>
      <w:tr w:rsidR="00CA22BE" w:rsidTr="00D01288">
        <w:trPr>
          <w:trHeight w:val="186"/>
        </w:trPr>
        <w:tc>
          <w:tcPr>
            <w:tcW w:w="823" w:type="dxa"/>
            <w:shd w:val="clear" w:color="auto" w:fill="D2DFED"/>
          </w:tcPr>
          <w:p w:rsidR="00CA22BE" w:rsidRPr="00C55B2A" w:rsidRDefault="00CA22BE" w:rsidP="00CA22BE">
            <w:pPr>
              <w:pStyle w:val="TableParagraph"/>
              <w:ind w:right="251"/>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z w:val="16"/>
                <w:szCs w:val="16"/>
              </w:rPr>
              <w:t>ISLT</w:t>
            </w:r>
          </w:p>
        </w:tc>
        <w:tc>
          <w:tcPr>
            <w:tcW w:w="557" w:type="dxa"/>
            <w:shd w:val="clear" w:color="auto" w:fill="D2DFED"/>
          </w:tcPr>
          <w:p w:rsidR="00CA22BE" w:rsidRPr="00C55B2A" w:rsidRDefault="00CA22BE" w:rsidP="00CA22BE">
            <w:pPr>
              <w:pStyle w:val="TableParagraph"/>
              <w:ind w:right="53"/>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z w:val="16"/>
                <w:szCs w:val="16"/>
              </w:rPr>
              <w:t>280</w:t>
            </w:r>
          </w:p>
        </w:tc>
        <w:tc>
          <w:tcPr>
            <w:tcW w:w="3391" w:type="dxa"/>
            <w:shd w:val="clear" w:color="auto" w:fill="D2DFED"/>
          </w:tcPr>
          <w:p w:rsidR="00CA22BE" w:rsidRPr="00C55B2A" w:rsidRDefault="00CA22BE" w:rsidP="00CA22BE">
            <w:pPr>
              <w:pStyle w:val="TableParagraph"/>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z w:val="16"/>
                <w:szCs w:val="16"/>
              </w:rPr>
              <w:t>Veri Analizi</w:t>
            </w:r>
          </w:p>
        </w:tc>
        <w:tc>
          <w:tcPr>
            <w:tcW w:w="333" w:type="dxa"/>
            <w:shd w:val="clear" w:color="auto" w:fill="D2DFED"/>
          </w:tcPr>
          <w:p w:rsidR="00CA22BE" w:rsidRPr="00C55B2A" w:rsidRDefault="00CA22BE" w:rsidP="00CA22BE">
            <w:pPr>
              <w:rPr>
                <w:rFonts w:ascii="Times New Roman" w:eastAsia="Times New Roman" w:hAnsi="Times New Roman" w:cs="Times New Roman"/>
                <w:color w:val="1F497D" w:themeColor="text2"/>
                <w:sz w:val="16"/>
                <w:szCs w:val="16"/>
                <w:lang w:eastAsia="tr-TR"/>
              </w:rPr>
            </w:pPr>
            <w:r w:rsidRPr="00C55B2A">
              <w:rPr>
                <w:rFonts w:ascii="Times New Roman" w:eastAsia="Times New Roman" w:hAnsi="Times New Roman" w:cs="Times New Roman"/>
                <w:color w:val="1F497D" w:themeColor="text2"/>
                <w:sz w:val="16"/>
                <w:szCs w:val="16"/>
                <w:lang w:eastAsia="tr-TR"/>
              </w:rPr>
              <w:t>3</w:t>
            </w:r>
          </w:p>
        </w:tc>
        <w:tc>
          <w:tcPr>
            <w:tcW w:w="347" w:type="dxa"/>
            <w:shd w:val="clear" w:color="auto" w:fill="D2DFED"/>
          </w:tcPr>
          <w:p w:rsidR="00CA22BE" w:rsidRPr="00C55B2A" w:rsidRDefault="00CA22BE" w:rsidP="00CA22BE">
            <w:pPr>
              <w:rPr>
                <w:rFonts w:ascii="Times New Roman" w:eastAsia="Times New Roman" w:hAnsi="Times New Roman" w:cs="Times New Roman"/>
                <w:color w:val="1F497D" w:themeColor="text2"/>
                <w:sz w:val="16"/>
                <w:szCs w:val="16"/>
                <w:lang w:eastAsia="tr-TR"/>
              </w:rPr>
            </w:pPr>
            <w:r w:rsidRPr="00C55B2A">
              <w:rPr>
                <w:rFonts w:ascii="Times New Roman" w:eastAsia="Times New Roman" w:hAnsi="Times New Roman" w:cs="Times New Roman"/>
                <w:color w:val="1F497D" w:themeColor="text2"/>
                <w:sz w:val="16"/>
                <w:szCs w:val="16"/>
                <w:lang w:eastAsia="tr-TR"/>
              </w:rPr>
              <w:t>0</w:t>
            </w:r>
          </w:p>
        </w:tc>
        <w:tc>
          <w:tcPr>
            <w:tcW w:w="313" w:type="dxa"/>
            <w:shd w:val="clear" w:color="auto" w:fill="D2DFED"/>
          </w:tcPr>
          <w:p w:rsidR="00CA22BE" w:rsidRPr="00C55B2A" w:rsidRDefault="00CA22BE" w:rsidP="00CA22BE">
            <w:pPr>
              <w:rPr>
                <w:rFonts w:ascii="Times New Roman" w:eastAsia="Times New Roman" w:hAnsi="Times New Roman" w:cs="Times New Roman"/>
                <w:color w:val="1F497D" w:themeColor="text2"/>
                <w:sz w:val="16"/>
                <w:szCs w:val="16"/>
                <w:lang w:eastAsia="tr-TR"/>
              </w:rPr>
            </w:pPr>
            <w:r w:rsidRPr="00C55B2A">
              <w:rPr>
                <w:rFonts w:ascii="Times New Roman" w:eastAsia="Times New Roman" w:hAnsi="Times New Roman" w:cs="Times New Roman"/>
                <w:color w:val="1F497D" w:themeColor="text2"/>
                <w:sz w:val="16"/>
                <w:szCs w:val="16"/>
                <w:lang w:eastAsia="tr-TR"/>
              </w:rPr>
              <w:t>0</w:t>
            </w:r>
          </w:p>
        </w:tc>
        <w:tc>
          <w:tcPr>
            <w:tcW w:w="330" w:type="dxa"/>
            <w:shd w:val="clear" w:color="auto" w:fill="D2DFED"/>
          </w:tcPr>
          <w:p w:rsidR="00CA22BE" w:rsidRPr="00C55B2A" w:rsidRDefault="00CA22BE" w:rsidP="00CA22BE">
            <w:pPr>
              <w:rPr>
                <w:rFonts w:ascii="Times New Roman" w:eastAsia="Times New Roman" w:hAnsi="Times New Roman" w:cs="Times New Roman"/>
                <w:color w:val="1F497D" w:themeColor="text2"/>
                <w:sz w:val="16"/>
                <w:szCs w:val="16"/>
                <w:lang w:eastAsia="tr-TR"/>
              </w:rPr>
            </w:pPr>
            <w:r w:rsidRPr="00C55B2A">
              <w:rPr>
                <w:rFonts w:ascii="Times New Roman" w:eastAsia="Times New Roman" w:hAnsi="Times New Roman" w:cs="Times New Roman"/>
                <w:color w:val="1F497D" w:themeColor="text2"/>
                <w:sz w:val="16"/>
                <w:szCs w:val="16"/>
                <w:lang w:eastAsia="tr-TR"/>
              </w:rPr>
              <w:t>3</w:t>
            </w:r>
          </w:p>
        </w:tc>
        <w:tc>
          <w:tcPr>
            <w:tcW w:w="339" w:type="dxa"/>
            <w:shd w:val="clear" w:color="auto" w:fill="D2DFED"/>
          </w:tcPr>
          <w:p w:rsidR="00CA22BE" w:rsidRPr="00C55B2A" w:rsidRDefault="00CA22BE" w:rsidP="00CA22BE">
            <w:pPr>
              <w:pStyle w:val="TableParagraph"/>
              <w:ind w:left="38"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z w:val="16"/>
                <w:szCs w:val="16"/>
              </w:rPr>
              <w:t>6</w:t>
            </w:r>
          </w:p>
        </w:tc>
      </w:tr>
      <w:tr w:rsidR="00CA22BE" w:rsidTr="0097556E">
        <w:trPr>
          <w:trHeight w:val="186"/>
        </w:trPr>
        <w:tc>
          <w:tcPr>
            <w:tcW w:w="823" w:type="dxa"/>
          </w:tcPr>
          <w:p w:rsidR="00CA22BE" w:rsidRPr="00C55B2A" w:rsidRDefault="00CA22BE" w:rsidP="00CA22BE">
            <w:pPr>
              <w:pStyle w:val="TableParagraph"/>
              <w:spacing w:line="164" w:lineRule="exact"/>
              <w:ind w:left="33" w:right="251"/>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z w:val="16"/>
                <w:szCs w:val="16"/>
              </w:rPr>
              <w:t xml:space="preserve">ISLT </w:t>
            </w:r>
          </w:p>
        </w:tc>
        <w:tc>
          <w:tcPr>
            <w:tcW w:w="557" w:type="dxa"/>
          </w:tcPr>
          <w:p w:rsidR="00CA22BE" w:rsidRPr="00C55B2A" w:rsidRDefault="00CA22BE" w:rsidP="00CA22BE">
            <w:pPr>
              <w:pStyle w:val="TableParagraph"/>
              <w:spacing w:line="164" w:lineRule="exact"/>
              <w:ind w:right="53"/>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z w:val="16"/>
                <w:szCs w:val="16"/>
              </w:rPr>
              <w:t xml:space="preserve">281 </w:t>
            </w:r>
          </w:p>
        </w:tc>
        <w:tc>
          <w:tcPr>
            <w:tcW w:w="3391" w:type="dxa"/>
          </w:tcPr>
          <w:p w:rsidR="00CA22BE" w:rsidRPr="00C55B2A" w:rsidRDefault="00CA22BE" w:rsidP="00CA22BE">
            <w:pPr>
              <w:pStyle w:val="TableParagraph"/>
              <w:spacing w:line="164" w:lineRule="exact"/>
              <w:jc w:val="left"/>
              <w:rPr>
                <w:rFonts w:ascii="Times New Roman" w:hAnsi="Times New Roman" w:cs="Times New Roman"/>
                <w:color w:val="1F497D" w:themeColor="text2"/>
                <w:sz w:val="16"/>
                <w:szCs w:val="16"/>
              </w:rPr>
            </w:pPr>
            <w:r w:rsidRPr="00C55B2A">
              <w:rPr>
                <w:rFonts w:ascii="Times New Roman" w:eastAsia="Times New Roman" w:hAnsi="Times New Roman" w:cs="Times New Roman"/>
                <w:color w:val="1F497D" w:themeColor="text2"/>
                <w:sz w:val="16"/>
                <w:szCs w:val="16"/>
                <w:lang w:eastAsia="tr-TR"/>
              </w:rPr>
              <w:t>Araştırma Yöntemleri</w:t>
            </w:r>
          </w:p>
        </w:tc>
        <w:tc>
          <w:tcPr>
            <w:tcW w:w="333" w:type="dxa"/>
            <w:shd w:val="clear" w:color="auto" w:fill="D2DFED"/>
          </w:tcPr>
          <w:p w:rsidR="00CA22BE" w:rsidRPr="00C55B2A" w:rsidRDefault="00CA22BE" w:rsidP="00CA22BE">
            <w:pPr>
              <w:rPr>
                <w:rFonts w:ascii="Times New Roman" w:eastAsia="Times New Roman" w:hAnsi="Times New Roman" w:cs="Times New Roman"/>
                <w:color w:val="1F497D" w:themeColor="text2"/>
                <w:sz w:val="16"/>
                <w:szCs w:val="16"/>
                <w:lang w:eastAsia="tr-TR"/>
              </w:rPr>
            </w:pPr>
            <w:r w:rsidRPr="00C55B2A">
              <w:rPr>
                <w:rFonts w:ascii="Times New Roman" w:eastAsia="Times New Roman" w:hAnsi="Times New Roman" w:cs="Times New Roman"/>
                <w:color w:val="1F497D" w:themeColor="text2"/>
                <w:sz w:val="16"/>
                <w:szCs w:val="16"/>
                <w:lang w:eastAsia="tr-TR"/>
              </w:rPr>
              <w:t>3</w:t>
            </w:r>
          </w:p>
        </w:tc>
        <w:tc>
          <w:tcPr>
            <w:tcW w:w="347" w:type="dxa"/>
            <w:shd w:val="clear" w:color="auto" w:fill="D2DFED"/>
          </w:tcPr>
          <w:p w:rsidR="00CA22BE" w:rsidRPr="00C55B2A" w:rsidRDefault="00CA22BE" w:rsidP="00CA22BE">
            <w:pPr>
              <w:rPr>
                <w:rFonts w:ascii="Times New Roman" w:eastAsia="Times New Roman" w:hAnsi="Times New Roman" w:cs="Times New Roman"/>
                <w:color w:val="1F497D" w:themeColor="text2"/>
                <w:sz w:val="16"/>
                <w:szCs w:val="16"/>
                <w:lang w:eastAsia="tr-TR"/>
              </w:rPr>
            </w:pPr>
            <w:r w:rsidRPr="00C55B2A">
              <w:rPr>
                <w:rFonts w:ascii="Times New Roman" w:eastAsia="Times New Roman" w:hAnsi="Times New Roman" w:cs="Times New Roman"/>
                <w:color w:val="1F497D" w:themeColor="text2"/>
                <w:sz w:val="16"/>
                <w:szCs w:val="16"/>
                <w:lang w:eastAsia="tr-TR"/>
              </w:rPr>
              <w:t>0</w:t>
            </w:r>
          </w:p>
        </w:tc>
        <w:tc>
          <w:tcPr>
            <w:tcW w:w="313" w:type="dxa"/>
            <w:shd w:val="clear" w:color="auto" w:fill="D2DFED"/>
          </w:tcPr>
          <w:p w:rsidR="00CA22BE" w:rsidRPr="00C55B2A" w:rsidRDefault="00CA22BE" w:rsidP="00CA22BE">
            <w:pPr>
              <w:rPr>
                <w:rFonts w:ascii="Times New Roman" w:eastAsia="Times New Roman" w:hAnsi="Times New Roman" w:cs="Times New Roman"/>
                <w:color w:val="1F497D" w:themeColor="text2"/>
                <w:sz w:val="16"/>
                <w:szCs w:val="16"/>
                <w:lang w:eastAsia="tr-TR"/>
              </w:rPr>
            </w:pPr>
            <w:r w:rsidRPr="00C55B2A">
              <w:rPr>
                <w:rFonts w:ascii="Times New Roman" w:eastAsia="Times New Roman" w:hAnsi="Times New Roman" w:cs="Times New Roman"/>
                <w:color w:val="1F497D" w:themeColor="text2"/>
                <w:sz w:val="16"/>
                <w:szCs w:val="16"/>
                <w:lang w:eastAsia="tr-TR"/>
              </w:rPr>
              <w:t>0</w:t>
            </w:r>
          </w:p>
        </w:tc>
        <w:tc>
          <w:tcPr>
            <w:tcW w:w="330" w:type="dxa"/>
            <w:shd w:val="clear" w:color="auto" w:fill="D2DFED"/>
          </w:tcPr>
          <w:p w:rsidR="00CA22BE" w:rsidRPr="00C55B2A" w:rsidRDefault="00CA22BE" w:rsidP="00CA22BE">
            <w:pPr>
              <w:rPr>
                <w:rFonts w:ascii="Times New Roman" w:eastAsia="Times New Roman" w:hAnsi="Times New Roman" w:cs="Times New Roman"/>
                <w:color w:val="1F497D" w:themeColor="text2"/>
                <w:sz w:val="16"/>
                <w:szCs w:val="16"/>
                <w:lang w:eastAsia="tr-TR"/>
              </w:rPr>
            </w:pPr>
            <w:r w:rsidRPr="00C55B2A">
              <w:rPr>
                <w:rFonts w:ascii="Times New Roman" w:eastAsia="Times New Roman" w:hAnsi="Times New Roman" w:cs="Times New Roman"/>
                <w:color w:val="1F497D" w:themeColor="text2"/>
                <w:sz w:val="16"/>
                <w:szCs w:val="16"/>
                <w:lang w:eastAsia="tr-TR"/>
              </w:rPr>
              <w:t>3</w:t>
            </w:r>
          </w:p>
        </w:tc>
        <w:tc>
          <w:tcPr>
            <w:tcW w:w="339" w:type="dxa"/>
            <w:shd w:val="clear" w:color="auto" w:fill="D2DFED"/>
          </w:tcPr>
          <w:p w:rsidR="00CA22BE" w:rsidRPr="00C55B2A" w:rsidRDefault="00CA22BE" w:rsidP="00CA22BE">
            <w:pPr>
              <w:pStyle w:val="TableParagraph"/>
              <w:ind w:left="38"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z w:val="16"/>
                <w:szCs w:val="16"/>
              </w:rPr>
              <w:t>6</w:t>
            </w:r>
          </w:p>
        </w:tc>
      </w:tr>
      <w:tr w:rsidR="00CA22BE" w:rsidTr="0097556E">
        <w:trPr>
          <w:trHeight w:val="184"/>
        </w:trPr>
        <w:tc>
          <w:tcPr>
            <w:tcW w:w="823" w:type="dxa"/>
            <w:shd w:val="clear" w:color="auto" w:fill="D2DFED"/>
          </w:tcPr>
          <w:p w:rsidR="00CA22BE" w:rsidRPr="00C55B2A" w:rsidRDefault="00CA22BE" w:rsidP="00CA22BE">
            <w:pPr>
              <w:pStyle w:val="TableParagraph"/>
              <w:ind w:right="118"/>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z w:val="16"/>
                <w:szCs w:val="16"/>
              </w:rPr>
              <w:t xml:space="preserve">UTİC </w:t>
            </w:r>
          </w:p>
        </w:tc>
        <w:tc>
          <w:tcPr>
            <w:tcW w:w="557" w:type="dxa"/>
            <w:shd w:val="clear" w:color="auto" w:fill="D2DFED"/>
          </w:tcPr>
          <w:p w:rsidR="00CA22BE" w:rsidRPr="00C55B2A" w:rsidRDefault="00CA22BE" w:rsidP="00CA22BE">
            <w:pPr>
              <w:pStyle w:val="TableParagraph"/>
              <w:ind w:right="53"/>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z w:val="16"/>
                <w:szCs w:val="16"/>
              </w:rPr>
              <w:t xml:space="preserve">314 </w:t>
            </w:r>
          </w:p>
        </w:tc>
        <w:tc>
          <w:tcPr>
            <w:tcW w:w="3391" w:type="dxa"/>
            <w:shd w:val="clear" w:color="auto" w:fill="D2DFED"/>
          </w:tcPr>
          <w:p w:rsidR="00CA22BE" w:rsidRPr="00C55B2A" w:rsidRDefault="00CA22BE" w:rsidP="00CA22BE">
            <w:pPr>
              <w:pStyle w:val="TableParagraph"/>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z w:val="16"/>
                <w:szCs w:val="16"/>
              </w:rPr>
              <w:t>Uluslarararası Ticarette Bilgi Sistemleri</w:t>
            </w:r>
          </w:p>
        </w:tc>
        <w:tc>
          <w:tcPr>
            <w:tcW w:w="333" w:type="dxa"/>
            <w:shd w:val="clear" w:color="auto" w:fill="D2DFED"/>
          </w:tcPr>
          <w:p w:rsidR="00CA22BE" w:rsidRPr="00C55B2A" w:rsidRDefault="00CA22BE" w:rsidP="00CA22BE">
            <w:pPr>
              <w:rPr>
                <w:rFonts w:ascii="Times New Roman" w:eastAsia="Times New Roman" w:hAnsi="Times New Roman" w:cs="Times New Roman"/>
                <w:color w:val="1F497D" w:themeColor="text2"/>
                <w:sz w:val="16"/>
                <w:szCs w:val="16"/>
                <w:lang w:eastAsia="tr-TR"/>
              </w:rPr>
            </w:pPr>
            <w:r w:rsidRPr="00C55B2A">
              <w:rPr>
                <w:rFonts w:ascii="Times New Roman" w:eastAsia="Times New Roman" w:hAnsi="Times New Roman" w:cs="Times New Roman"/>
                <w:color w:val="1F497D" w:themeColor="text2"/>
                <w:sz w:val="16"/>
                <w:szCs w:val="16"/>
                <w:lang w:eastAsia="tr-TR"/>
              </w:rPr>
              <w:t>3</w:t>
            </w:r>
          </w:p>
        </w:tc>
        <w:tc>
          <w:tcPr>
            <w:tcW w:w="347" w:type="dxa"/>
            <w:shd w:val="clear" w:color="auto" w:fill="D2DFED"/>
          </w:tcPr>
          <w:p w:rsidR="00CA22BE" w:rsidRPr="00C55B2A" w:rsidRDefault="00CA22BE" w:rsidP="00CA22BE">
            <w:pPr>
              <w:rPr>
                <w:rFonts w:ascii="Times New Roman" w:eastAsia="Times New Roman" w:hAnsi="Times New Roman" w:cs="Times New Roman"/>
                <w:color w:val="1F497D" w:themeColor="text2"/>
                <w:sz w:val="16"/>
                <w:szCs w:val="16"/>
                <w:lang w:eastAsia="tr-TR"/>
              </w:rPr>
            </w:pPr>
            <w:r w:rsidRPr="00C55B2A">
              <w:rPr>
                <w:rFonts w:ascii="Times New Roman" w:eastAsia="Times New Roman" w:hAnsi="Times New Roman" w:cs="Times New Roman"/>
                <w:color w:val="1F497D" w:themeColor="text2"/>
                <w:sz w:val="16"/>
                <w:szCs w:val="16"/>
                <w:lang w:eastAsia="tr-TR"/>
              </w:rPr>
              <w:t>0</w:t>
            </w:r>
          </w:p>
        </w:tc>
        <w:tc>
          <w:tcPr>
            <w:tcW w:w="313" w:type="dxa"/>
            <w:shd w:val="clear" w:color="auto" w:fill="D2DFED"/>
          </w:tcPr>
          <w:p w:rsidR="00CA22BE" w:rsidRPr="00C55B2A" w:rsidRDefault="00CA22BE" w:rsidP="00CA22BE">
            <w:pPr>
              <w:rPr>
                <w:rFonts w:ascii="Times New Roman" w:eastAsia="Times New Roman" w:hAnsi="Times New Roman" w:cs="Times New Roman"/>
                <w:color w:val="1F497D" w:themeColor="text2"/>
                <w:sz w:val="16"/>
                <w:szCs w:val="16"/>
                <w:lang w:eastAsia="tr-TR"/>
              </w:rPr>
            </w:pPr>
            <w:r w:rsidRPr="00C55B2A">
              <w:rPr>
                <w:rFonts w:ascii="Times New Roman" w:eastAsia="Times New Roman" w:hAnsi="Times New Roman" w:cs="Times New Roman"/>
                <w:color w:val="1F497D" w:themeColor="text2"/>
                <w:sz w:val="16"/>
                <w:szCs w:val="16"/>
                <w:lang w:eastAsia="tr-TR"/>
              </w:rPr>
              <w:t>0</w:t>
            </w:r>
          </w:p>
        </w:tc>
        <w:tc>
          <w:tcPr>
            <w:tcW w:w="330" w:type="dxa"/>
            <w:shd w:val="clear" w:color="auto" w:fill="D2DFED"/>
          </w:tcPr>
          <w:p w:rsidR="00CA22BE" w:rsidRPr="00C55B2A" w:rsidRDefault="00CA22BE" w:rsidP="00CA22BE">
            <w:pPr>
              <w:rPr>
                <w:rFonts w:ascii="Times New Roman" w:eastAsia="Times New Roman" w:hAnsi="Times New Roman" w:cs="Times New Roman"/>
                <w:color w:val="1F497D" w:themeColor="text2"/>
                <w:sz w:val="16"/>
                <w:szCs w:val="16"/>
                <w:lang w:eastAsia="tr-TR"/>
              </w:rPr>
            </w:pPr>
            <w:r w:rsidRPr="00C55B2A">
              <w:rPr>
                <w:rFonts w:ascii="Times New Roman" w:eastAsia="Times New Roman" w:hAnsi="Times New Roman" w:cs="Times New Roman"/>
                <w:color w:val="1F497D" w:themeColor="text2"/>
                <w:sz w:val="16"/>
                <w:szCs w:val="16"/>
                <w:lang w:eastAsia="tr-TR"/>
              </w:rPr>
              <w:t>3</w:t>
            </w:r>
          </w:p>
        </w:tc>
        <w:tc>
          <w:tcPr>
            <w:tcW w:w="339" w:type="dxa"/>
            <w:shd w:val="clear" w:color="auto" w:fill="D2DFED"/>
          </w:tcPr>
          <w:p w:rsidR="00CA22BE" w:rsidRPr="00C55B2A" w:rsidRDefault="00CA22BE" w:rsidP="00CA22BE">
            <w:pPr>
              <w:pStyle w:val="TableParagraph"/>
              <w:ind w:left="38"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z w:val="16"/>
                <w:szCs w:val="16"/>
              </w:rPr>
              <w:t>6</w:t>
            </w:r>
          </w:p>
        </w:tc>
      </w:tr>
      <w:tr w:rsidR="00CA22BE" w:rsidTr="0097556E">
        <w:trPr>
          <w:trHeight w:val="186"/>
        </w:trPr>
        <w:tc>
          <w:tcPr>
            <w:tcW w:w="823" w:type="dxa"/>
          </w:tcPr>
          <w:p w:rsidR="00CA22BE" w:rsidRPr="00C55B2A" w:rsidRDefault="00CA22BE" w:rsidP="00CA22BE">
            <w:pPr>
              <w:pStyle w:val="TableParagraph"/>
              <w:spacing w:line="164" w:lineRule="exact"/>
              <w:ind w:right="251"/>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z w:val="16"/>
                <w:szCs w:val="16"/>
              </w:rPr>
              <w:t>UTIC</w:t>
            </w:r>
          </w:p>
        </w:tc>
        <w:tc>
          <w:tcPr>
            <w:tcW w:w="557" w:type="dxa"/>
          </w:tcPr>
          <w:p w:rsidR="00CA22BE" w:rsidRPr="00C55B2A" w:rsidRDefault="00CA22BE" w:rsidP="00CA22BE">
            <w:pPr>
              <w:pStyle w:val="TableParagraph"/>
              <w:spacing w:line="164" w:lineRule="exact"/>
              <w:ind w:right="53"/>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z w:val="16"/>
                <w:szCs w:val="16"/>
              </w:rPr>
              <w:t>408</w:t>
            </w:r>
          </w:p>
        </w:tc>
        <w:tc>
          <w:tcPr>
            <w:tcW w:w="3391" w:type="dxa"/>
          </w:tcPr>
          <w:p w:rsidR="00CA22BE" w:rsidRPr="00C55B2A" w:rsidRDefault="00CA22BE" w:rsidP="00CA22BE">
            <w:pPr>
              <w:pStyle w:val="TableParagraph"/>
              <w:spacing w:line="164" w:lineRule="exact"/>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z w:val="16"/>
                <w:szCs w:val="16"/>
              </w:rPr>
              <w:t>Uluslararası Ticarette Güncel Konular</w:t>
            </w:r>
          </w:p>
        </w:tc>
        <w:tc>
          <w:tcPr>
            <w:tcW w:w="333" w:type="dxa"/>
            <w:shd w:val="clear" w:color="auto" w:fill="D2DFED"/>
          </w:tcPr>
          <w:p w:rsidR="00CA22BE" w:rsidRPr="00C55B2A" w:rsidRDefault="00CA22BE" w:rsidP="00CA22BE">
            <w:pPr>
              <w:rPr>
                <w:rFonts w:ascii="Times New Roman" w:eastAsia="Times New Roman" w:hAnsi="Times New Roman" w:cs="Times New Roman"/>
                <w:color w:val="1F497D" w:themeColor="text2"/>
                <w:sz w:val="16"/>
                <w:szCs w:val="16"/>
                <w:lang w:eastAsia="tr-TR"/>
              </w:rPr>
            </w:pPr>
            <w:r w:rsidRPr="00C55B2A">
              <w:rPr>
                <w:rFonts w:ascii="Times New Roman" w:eastAsia="Times New Roman" w:hAnsi="Times New Roman" w:cs="Times New Roman"/>
                <w:color w:val="1F497D" w:themeColor="text2"/>
                <w:sz w:val="16"/>
                <w:szCs w:val="16"/>
                <w:lang w:eastAsia="tr-TR"/>
              </w:rPr>
              <w:t>3</w:t>
            </w:r>
          </w:p>
        </w:tc>
        <w:tc>
          <w:tcPr>
            <w:tcW w:w="347" w:type="dxa"/>
            <w:shd w:val="clear" w:color="auto" w:fill="D2DFED"/>
          </w:tcPr>
          <w:p w:rsidR="00CA22BE" w:rsidRPr="00C55B2A" w:rsidRDefault="00CA22BE" w:rsidP="00CA22BE">
            <w:pPr>
              <w:rPr>
                <w:rFonts w:ascii="Times New Roman" w:eastAsia="Times New Roman" w:hAnsi="Times New Roman" w:cs="Times New Roman"/>
                <w:color w:val="1F497D" w:themeColor="text2"/>
                <w:sz w:val="16"/>
                <w:szCs w:val="16"/>
                <w:lang w:eastAsia="tr-TR"/>
              </w:rPr>
            </w:pPr>
            <w:r w:rsidRPr="00C55B2A">
              <w:rPr>
                <w:rFonts w:ascii="Times New Roman" w:eastAsia="Times New Roman" w:hAnsi="Times New Roman" w:cs="Times New Roman"/>
                <w:color w:val="1F497D" w:themeColor="text2"/>
                <w:sz w:val="16"/>
                <w:szCs w:val="16"/>
                <w:lang w:eastAsia="tr-TR"/>
              </w:rPr>
              <w:t>0</w:t>
            </w:r>
          </w:p>
        </w:tc>
        <w:tc>
          <w:tcPr>
            <w:tcW w:w="313" w:type="dxa"/>
            <w:shd w:val="clear" w:color="auto" w:fill="D2DFED"/>
          </w:tcPr>
          <w:p w:rsidR="00CA22BE" w:rsidRPr="00C55B2A" w:rsidRDefault="00CA22BE" w:rsidP="00CA22BE">
            <w:pPr>
              <w:rPr>
                <w:rFonts w:ascii="Times New Roman" w:eastAsia="Times New Roman" w:hAnsi="Times New Roman" w:cs="Times New Roman"/>
                <w:color w:val="1F497D" w:themeColor="text2"/>
                <w:sz w:val="16"/>
                <w:szCs w:val="16"/>
                <w:lang w:eastAsia="tr-TR"/>
              </w:rPr>
            </w:pPr>
            <w:r w:rsidRPr="00C55B2A">
              <w:rPr>
                <w:rFonts w:ascii="Times New Roman" w:eastAsia="Times New Roman" w:hAnsi="Times New Roman" w:cs="Times New Roman"/>
                <w:color w:val="1F497D" w:themeColor="text2"/>
                <w:sz w:val="16"/>
                <w:szCs w:val="16"/>
                <w:lang w:eastAsia="tr-TR"/>
              </w:rPr>
              <w:t>0</w:t>
            </w:r>
          </w:p>
        </w:tc>
        <w:tc>
          <w:tcPr>
            <w:tcW w:w="330" w:type="dxa"/>
            <w:shd w:val="clear" w:color="auto" w:fill="D2DFED"/>
          </w:tcPr>
          <w:p w:rsidR="00CA22BE" w:rsidRPr="00C55B2A" w:rsidRDefault="00CA22BE" w:rsidP="00CA22BE">
            <w:pPr>
              <w:rPr>
                <w:rFonts w:ascii="Times New Roman" w:eastAsia="Times New Roman" w:hAnsi="Times New Roman" w:cs="Times New Roman"/>
                <w:color w:val="1F497D" w:themeColor="text2"/>
                <w:sz w:val="16"/>
                <w:szCs w:val="16"/>
                <w:lang w:eastAsia="tr-TR"/>
              </w:rPr>
            </w:pPr>
            <w:r w:rsidRPr="00C55B2A">
              <w:rPr>
                <w:rFonts w:ascii="Times New Roman" w:eastAsia="Times New Roman" w:hAnsi="Times New Roman" w:cs="Times New Roman"/>
                <w:color w:val="1F497D" w:themeColor="text2"/>
                <w:sz w:val="16"/>
                <w:szCs w:val="16"/>
                <w:lang w:eastAsia="tr-TR"/>
              </w:rPr>
              <w:t>3</w:t>
            </w:r>
          </w:p>
        </w:tc>
        <w:tc>
          <w:tcPr>
            <w:tcW w:w="339" w:type="dxa"/>
            <w:shd w:val="clear" w:color="auto" w:fill="D2DFED"/>
          </w:tcPr>
          <w:p w:rsidR="00CA22BE" w:rsidRPr="00C55B2A" w:rsidRDefault="00CA22BE" w:rsidP="00CA22BE">
            <w:pPr>
              <w:pStyle w:val="TableParagraph"/>
              <w:ind w:left="38"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z w:val="16"/>
                <w:szCs w:val="16"/>
              </w:rPr>
              <w:t>6</w:t>
            </w:r>
          </w:p>
        </w:tc>
      </w:tr>
      <w:tr w:rsidR="00CA22BE" w:rsidTr="0097556E">
        <w:trPr>
          <w:trHeight w:val="184"/>
        </w:trPr>
        <w:tc>
          <w:tcPr>
            <w:tcW w:w="823" w:type="dxa"/>
            <w:shd w:val="clear" w:color="auto" w:fill="D2DFED"/>
          </w:tcPr>
          <w:p w:rsidR="00CA22BE" w:rsidRPr="00C55B2A" w:rsidRDefault="00CA22BE" w:rsidP="00CA22BE">
            <w:pPr>
              <w:pStyle w:val="TableParagraph"/>
              <w:ind w:right="251"/>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z w:val="16"/>
                <w:szCs w:val="16"/>
              </w:rPr>
              <w:t>ISLT</w:t>
            </w:r>
          </w:p>
        </w:tc>
        <w:tc>
          <w:tcPr>
            <w:tcW w:w="557" w:type="dxa"/>
            <w:shd w:val="clear" w:color="auto" w:fill="D2DFED"/>
          </w:tcPr>
          <w:p w:rsidR="00CA22BE" w:rsidRPr="00C55B2A" w:rsidRDefault="00CA22BE" w:rsidP="00CA22BE">
            <w:pPr>
              <w:pStyle w:val="TableParagraph"/>
              <w:ind w:right="53"/>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z w:val="16"/>
                <w:szCs w:val="16"/>
              </w:rPr>
              <w:t>381</w:t>
            </w:r>
          </w:p>
        </w:tc>
        <w:tc>
          <w:tcPr>
            <w:tcW w:w="3391" w:type="dxa"/>
          </w:tcPr>
          <w:p w:rsidR="00CA22BE" w:rsidRPr="00C55B2A" w:rsidRDefault="00CA22BE" w:rsidP="00CA22BE">
            <w:pPr>
              <w:rPr>
                <w:rFonts w:ascii="Times New Roman" w:eastAsia="Times New Roman" w:hAnsi="Times New Roman" w:cs="Times New Roman"/>
                <w:color w:val="1F497D" w:themeColor="text2"/>
                <w:sz w:val="16"/>
                <w:szCs w:val="16"/>
                <w:lang w:eastAsia="tr-TR"/>
              </w:rPr>
            </w:pPr>
            <w:r w:rsidRPr="00C55B2A">
              <w:rPr>
                <w:rFonts w:ascii="Times New Roman" w:eastAsia="Times New Roman" w:hAnsi="Times New Roman" w:cs="Times New Roman"/>
                <w:color w:val="1F497D" w:themeColor="text2"/>
                <w:sz w:val="16"/>
                <w:szCs w:val="16"/>
                <w:lang w:eastAsia="tr-TR"/>
              </w:rPr>
              <w:t>İş Analitiği ve Karar Verme</w:t>
            </w:r>
          </w:p>
        </w:tc>
        <w:tc>
          <w:tcPr>
            <w:tcW w:w="333" w:type="dxa"/>
            <w:shd w:val="clear" w:color="auto" w:fill="D2DFED"/>
          </w:tcPr>
          <w:p w:rsidR="00CA22BE" w:rsidRPr="00C55B2A" w:rsidRDefault="00CA22BE" w:rsidP="00CA22BE">
            <w:pPr>
              <w:rPr>
                <w:rFonts w:ascii="Times New Roman" w:eastAsia="Times New Roman" w:hAnsi="Times New Roman" w:cs="Times New Roman"/>
                <w:color w:val="1F497D" w:themeColor="text2"/>
                <w:sz w:val="16"/>
                <w:szCs w:val="16"/>
                <w:lang w:eastAsia="tr-TR"/>
              </w:rPr>
            </w:pPr>
            <w:r w:rsidRPr="00C55B2A">
              <w:rPr>
                <w:rFonts w:ascii="Times New Roman" w:eastAsia="Times New Roman" w:hAnsi="Times New Roman" w:cs="Times New Roman"/>
                <w:color w:val="1F497D" w:themeColor="text2"/>
                <w:sz w:val="16"/>
                <w:szCs w:val="16"/>
                <w:lang w:eastAsia="tr-TR"/>
              </w:rPr>
              <w:t>3</w:t>
            </w:r>
          </w:p>
        </w:tc>
        <w:tc>
          <w:tcPr>
            <w:tcW w:w="347" w:type="dxa"/>
            <w:shd w:val="clear" w:color="auto" w:fill="D2DFED"/>
          </w:tcPr>
          <w:p w:rsidR="00CA22BE" w:rsidRPr="00C55B2A" w:rsidRDefault="00CA22BE" w:rsidP="00CA22BE">
            <w:pPr>
              <w:rPr>
                <w:rFonts w:ascii="Times New Roman" w:eastAsia="Times New Roman" w:hAnsi="Times New Roman" w:cs="Times New Roman"/>
                <w:color w:val="1F497D" w:themeColor="text2"/>
                <w:sz w:val="16"/>
                <w:szCs w:val="16"/>
                <w:lang w:eastAsia="tr-TR"/>
              </w:rPr>
            </w:pPr>
            <w:r w:rsidRPr="00C55B2A">
              <w:rPr>
                <w:rFonts w:ascii="Times New Roman" w:eastAsia="Times New Roman" w:hAnsi="Times New Roman" w:cs="Times New Roman"/>
                <w:color w:val="1F497D" w:themeColor="text2"/>
                <w:sz w:val="16"/>
                <w:szCs w:val="16"/>
                <w:lang w:eastAsia="tr-TR"/>
              </w:rPr>
              <w:t>0</w:t>
            </w:r>
          </w:p>
        </w:tc>
        <w:tc>
          <w:tcPr>
            <w:tcW w:w="313" w:type="dxa"/>
            <w:shd w:val="clear" w:color="auto" w:fill="D2DFED"/>
          </w:tcPr>
          <w:p w:rsidR="00CA22BE" w:rsidRPr="00C55B2A" w:rsidRDefault="00CA22BE" w:rsidP="00CA22BE">
            <w:pPr>
              <w:rPr>
                <w:rFonts w:ascii="Times New Roman" w:eastAsia="Times New Roman" w:hAnsi="Times New Roman" w:cs="Times New Roman"/>
                <w:color w:val="1F497D" w:themeColor="text2"/>
                <w:sz w:val="16"/>
                <w:szCs w:val="16"/>
                <w:lang w:eastAsia="tr-TR"/>
              </w:rPr>
            </w:pPr>
            <w:r w:rsidRPr="00C55B2A">
              <w:rPr>
                <w:rFonts w:ascii="Times New Roman" w:eastAsia="Times New Roman" w:hAnsi="Times New Roman" w:cs="Times New Roman"/>
                <w:color w:val="1F497D" w:themeColor="text2"/>
                <w:sz w:val="16"/>
                <w:szCs w:val="16"/>
                <w:lang w:eastAsia="tr-TR"/>
              </w:rPr>
              <w:t>0</w:t>
            </w:r>
          </w:p>
        </w:tc>
        <w:tc>
          <w:tcPr>
            <w:tcW w:w="330" w:type="dxa"/>
            <w:shd w:val="clear" w:color="auto" w:fill="D2DFED"/>
          </w:tcPr>
          <w:p w:rsidR="00CA22BE" w:rsidRPr="00C55B2A" w:rsidRDefault="00CA22BE" w:rsidP="00CA22BE">
            <w:pPr>
              <w:rPr>
                <w:rFonts w:ascii="Times New Roman" w:eastAsia="Times New Roman" w:hAnsi="Times New Roman" w:cs="Times New Roman"/>
                <w:color w:val="1F497D" w:themeColor="text2"/>
                <w:sz w:val="16"/>
                <w:szCs w:val="16"/>
                <w:lang w:eastAsia="tr-TR"/>
              </w:rPr>
            </w:pPr>
            <w:r w:rsidRPr="00C55B2A">
              <w:rPr>
                <w:rFonts w:ascii="Times New Roman" w:eastAsia="Times New Roman" w:hAnsi="Times New Roman" w:cs="Times New Roman"/>
                <w:color w:val="1F497D" w:themeColor="text2"/>
                <w:sz w:val="16"/>
                <w:szCs w:val="16"/>
                <w:lang w:eastAsia="tr-TR"/>
              </w:rPr>
              <w:t>3</w:t>
            </w:r>
          </w:p>
        </w:tc>
        <w:tc>
          <w:tcPr>
            <w:tcW w:w="339" w:type="dxa"/>
            <w:shd w:val="clear" w:color="auto" w:fill="D2DFED"/>
          </w:tcPr>
          <w:p w:rsidR="00CA22BE" w:rsidRPr="00C55B2A" w:rsidRDefault="00CA22BE" w:rsidP="00CA22BE">
            <w:pPr>
              <w:pStyle w:val="TableParagraph"/>
              <w:ind w:left="38" w:right="2"/>
              <w:jc w:val="left"/>
              <w:rPr>
                <w:rFonts w:ascii="Times New Roman" w:hAnsi="Times New Roman" w:cs="Times New Roman"/>
                <w:color w:val="1F497D" w:themeColor="text2"/>
                <w:sz w:val="16"/>
                <w:szCs w:val="16"/>
              </w:rPr>
            </w:pPr>
            <w:r w:rsidRPr="00C55B2A">
              <w:rPr>
                <w:rFonts w:ascii="Times New Roman" w:hAnsi="Times New Roman" w:cs="Times New Roman"/>
                <w:color w:val="1F497D" w:themeColor="text2"/>
                <w:sz w:val="16"/>
                <w:szCs w:val="16"/>
              </w:rPr>
              <w:t>6</w:t>
            </w:r>
          </w:p>
        </w:tc>
      </w:tr>
      <w:tr w:rsidR="00CA22BE" w:rsidTr="00024972">
        <w:trPr>
          <w:trHeight w:val="186"/>
        </w:trPr>
        <w:tc>
          <w:tcPr>
            <w:tcW w:w="823" w:type="dxa"/>
            <w:shd w:val="clear" w:color="auto" w:fill="D2DFED"/>
          </w:tcPr>
          <w:p w:rsidR="00CA22BE" w:rsidRPr="00731C98" w:rsidRDefault="00CA22BE" w:rsidP="00CA22BE">
            <w:pPr>
              <w:pStyle w:val="TableParagraph"/>
              <w:ind w:right="251"/>
              <w:jc w:val="left"/>
              <w:rPr>
                <w:rFonts w:ascii="Times New Roman" w:hAnsi="Times New Roman" w:cs="Times New Roman"/>
                <w:color w:val="1F497D" w:themeColor="text2"/>
                <w:sz w:val="16"/>
                <w:szCs w:val="16"/>
              </w:rPr>
            </w:pPr>
          </w:p>
        </w:tc>
        <w:tc>
          <w:tcPr>
            <w:tcW w:w="557" w:type="dxa"/>
            <w:shd w:val="clear" w:color="auto" w:fill="D2DFED"/>
          </w:tcPr>
          <w:p w:rsidR="00CA22BE" w:rsidRPr="00731C98" w:rsidRDefault="00CA22BE" w:rsidP="00CA22BE">
            <w:pPr>
              <w:pStyle w:val="TableParagraph"/>
              <w:ind w:right="53"/>
              <w:jc w:val="left"/>
              <w:rPr>
                <w:rFonts w:ascii="Times New Roman" w:hAnsi="Times New Roman" w:cs="Times New Roman"/>
                <w:color w:val="1F497D" w:themeColor="text2"/>
                <w:sz w:val="16"/>
                <w:szCs w:val="16"/>
              </w:rPr>
            </w:pPr>
          </w:p>
        </w:tc>
        <w:tc>
          <w:tcPr>
            <w:tcW w:w="3391" w:type="dxa"/>
          </w:tcPr>
          <w:p w:rsidR="00CA22BE" w:rsidRPr="00731C98" w:rsidRDefault="00CA22BE" w:rsidP="00CA22BE">
            <w:pPr>
              <w:rPr>
                <w:rFonts w:ascii="Times New Roman" w:eastAsia="Times New Roman" w:hAnsi="Times New Roman" w:cs="Times New Roman"/>
                <w:color w:val="1F497D" w:themeColor="text2"/>
                <w:sz w:val="16"/>
                <w:szCs w:val="16"/>
                <w:lang w:eastAsia="tr-TR"/>
              </w:rPr>
            </w:pPr>
          </w:p>
        </w:tc>
        <w:tc>
          <w:tcPr>
            <w:tcW w:w="333" w:type="dxa"/>
            <w:shd w:val="clear" w:color="auto" w:fill="D2DFED"/>
          </w:tcPr>
          <w:p w:rsidR="00CA22BE" w:rsidRPr="00731C98" w:rsidRDefault="00CA22BE" w:rsidP="00CA22BE">
            <w:pPr>
              <w:rPr>
                <w:rFonts w:ascii="Times New Roman" w:eastAsia="Times New Roman" w:hAnsi="Times New Roman" w:cs="Times New Roman"/>
                <w:color w:val="1F497D" w:themeColor="text2"/>
                <w:sz w:val="16"/>
                <w:szCs w:val="16"/>
                <w:lang w:eastAsia="tr-TR"/>
              </w:rPr>
            </w:pPr>
          </w:p>
        </w:tc>
        <w:tc>
          <w:tcPr>
            <w:tcW w:w="347" w:type="dxa"/>
            <w:shd w:val="clear" w:color="auto" w:fill="D2DFED"/>
          </w:tcPr>
          <w:p w:rsidR="00CA22BE" w:rsidRPr="00731C98" w:rsidRDefault="00CA22BE" w:rsidP="00CA22BE">
            <w:pPr>
              <w:rPr>
                <w:rFonts w:ascii="Times New Roman" w:eastAsia="Times New Roman" w:hAnsi="Times New Roman" w:cs="Times New Roman"/>
                <w:color w:val="1F497D" w:themeColor="text2"/>
                <w:sz w:val="16"/>
                <w:szCs w:val="16"/>
                <w:lang w:eastAsia="tr-TR"/>
              </w:rPr>
            </w:pPr>
          </w:p>
        </w:tc>
        <w:tc>
          <w:tcPr>
            <w:tcW w:w="313" w:type="dxa"/>
            <w:shd w:val="clear" w:color="auto" w:fill="D2DFED"/>
          </w:tcPr>
          <w:p w:rsidR="00CA22BE" w:rsidRPr="00731C98" w:rsidRDefault="00CA22BE" w:rsidP="00CA22BE">
            <w:pPr>
              <w:rPr>
                <w:rFonts w:ascii="Times New Roman" w:eastAsia="Times New Roman" w:hAnsi="Times New Roman" w:cs="Times New Roman"/>
                <w:color w:val="1F497D" w:themeColor="text2"/>
                <w:sz w:val="16"/>
                <w:szCs w:val="16"/>
                <w:lang w:eastAsia="tr-TR"/>
              </w:rPr>
            </w:pPr>
          </w:p>
        </w:tc>
        <w:tc>
          <w:tcPr>
            <w:tcW w:w="330" w:type="dxa"/>
            <w:shd w:val="clear" w:color="auto" w:fill="D2DFED"/>
          </w:tcPr>
          <w:p w:rsidR="00CA22BE" w:rsidRPr="00731C98" w:rsidRDefault="00CA22BE" w:rsidP="00CA22BE">
            <w:pPr>
              <w:rPr>
                <w:rFonts w:ascii="Times New Roman" w:eastAsia="Times New Roman" w:hAnsi="Times New Roman" w:cs="Times New Roman"/>
                <w:color w:val="1F497D" w:themeColor="text2"/>
                <w:sz w:val="16"/>
                <w:szCs w:val="16"/>
                <w:lang w:eastAsia="tr-TR"/>
              </w:rPr>
            </w:pPr>
          </w:p>
        </w:tc>
        <w:tc>
          <w:tcPr>
            <w:tcW w:w="339" w:type="dxa"/>
            <w:shd w:val="clear" w:color="auto" w:fill="D2DFED"/>
          </w:tcPr>
          <w:p w:rsidR="00CA22BE" w:rsidRPr="00731C98" w:rsidRDefault="00CA22BE" w:rsidP="00CA22BE">
            <w:pPr>
              <w:pStyle w:val="TableParagraph"/>
              <w:ind w:left="38" w:right="2"/>
              <w:jc w:val="left"/>
              <w:rPr>
                <w:rFonts w:ascii="Times New Roman" w:hAnsi="Times New Roman" w:cs="Times New Roman"/>
                <w:color w:val="1F497D" w:themeColor="text2"/>
                <w:sz w:val="16"/>
                <w:szCs w:val="16"/>
              </w:rPr>
            </w:pPr>
          </w:p>
        </w:tc>
      </w:tr>
    </w:tbl>
    <w:p w:rsidR="00D01288" w:rsidRDefault="00D01288" w:rsidP="00D01288">
      <w:pPr>
        <w:pStyle w:val="TableParagraph"/>
        <w:jc w:val="left"/>
        <w:rPr>
          <w:sz w:val="16"/>
        </w:rPr>
      </w:pPr>
    </w:p>
    <w:p w:rsidR="00D01288" w:rsidRDefault="00D01288" w:rsidP="00D01288">
      <w:pPr>
        <w:pStyle w:val="TableParagraph"/>
        <w:jc w:val="left"/>
        <w:rPr>
          <w:sz w:val="16"/>
        </w:rPr>
      </w:pPr>
    </w:p>
    <w:p w:rsidR="00D01288" w:rsidRDefault="00D01288" w:rsidP="00D01288">
      <w:pPr>
        <w:pStyle w:val="TableParagraph"/>
        <w:jc w:val="left"/>
        <w:rPr>
          <w:sz w:val="16"/>
        </w:rPr>
      </w:pPr>
    </w:p>
    <w:p w:rsidR="00D01288" w:rsidRDefault="00D01288" w:rsidP="00D01288">
      <w:pPr>
        <w:pStyle w:val="TableParagraph"/>
        <w:jc w:val="left"/>
        <w:rPr>
          <w:sz w:val="16"/>
        </w:rPr>
      </w:pPr>
      <w:r>
        <w:rPr>
          <w:sz w:val="16"/>
        </w:rPr>
        <w:tab/>
      </w:r>
      <w:r>
        <w:rPr>
          <w:sz w:val="16"/>
        </w:rPr>
        <w:tab/>
      </w:r>
    </w:p>
    <w:p w:rsidR="00D01288" w:rsidRDefault="00D01288" w:rsidP="00D01288">
      <w:pPr>
        <w:pStyle w:val="TableParagraph"/>
        <w:jc w:val="left"/>
        <w:rPr>
          <w:sz w:val="16"/>
        </w:rPr>
        <w:sectPr w:rsidR="00D01288">
          <w:pgSz w:w="11910" w:h="16840"/>
          <w:pgMar w:top="1320" w:right="1275" w:bottom="280" w:left="1275" w:header="708" w:footer="708" w:gutter="0"/>
          <w:cols w:space="708"/>
        </w:sectPr>
      </w:pPr>
    </w:p>
    <w:p w:rsidR="00621D7F" w:rsidRDefault="00621D7F">
      <w:pPr>
        <w:pStyle w:val="GvdeMetni"/>
        <w:spacing w:before="73"/>
        <w:ind w:left="0"/>
        <w:jc w:val="left"/>
        <w:rPr>
          <w:b/>
          <w:sz w:val="20"/>
        </w:rPr>
      </w:pPr>
    </w:p>
    <w:p w:rsidR="00621D7F" w:rsidRDefault="00712EEC">
      <w:pPr>
        <w:pStyle w:val="GvdeMetni"/>
        <w:ind w:left="3816"/>
        <w:jc w:val="left"/>
        <w:rPr>
          <w:sz w:val="20"/>
        </w:rPr>
      </w:pPr>
      <w:r>
        <w:rPr>
          <w:noProof/>
          <w:sz w:val="20"/>
          <w:lang w:eastAsia="tr-TR"/>
        </w:rPr>
        <w:drawing>
          <wp:inline distT="0" distB="0" distL="0" distR="0">
            <wp:extent cx="1100371" cy="1097279"/>
            <wp:effectExtent l="0" t="0" r="0" b="0"/>
            <wp:docPr id="3" name="Imag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 name="Image 3"/>
                    <pic:cNvPicPr/>
                  </pic:nvPicPr>
                  <pic:blipFill>
                    <a:blip r:embed="rId7" cstate="print"/>
                    <a:stretch>
                      <a:fillRect/>
                    </a:stretch>
                  </pic:blipFill>
                  <pic:spPr>
                    <a:xfrm>
                      <a:off x="0" y="0"/>
                      <a:ext cx="1100371" cy="1097279"/>
                    </a:xfrm>
                    <a:prstGeom prst="rect">
                      <a:avLst/>
                    </a:prstGeom>
                  </pic:spPr>
                </pic:pic>
              </a:graphicData>
            </a:graphic>
          </wp:inline>
        </w:drawing>
      </w:r>
    </w:p>
    <w:p w:rsidR="00621D7F" w:rsidRDefault="00621D7F">
      <w:pPr>
        <w:pStyle w:val="GvdeMetni"/>
        <w:spacing w:before="312"/>
        <w:ind w:left="0"/>
        <w:jc w:val="left"/>
        <w:rPr>
          <w:b/>
          <w:sz w:val="28"/>
        </w:rPr>
      </w:pPr>
    </w:p>
    <w:p w:rsidR="00345C2B" w:rsidRDefault="00712EEC" w:rsidP="00345C2B">
      <w:pPr>
        <w:spacing w:before="120" w:after="120"/>
        <w:ind w:left="3629" w:right="1563" w:hanging="1635"/>
        <w:jc w:val="center"/>
        <w:rPr>
          <w:rFonts w:ascii="Times New Roman" w:hAnsi="Times New Roman" w:cs="Times New Roman"/>
          <w:b/>
          <w:color w:val="001F5F"/>
          <w:sz w:val="24"/>
          <w:szCs w:val="24"/>
        </w:rPr>
      </w:pPr>
      <w:r w:rsidRPr="00C55B2A">
        <w:rPr>
          <w:rFonts w:ascii="Times New Roman" w:hAnsi="Times New Roman" w:cs="Times New Roman"/>
          <w:b/>
          <w:color w:val="001F5F"/>
          <w:sz w:val="24"/>
          <w:szCs w:val="24"/>
        </w:rPr>
        <w:t xml:space="preserve">ULUSLARARASI </w:t>
      </w:r>
      <w:r w:rsidR="00345C2B">
        <w:rPr>
          <w:rFonts w:ascii="Times New Roman" w:hAnsi="Times New Roman" w:cs="Times New Roman"/>
          <w:b/>
          <w:color w:val="001F5F"/>
          <w:sz w:val="24"/>
          <w:szCs w:val="24"/>
        </w:rPr>
        <w:t xml:space="preserve"> FİNANS</w:t>
      </w:r>
    </w:p>
    <w:p w:rsidR="00345C2B" w:rsidRDefault="001739AB" w:rsidP="00345C2B">
      <w:pPr>
        <w:spacing w:before="120" w:after="120"/>
        <w:ind w:left="3629" w:right="1563" w:hanging="1635"/>
        <w:jc w:val="center"/>
        <w:rPr>
          <w:rFonts w:ascii="Times New Roman" w:hAnsi="Times New Roman" w:cs="Times New Roman"/>
          <w:b/>
          <w:color w:val="001F5F"/>
          <w:sz w:val="24"/>
          <w:szCs w:val="24"/>
        </w:rPr>
      </w:pPr>
      <w:r w:rsidRPr="00C55B2A">
        <w:rPr>
          <w:rFonts w:ascii="Times New Roman" w:hAnsi="Times New Roman" w:cs="Times New Roman"/>
          <w:b/>
          <w:color w:val="001F5F"/>
          <w:sz w:val="24"/>
          <w:szCs w:val="24"/>
        </w:rPr>
        <w:t xml:space="preserve">ve </w:t>
      </w:r>
    </w:p>
    <w:p w:rsidR="00345C2B" w:rsidRDefault="001739AB" w:rsidP="00345C2B">
      <w:pPr>
        <w:spacing w:before="120" w:after="120"/>
        <w:ind w:left="3629" w:right="1563" w:hanging="1635"/>
        <w:jc w:val="center"/>
        <w:rPr>
          <w:rFonts w:ascii="Times New Roman" w:hAnsi="Times New Roman" w:cs="Times New Roman"/>
          <w:b/>
          <w:color w:val="001F5F"/>
          <w:sz w:val="24"/>
          <w:szCs w:val="24"/>
        </w:rPr>
      </w:pPr>
      <w:r w:rsidRPr="00C55B2A">
        <w:rPr>
          <w:rFonts w:ascii="Times New Roman" w:hAnsi="Times New Roman" w:cs="Times New Roman"/>
          <w:b/>
          <w:color w:val="001F5F"/>
          <w:sz w:val="24"/>
          <w:szCs w:val="24"/>
        </w:rPr>
        <w:t>BANKACILIK</w:t>
      </w:r>
    </w:p>
    <w:p w:rsidR="00621D7F" w:rsidRPr="00C55B2A" w:rsidRDefault="00345C2B" w:rsidP="00345C2B">
      <w:pPr>
        <w:spacing w:before="120" w:after="120"/>
        <w:ind w:left="3629" w:right="1563" w:hanging="1635"/>
        <w:jc w:val="center"/>
        <w:rPr>
          <w:rFonts w:ascii="Times New Roman" w:hAnsi="Times New Roman" w:cs="Times New Roman"/>
          <w:b/>
          <w:sz w:val="24"/>
          <w:szCs w:val="24"/>
        </w:rPr>
      </w:pPr>
      <w:r>
        <w:rPr>
          <w:rFonts w:ascii="Times New Roman" w:hAnsi="Times New Roman" w:cs="Times New Roman"/>
          <w:b/>
          <w:color w:val="001F5F"/>
          <w:sz w:val="24"/>
          <w:szCs w:val="24"/>
        </w:rPr>
        <w:t xml:space="preserve">LİSANS </w:t>
      </w:r>
      <w:r w:rsidR="00712EEC" w:rsidRPr="00C55B2A">
        <w:rPr>
          <w:rFonts w:ascii="Times New Roman" w:hAnsi="Times New Roman" w:cs="Times New Roman"/>
          <w:b/>
          <w:color w:val="001F5F"/>
          <w:w w:val="99"/>
          <w:sz w:val="24"/>
          <w:szCs w:val="24"/>
        </w:rPr>
        <w:t xml:space="preserve"> </w:t>
      </w:r>
      <w:r w:rsidR="001739AB" w:rsidRPr="00C55B2A">
        <w:rPr>
          <w:rFonts w:ascii="Times New Roman" w:hAnsi="Times New Roman" w:cs="Times New Roman"/>
          <w:b/>
          <w:color w:val="001F5F"/>
          <w:sz w:val="24"/>
          <w:szCs w:val="24"/>
        </w:rPr>
        <w:t>BÖLÜMÜ</w:t>
      </w:r>
      <w:r>
        <w:rPr>
          <w:rFonts w:ascii="Times New Roman" w:hAnsi="Times New Roman" w:cs="Times New Roman"/>
          <w:b/>
          <w:color w:val="001F5F"/>
          <w:sz w:val="24"/>
          <w:szCs w:val="24"/>
        </w:rPr>
        <w:t xml:space="preserve"> DERS İÇERİKLERİ</w:t>
      </w:r>
    </w:p>
    <w:p w:rsidR="00621D7F" w:rsidRPr="00C55B2A" w:rsidRDefault="00621D7F" w:rsidP="00C55B2A">
      <w:pPr>
        <w:pStyle w:val="GvdeMetni"/>
        <w:spacing w:before="120" w:after="120"/>
        <w:ind w:left="0"/>
        <w:rPr>
          <w:rFonts w:ascii="Times New Roman" w:hAnsi="Times New Roman" w:cs="Times New Roman"/>
          <w:sz w:val="24"/>
          <w:szCs w:val="24"/>
        </w:rPr>
      </w:pPr>
    </w:p>
    <w:p w:rsidR="00621D7F" w:rsidRPr="00C55B2A" w:rsidRDefault="00712EEC" w:rsidP="00C55B2A">
      <w:pPr>
        <w:pStyle w:val="Balk1"/>
        <w:spacing w:before="120" w:after="120"/>
        <w:rPr>
          <w:rFonts w:ascii="Times New Roman" w:hAnsi="Times New Roman" w:cs="Times New Roman"/>
          <w:sz w:val="24"/>
          <w:szCs w:val="24"/>
        </w:rPr>
      </w:pPr>
      <w:r w:rsidRPr="00C55B2A">
        <w:rPr>
          <w:rFonts w:ascii="Times New Roman" w:hAnsi="Times New Roman" w:cs="Times New Roman"/>
          <w:color w:val="001F5F"/>
          <w:sz w:val="24"/>
          <w:szCs w:val="24"/>
        </w:rPr>
        <w:t>ENG111</w:t>
      </w:r>
      <w:r w:rsidRPr="00C55B2A">
        <w:rPr>
          <w:rFonts w:ascii="Times New Roman" w:hAnsi="Times New Roman" w:cs="Times New Roman"/>
          <w:b w:val="0"/>
          <w:color w:val="001F5F"/>
          <w:spacing w:val="7"/>
          <w:sz w:val="24"/>
          <w:szCs w:val="24"/>
        </w:rPr>
        <w:t xml:space="preserve"> </w:t>
      </w:r>
      <w:r w:rsidRPr="00C55B2A">
        <w:rPr>
          <w:rFonts w:ascii="Times New Roman" w:hAnsi="Times New Roman" w:cs="Times New Roman"/>
          <w:color w:val="001F5F"/>
          <w:sz w:val="24"/>
          <w:szCs w:val="24"/>
        </w:rPr>
        <w:t>English</w:t>
      </w:r>
      <w:r w:rsidRPr="00C55B2A">
        <w:rPr>
          <w:rFonts w:ascii="Times New Roman" w:hAnsi="Times New Roman" w:cs="Times New Roman"/>
          <w:b w:val="0"/>
          <w:color w:val="001F5F"/>
          <w:spacing w:val="7"/>
          <w:sz w:val="24"/>
          <w:szCs w:val="24"/>
        </w:rPr>
        <w:t xml:space="preserve"> </w:t>
      </w:r>
      <w:r w:rsidRPr="00C55B2A">
        <w:rPr>
          <w:rFonts w:ascii="Times New Roman" w:hAnsi="Times New Roman" w:cs="Times New Roman"/>
          <w:color w:val="001F5F"/>
          <w:sz w:val="24"/>
          <w:szCs w:val="24"/>
        </w:rPr>
        <w:t>I</w:t>
      </w:r>
      <w:r w:rsidRPr="00C55B2A">
        <w:rPr>
          <w:rFonts w:ascii="Times New Roman" w:hAnsi="Times New Roman" w:cs="Times New Roman"/>
          <w:b w:val="0"/>
          <w:color w:val="001F5F"/>
          <w:spacing w:val="6"/>
          <w:sz w:val="24"/>
          <w:szCs w:val="24"/>
        </w:rPr>
        <w:t xml:space="preserve"> </w:t>
      </w:r>
      <w:r w:rsidRPr="00C55B2A">
        <w:rPr>
          <w:rFonts w:ascii="Times New Roman" w:hAnsi="Times New Roman" w:cs="Times New Roman"/>
          <w:color w:val="001F5F"/>
          <w:sz w:val="24"/>
          <w:szCs w:val="24"/>
        </w:rPr>
        <w:t>(2-2-0-3-</w:t>
      </w:r>
      <w:r w:rsidRPr="00C55B2A">
        <w:rPr>
          <w:rFonts w:ascii="Times New Roman" w:hAnsi="Times New Roman" w:cs="Times New Roman"/>
          <w:color w:val="001F5F"/>
          <w:spacing w:val="-5"/>
          <w:sz w:val="24"/>
          <w:szCs w:val="24"/>
        </w:rPr>
        <w:t>4)</w:t>
      </w:r>
    </w:p>
    <w:p w:rsidR="00621D7F" w:rsidRPr="00C55B2A" w:rsidRDefault="00712EEC" w:rsidP="00C55B2A">
      <w:pPr>
        <w:pStyle w:val="GvdeMetni"/>
        <w:spacing w:before="120" w:after="120"/>
        <w:ind w:right="139"/>
        <w:rPr>
          <w:rFonts w:ascii="Times New Roman" w:hAnsi="Times New Roman" w:cs="Times New Roman"/>
          <w:sz w:val="24"/>
          <w:szCs w:val="24"/>
        </w:rPr>
      </w:pPr>
      <w:r w:rsidRPr="00C55B2A">
        <w:rPr>
          <w:rFonts w:ascii="Times New Roman" w:hAnsi="Times New Roman" w:cs="Times New Roman"/>
          <w:color w:val="001F5F"/>
          <w:w w:val="85"/>
          <w:sz w:val="24"/>
          <w:szCs w:val="24"/>
        </w:rPr>
        <w:t>Derse giriș; zamanlar; isim-fiil, mastar ve sıfat-fiil yapıları; sıfatlar ve zarflar; ilgi ve diğer</w:t>
      </w:r>
      <w:r w:rsidRPr="00C55B2A">
        <w:rPr>
          <w:rFonts w:ascii="Times New Roman" w:hAnsi="Times New Roman" w:cs="Times New Roman"/>
          <w:color w:val="001F5F"/>
          <w:sz w:val="24"/>
          <w:szCs w:val="24"/>
        </w:rPr>
        <w:t xml:space="preserve"> </w:t>
      </w:r>
      <w:r w:rsidRPr="00C55B2A">
        <w:rPr>
          <w:rFonts w:ascii="Times New Roman" w:hAnsi="Times New Roman" w:cs="Times New Roman"/>
          <w:color w:val="001F5F"/>
          <w:w w:val="85"/>
          <w:sz w:val="24"/>
          <w:szCs w:val="24"/>
        </w:rPr>
        <w:t xml:space="preserve">cümlecikler; </w:t>
      </w:r>
      <w:r w:rsidRPr="00C55B2A">
        <w:rPr>
          <w:rFonts w:ascii="Times New Roman" w:hAnsi="Times New Roman" w:cs="Times New Roman"/>
          <w:color w:val="001F5F"/>
          <w:w w:val="95"/>
          <w:sz w:val="24"/>
          <w:szCs w:val="24"/>
        </w:rPr>
        <w:t xml:space="preserve">yardımcı fiiller ve kavramları; pasif yapılar; dolaylı anlatım; koșullu yapılar; koșullu yapıların </w:t>
      </w:r>
      <w:r w:rsidRPr="00C55B2A">
        <w:rPr>
          <w:rFonts w:ascii="Times New Roman" w:hAnsi="Times New Roman" w:cs="Times New Roman"/>
          <w:color w:val="001F5F"/>
          <w:w w:val="90"/>
          <w:sz w:val="24"/>
          <w:szCs w:val="24"/>
        </w:rPr>
        <w:t>varyasyonları; paragraf geliștirme; taslak yazımı; betimsel paragraf yazımı; eșanlamlıları kullanma; kıyaslama ve karșılaștırma yapmak için geçișler; öbek eylemler.</w:t>
      </w:r>
    </w:p>
    <w:p w:rsidR="00621D7F" w:rsidRPr="00C55B2A" w:rsidRDefault="00712EEC" w:rsidP="00C55B2A">
      <w:pPr>
        <w:pStyle w:val="Balk1"/>
        <w:spacing w:before="120" w:after="120"/>
        <w:rPr>
          <w:rFonts w:ascii="Times New Roman" w:hAnsi="Times New Roman" w:cs="Times New Roman"/>
          <w:sz w:val="24"/>
          <w:szCs w:val="24"/>
        </w:rPr>
      </w:pPr>
      <w:r w:rsidRPr="00C55B2A">
        <w:rPr>
          <w:rFonts w:ascii="Times New Roman" w:hAnsi="Times New Roman" w:cs="Times New Roman"/>
          <w:color w:val="001F5F"/>
          <w:sz w:val="24"/>
          <w:szCs w:val="24"/>
        </w:rPr>
        <w:t>ENG112</w:t>
      </w:r>
      <w:r w:rsidRPr="00C55B2A">
        <w:rPr>
          <w:rFonts w:ascii="Times New Roman" w:hAnsi="Times New Roman" w:cs="Times New Roman"/>
          <w:b w:val="0"/>
          <w:color w:val="001F5F"/>
          <w:spacing w:val="10"/>
          <w:sz w:val="24"/>
          <w:szCs w:val="24"/>
        </w:rPr>
        <w:t xml:space="preserve"> </w:t>
      </w:r>
      <w:r w:rsidRPr="00C55B2A">
        <w:rPr>
          <w:rFonts w:ascii="Times New Roman" w:hAnsi="Times New Roman" w:cs="Times New Roman"/>
          <w:color w:val="001F5F"/>
          <w:sz w:val="24"/>
          <w:szCs w:val="24"/>
        </w:rPr>
        <w:t>English</w:t>
      </w:r>
      <w:r w:rsidRPr="00C55B2A">
        <w:rPr>
          <w:rFonts w:ascii="Times New Roman" w:hAnsi="Times New Roman" w:cs="Times New Roman"/>
          <w:b w:val="0"/>
          <w:color w:val="001F5F"/>
          <w:spacing w:val="10"/>
          <w:sz w:val="24"/>
          <w:szCs w:val="24"/>
        </w:rPr>
        <w:t xml:space="preserve"> </w:t>
      </w:r>
      <w:r w:rsidRPr="00C55B2A">
        <w:rPr>
          <w:rFonts w:ascii="Times New Roman" w:hAnsi="Times New Roman" w:cs="Times New Roman"/>
          <w:color w:val="001F5F"/>
          <w:sz w:val="24"/>
          <w:szCs w:val="24"/>
        </w:rPr>
        <w:t>II</w:t>
      </w:r>
      <w:r w:rsidRPr="00C55B2A">
        <w:rPr>
          <w:rFonts w:ascii="Times New Roman" w:hAnsi="Times New Roman" w:cs="Times New Roman"/>
          <w:b w:val="0"/>
          <w:color w:val="001F5F"/>
          <w:spacing w:val="12"/>
          <w:sz w:val="24"/>
          <w:szCs w:val="24"/>
        </w:rPr>
        <w:t xml:space="preserve"> </w:t>
      </w:r>
      <w:r w:rsidRPr="00C55B2A">
        <w:rPr>
          <w:rFonts w:ascii="Times New Roman" w:hAnsi="Times New Roman" w:cs="Times New Roman"/>
          <w:color w:val="001F5F"/>
          <w:sz w:val="24"/>
          <w:szCs w:val="24"/>
        </w:rPr>
        <w:t>(2-2-0-3-</w:t>
      </w:r>
      <w:r w:rsidRPr="00C55B2A">
        <w:rPr>
          <w:rFonts w:ascii="Times New Roman" w:hAnsi="Times New Roman" w:cs="Times New Roman"/>
          <w:color w:val="001F5F"/>
          <w:spacing w:val="-5"/>
          <w:sz w:val="24"/>
          <w:szCs w:val="24"/>
        </w:rPr>
        <w:t>4)</w:t>
      </w:r>
    </w:p>
    <w:p w:rsidR="00621D7F" w:rsidRPr="00C55B2A" w:rsidRDefault="00712EEC" w:rsidP="00C55B2A">
      <w:pPr>
        <w:pStyle w:val="GvdeMetni"/>
        <w:spacing w:before="120" w:after="120"/>
        <w:ind w:right="135"/>
        <w:rPr>
          <w:rFonts w:ascii="Times New Roman" w:hAnsi="Times New Roman" w:cs="Times New Roman"/>
          <w:sz w:val="24"/>
          <w:szCs w:val="24"/>
        </w:rPr>
      </w:pPr>
      <w:r w:rsidRPr="00C55B2A">
        <w:rPr>
          <w:rFonts w:ascii="Times New Roman" w:hAnsi="Times New Roman" w:cs="Times New Roman"/>
          <w:color w:val="001F5F"/>
          <w:w w:val="90"/>
          <w:sz w:val="24"/>
          <w:szCs w:val="24"/>
        </w:rPr>
        <w:t xml:space="preserve">Okuma geliștirme için ileri seviye alıștırmalar; dinleme; yazma ve sözlü sunum becerileri; tanımları </w:t>
      </w:r>
      <w:r w:rsidRPr="00C55B2A">
        <w:rPr>
          <w:rFonts w:ascii="Times New Roman" w:hAnsi="Times New Roman" w:cs="Times New Roman"/>
          <w:color w:val="001F5F"/>
          <w:w w:val="95"/>
          <w:sz w:val="24"/>
          <w:szCs w:val="24"/>
        </w:rPr>
        <w:t xml:space="preserve">eșleștirme; yeni terimleri tanımlama; kelime dağarcığını genișletmek için isimlerin birlikte </w:t>
      </w:r>
      <w:r w:rsidRPr="00C55B2A">
        <w:rPr>
          <w:rFonts w:ascii="Times New Roman" w:hAnsi="Times New Roman" w:cs="Times New Roman"/>
          <w:color w:val="001F5F"/>
          <w:w w:val="90"/>
          <w:sz w:val="24"/>
          <w:szCs w:val="24"/>
        </w:rPr>
        <w:t>kullanımlarını öğrenme; cümle düșüklükleri; karșıt-sav ile düșünce makalesi yazma; yeni kelimelerin anlamını</w:t>
      </w:r>
      <w:r w:rsidRPr="00C55B2A">
        <w:rPr>
          <w:rFonts w:ascii="Times New Roman" w:hAnsi="Times New Roman" w:cs="Times New Roman"/>
          <w:color w:val="001F5F"/>
          <w:spacing w:val="-2"/>
          <w:w w:val="90"/>
          <w:sz w:val="24"/>
          <w:szCs w:val="24"/>
        </w:rPr>
        <w:t xml:space="preserve"> </w:t>
      </w:r>
      <w:r w:rsidRPr="00C55B2A">
        <w:rPr>
          <w:rFonts w:ascii="Times New Roman" w:hAnsi="Times New Roman" w:cs="Times New Roman"/>
          <w:color w:val="001F5F"/>
          <w:w w:val="90"/>
          <w:sz w:val="24"/>
          <w:szCs w:val="24"/>
        </w:rPr>
        <w:t>tahmin</w:t>
      </w:r>
      <w:r w:rsidRPr="00C55B2A">
        <w:rPr>
          <w:rFonts w:ascii="Times New Roman" w:hAnsi="Times New Roman" w:cs="Times New Roman"/>
          <w:color w:val="001F5F"/>
          <w:spacing w:val="-4"/>
          <w:w w:val="90"/>
          <w:sz w:val="24"/>
          <w:szCs w:val="24"/>
        </w:rPr>
        <w:t xml:space="preserve"> </w:t>
      </w:r>
      <w:r w:rsidRPr="00C55B2A">
        <w:rPr>
          <w:rFonts w:ascii="Times New Roman" w:hAnsi="Times New Roman" w:cs="Times New Roman"/>
          <w:color w:val="001F5F"/>
          <w:w w:val="90"/>
          <w:sz w:val="24"/>
          <w:szCs w:val="24"/>
        </w:rPr>
        <w:t>etmek</w:t>
      </w:r>
      <w:r w:rsidRPr="00C55B2A">
        <w:rPr>
          <w:rFonts w:ascii="Times New Roman" w:hAnsi="Times New Roman" w:cs="Times New Roman"/>
          <w:color w:val="001F5F"/>
          <w:spacing w:val="-2"/>
          <w:w w:val="90"/>
          <w:sz w:val="24"/>
          <w:szCs w:val="24"/>
        </w:rPr>
        <w:t xml:space="preserve"> </w:t>
      </w:r>
      <w:r w:rsidRPr="00C55B2A">
        <w:rPr>
          <w:rFonts w:ascii="Times New Roman" w:hAnsi="Times New Roman" w:cs="Times New Roman"/>
          <w:color w:val="001F5F"/>
          <w:w w:val="90"/>
          <w:sz w:val="24"/>
          <w:szCs w:val="24"/>
        </w:rPr>
        <w:t>için</w:t>
      </w:r>
      <w:r w:rsidRPr="00C55B2A">
        <w:rPr>
          <w:rFonts w:ascii="Times New Roman" w:hAnsi="Times New Roman" w:cs="Times New Roman"/>
          <w:color w:val="001F5F"/>
          <w:spacing w:val="-4"/>
          <w:w w:val="90"/>
          <w:sz w:val="24"/>
          <w:szCs w:val="24"/>
        </w:rPr>
        <w:t xml:space="preserve"> </w:t>
      </w:r>
      <w:r w:rsidRPr="00C55B2A">
        <w:rPr>
          <w:rFonts w:ascii="Times New Roman" w:hAnsi="Times New Roman" w:cs="Times New Roman"/>
          <w:color w:val="001F5F"/>
          <w:w w:val="90"/>
          <w:sz w:val="24"/>
          <w:szCs w:val="24"/>
        </w:rPr>
        <w:t>önekleri</w:t>
      </w:r>
      <w:r w:rsidRPr="00C55B2A">
        <w:rPr>
          <w:rFonts w:ascii="Times New Roman" w:hAnsi="Times New Roman" w:cs="Times New Roman"/>
          <w:color w:val="001F5F"/>
          <w:spacing w:val="-2"/>
          <w:w w:val="90"/>
          <w:sz w:val="24"/>
          <w:szCs w:val="24"/>
        </w:rPr>
        <w:t xml:space="preserve"> </w:t>
      </w:r>
      <w:r w:rsidRPr="00C55B2A">
        <w:rPr>
          <w:rFonts w:ascii="Times New Roman" w:hAnsi="Times New Roman" w:cs="Times New Roman"/>
          <w:color w:val="001F5F"/>
          <w:w w:val="90"/>
          <w:sz w:val="24"/>
          <w:szCs w:val="24"/>
        </w:rPr>
        <w:t>kullanma;</w:t>
      </w:r>
      <w:r w:rsidRPr="00C55B2A">
        <w:rPr>
          <w:rFonts w:ascii="Times New Roman" w:hAnsi="Times New Roman" w:cs="Times New Roman"/>
          <w:color w:val="001F5F"/>
          <w:spacing w:val="-4"/>
          <w:w w:val="90"/>
          <w:sz w:val="24"/>
          <w:szCs w:val="24"/>
        </w:rPr>
        <w:t xml:space="preserve"> </w:t>
      </w:r>
      <w:r w:rsidRPr="00C55B2A">
        <w:rPr>
          <w:rFonts w:ascii="Times New Roman" w:hAnsi="Times New Roman" w:cs="Times New Roman"/>
          <w:color w:val="001F5F"/>
          <w:w w:val="90"/>
          <w:sz w:val="24"/>
          <w:szCs w:val="24"/>
        </w:rPr>
        <w:t>neden</w:t>
      </w:r>
      <w:r w:rsidRPr="00C55B2A">
        <w:rPr>
          <w:rFonts w:ascii="Times New Roman" w:hAnsi="Times New Roman" w:cs="Times New Roman"/>
          <w:color w:val="001F5F"/>
          <w:spacing w:val="-5"/>
          <w:w w:val="90"/>
          <w:sz w:val="24"/>
          <w:szCs w:val="24"/>
        </w:rPr>
        <w:t xml:space="preserve"> </w:t>
      </w:r>
      <w:r w:rsidRPr="00C55B2A">
        <w:rPr>
          <w:rFonts w:ascii="Times New Roman" w:hAnsi="Times New Roman" w:cs="Times New Roman"/>
          <w:color w:val="001F5F"/>
          <w:w w:val="90"/>
          <w:sz w:val="24"/>
          <w:szCs w:val="24"/>
        </w:rPr>
        <w:t>ve</w:t>
      </w:r>
      <w:r w:rsidRPr="00C55B2A">
        <w:rPr>
          <w:rFonts w:ascii="Times New Roman" w:hAnsi="Times New Roman" w:cs="Times New Roman"/>
          <w:color w:val="001F5F"/>
          <w:spacing w:val="-2"/>
          <w:w w:val="90"/>
          <w:sz w:val="24"/>
          <w:szCs w:val="24"/>
        </w:rPr>
        <w:t xml:space="preserve"> </w:t>
      </w:r>
      <w:r w:rsidRPr="00C55B2A">
        <w:rPr>
          <w:rFonts w:ascii="Times New Roman" w:hAnsi="Times New Roman" w:cs="Times New Roman"/>
          <w:color w:val="001F5F"/>
          <w:w w:val="90"/>
          <w:sz w:val="24"/>
          <w:szCs w:val="24"/>
        </w:rPr>
        <w:t>sonuç</w:t>
      </w:r>
      <w:r w:rsidRPr="00C55B2A">
        <w:rPr>
          <w:rFonts w:ascii="Times New Roman" w:hAnsi="Times New Roman" w:cs="Times New Roman"/>
          <w:color w:val="001F5F"/>
          <w:spacing w:val="-2"/>
          <w:w w:val="90"/>
          <w:sz w:val="24"/>
          <w:szCs w:val="24"/>
        </w:rPr>
        <w:t xml:space="preserve"> </w:t>
      </w:r>
      <w:r w:rsidRPr="00C55B2A">
        <w:rPr>
          <w:rFonts w:ascii="Times New Roman" w:hAnsi="Times New Roman" w:cs="Times New Roman"/>
          <w:color w:val="001F5F"/>
          <w:w w:val="90"/>
          <w:sz w:val="24"/>
          <w:szCs w:val="24"/>
        </w:rPr>
        <w:t>makalesi</w:t>
      </w:r>
      <w:r w:rsidRPr="00C55B2A">
        <w:rPr>
          <w:rFonts w:ascii="Times New Roman" w:hAnsi="Times New Roman" w:cs="Times New Roman"/>
          <w:color w:val="001F5F"/>
          <w:spacing w:val="-2"/>
          <w:w w:val="90"/>
          <w:sz w:val="24"/>
          <w:szCs w:val="24"/>
        </w:rPr>
        <w:t xml:space="preserve"> </w:t>
      </w:r>
      <w:r w:rsidRPr="00C55B2A">
        <w:rPr>
          <w:rFonts w:ascii="Times New Roman" w:hAnsi="Times New Roman" w:cs="Times New Roman"/>
          <w:color w:val="001F5F"/>
          <w:w w:val="90"/>
          <w:sz w:val="24"/>
          <w:szCs w:val="24"/>
        </w:rPr>
        <w:t>yazma;</w:t>
      </w:r>
      <w:r w:rsidRPr="00C55B2A">
        <w:rPr>
          <w:rFonts w:ascii="Times New Roman" w:hAnsi="Times New Roman" w:cs="Times New Roman"/>
          <w:color w:val="001F5F"/>
          <w:spacing w:val="-4"/>
          <w:w w:val="90"/>
          <w:sz w:val="24"/>
          <w:szCs w:val="24"/>
        </w:rPr>
        <w:t xml:space="preserve"> </w:t>
      </w:r>
      <w:r w:rsidRPr="00C55B2A">
        <w:rPr>
          <w:rFonts w:ascii="Times New Roman" w:hAnsi="Times New Roman" w:cs="Times New Roman"/>
          <w:color w:val="001F5F"/>
          <w:w w:val="90"/>
          <w:sz w:val="24"/>
          <w:szCs w:val="24"/>
        </w:rPr>
        <w:t>“çünkü/-den</w:t>
      </w:r>
      <w:r w:rsidRPr="00C55B2A">
        <w:rPr>
          <w:rFonts w:ascii="Times New Roman" w:hAnsi="Times New Roman" w:cs="Times New Roman"/>
          <w:color w:val="001F5F"/>
          <w:spacing w:val="-4"/>
          <w:w w:val="90"/>
          <w:sz w:val="24"/>
          <w:szCs w:val="24"/>
        </w:rPr>
        <w:t xml:space="preserve"> </w:t>
      </w:r>
      <w:r w:rsidRPr="00C55B2A">
        <w:rPr>
          <w:rFonts w:ascii="Times New Roman" w:hAnsi="Times New Roman" w:cs="Times New Roman"/>
          <w:color w:val="001F5F"/>
          <w:w w:val="90"/>
          <w:sz w:val="24"/>
          <w:szCs w:val="24"/>
        </w:rPr>
        <w:t>dolayı/- dığı</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zaman”</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ile</w:t>
      </w:r>
      <w:r w:rsidRPr="00C55B2A">
        <w:rPr>
          <w:rFonts w:ascii="Times New Roman" w:hAnsi="Times New Roman" w:cs="Times New Roman"/>
          <w:color w:val="001F5F"/>
          <w:spacing w:val="-3"/>
          <w:w w:val="90"/>
          <w:sz w:val="24"/>
          <w:szCs w:val="24"/>
        </w:rPr>
        <w:t xml:space="preserve"> </w:t>
      </w:r>
      <w:r w:rsidRPr="00C55B2A">
        <w:rPr>
          <w:rFonts w:ascii="Times New Roman" w:hAnsi="Times New Roman" w:cs="Times New Roman"/>
          <w:color w:val="001F5F"/>
          <w:w w:val="90"/>
          <w:sz w:val="24"/>
          <w:szCs w:val="24"/>
        </w:rPr>
        <w:t>kompleks cümleler; problem</w:t>
      </w:r>
      <w:r w:rsidRPr="00C55B2A">
        <w:rPr>
          <w:rFonts w:ascii="Times New Roman" w:hAnsi="Times New Roman" w:cs="Times New Roman"/>
          <w:color w:val="001F5F"/>
          <w:spacing w:val="-1"/>
          <w:w w:val="90"/>
          <w:sz w:val="24"/>
          <w:szCs w:val="24"/>
        </w:rPr>
        <w:t xml:space="preserve"> </w:t>
      </w:r>
      <w:r w:rsidRPr="00C55B2A">
        <w:rPr>
          <w:rFonts w:ascii="Times New Roman" w:hAnsi="Times New Roman" w:cs="Times New Roman"/>
          <w:color w:val="001F5F"/>
          <w:w w:val="90"/>
          <w:sz w:val="24"/>
          <w:szCs w:val="24"/>
        </w:rPr>
        <w:t>çözüm</w:t>
      </w:r>
      <w:r w:rsidRPr="00C55B2A">
        <w:rPr>
          <w:rFonts w:ascii="Times New Roman" w:hAnsi="Times New Roman" w:cs="Times New Roman"/>
          <w:color w:val="001F5F"/>
          <w:spacing w:val="-1"/>
          <w:w w:val="90"/>
          <w:sz w:val="24"/>
          <w:szCs w:val="24"/>
        </w:rPr>
        <w:t xml:space="preserve"> </w:t>
      </w:r>
      <w:r w:rsidRPr="00C55B2A">
        <w:rPr>
          <w:rFonts w:ascii="Times New Roman" w:hAnsi="Times New Roman" w:cs="Times New Roman"/>
          <w:color w:val="001F5F"/>
          <w:w w:val="90"/>
          <w:sz w:val="24"/>
          <w:szCs w:val="24"/>
        </w:rPr>
        <w:t>makalesi ve tez cümleleri yazma; edilgen</w:t>
      </w:r>
      <w:r w:rsidRPr="00C55B2A">
        <w:rPr>
          <w:rFonts w:ascii="Times New Roman" w:hAnsi="Times New Roman" w:cs="Times New Roman"/>
          <w:color w:val="001F5F"/>
          <w:spacing w:val="-1"/>
          <w:w w:val="90"/>
          <w:sz w:val="24"/>
          <w:szCs w:val="24"/>
        </w:rPr>
        <w:t xml:space="preserve"> </w:t>
      </w:r>
      <w:r w:rsidRPr="00C55B2A">
        <w:rPr>
          <w:rFonts w:ascii="Times New Roman" w:hAnsi="Times New Roman" w:cs="Times New Roman"/>
          <w:color w:val="001F5F"/>
          <w:w w:val="90"/>
          <w:sz w:val="24"/>
          <w:szCs w:val="24"/>
        </w:rPr>
        <w:t>çatı.</w:t>
      </w:r>
    </w:p>
    <w:p w:rsidR="00621D7F" w:rsidRPr="00C55B2A" w:rsidRDefault="00712EEC" w:rsidP="00C55B2A">
      <w:pPr>
        <w:pStyle w:val="Balk1"/>
        <w:spacing w:before="120" w:after="120"/>
        <w:rPr>
          <w:rFonts w:ascii="Times New Roman" w:hAnsi="Times New Roman" w:cs="Times New Roman"/>
          <w:sz w:val="24"/>
          <w:szCs w:val="24"/>
        </w:rPr>
      </w:pPr>
      <w:r w:rsidRPr="00C55B2A">
        <w:rPr>
          <w:rFonts w:ascii="Times New Roman" w:hAnsi="Times New Roman" w:cs="Times New Roman"/>
          <w:color w:val="001F5F"/>
          <w:sz w:val="24"/>
          <w:szCs w:val="24"/>
        </w:rPr>
        <w:t>TRD101</w:t>
      </w:r>
      <w:r w:rsidRPr="00C55B2A">
        <w:rPr>
          <w:rFonts w:ascii="Times New Roman" w:hAnsi="Times New Roman" w:cs="Times New Roman"/>
          <w:b w:val="0"/>
          <w:color w:val="001F5F"/>
          <w:spacing w:val="15"/>
          <w:sz w:val="24"/>
          <w:szCs w:val="24"/>
        </w:rPr>
        <w:t xml:space="preserve"> </w:t>
      </w:r>
      <w:r w:rsidRPr="00C55B2A">
        <w:rPr>
          <w:rFonts w:ascii="Times New Roman" w:hAnsi="Times New Roman" w:cs="Times New Roman"/>
          <w:color w:val="001F5F"/>
          <w:sz w:val="24"/>
          <w:szCs w:val="24"/>
        </w:rPr>
        <w:t>Türk</w:t>
      </w:r>
      <w:r w:rsidRPr="00C55B2A">
        <w:rPr>
          <w:rFonts w:ascii="Times New Roman" w:hAnsi="Times New Roman" w:cs="Times New Roman"/>
          <w:b w:val="0"/>
          <w:color w:val="001F5F"/>
          <w:spacing w:val="11"/>
          <w:sz w:val="24"/>
          <w:szCs w:val="24"/>
        </w:rPr>
        <w:t xml:space="preserve"> </w:t>
      </w:r>
      <w:r w:rsidRPr="00C55B2A">
        <w:rPr>
          <w:rFonts w:ascii="Times New Roman" w:hAnsi="Times New Roman" w:cs="Times New Roman"/>
          <w:color w:val="001F5F"/>
          <w:sz w:val="24"/>
          <w:szCs w:val="24"/>
        </w:rPr>
        <w:t>Dili</w:t>
      </w:r>
      <w:r w:rsidRPr="00C55B2A">
        <w:rPr>
          <w:rFonts w:ascii="Times New Roman" w:hAnsi="Times New Roman" w:cs="Times New Roman"/>
          <w:b w:val="0"/>
          <w:color w:val="001F5F"/>
          <w:spacing w:val="13"/>
          <w:sz w:val="24"/>
          <w:szCs w:val="24"/>
        </w:rPr>
        <w:t xml:space="preserve"> </w:t>
      </w:r>
      <w:r w:rsidRPr="00C55B2A">
        <w:rPr>
          <w:rFonts w:ascii="Times New Roman" w:hAnsi="Times New Roman" w:cs="Times New Roman"/>
          <w:color w:val="001F5F"/>
          <w:sz w:val="24"/>
          <w:szCs w:val="24"/>
        </w:rPr>
        <w:t>I</w:t>
      </w:r>
      <w:r w:rsidRPr="00C55B2A">
        <w:rPr>
          <w:rFonts w:ascii="Times New Roman" w:hAnsi="Times New Roman" w:cs="Times New Roman"/>
          <w:b w:val="0"/>
          <w:color w:val="001F5F"/>
          <w:spacing w:val="15"/>
          <w:sz w:val="24"/>
          <w:szCs w:val="24"/>
        </w:rPr>
        <w:t xml:space="preserve"> </w:t>
      </w:r>
      <w:r w:rsidRPr="00C55B2A">
        <w:rPr>
          <w:rFonts w:ascii="Times New Roman" w:hAnsi="Times New Roman" w:cs="Times New Roman"/>
          <w:color w:val="001F5F"/>
          <w:sz w:val="24"/>
          <w:szCs w:val="24"/>
        </w:rPr>
        <w:t>(2-0-0-2-</w:t>
      </w:r>
      <w:r w:rsidRPr="00C55B2A">
        <w:rPr>
          <w:rFonts w:ascii="Times New Roman" w:hAnsi="Times New Roman" w:cs="Times New Roman"/>
          <w:color w:val="001F5F"/>
          <w:spacing w:val="-5"/>
          <w:sz w:val="24"/>
          <w:szCs w:val="24"/>
        </w:rPr>
        <w:t>2)</w:t>
      </w:r>
    </w:p>
    <w:p w:rsidR="00621D7F" w:rsidRPr="00C55B2A" w:rsidRDefault="00712EEC" w:rsidP="00C55B2A">
      <w:pPr>
        <w:pStyle w:val="GvdeMetni"/>
        <w:spacing w:before="120" w:after="120"/>
        <w:ind w:right="136"/>
        <w:rPr>
          <w:rFonts w:ascii="Times New Roman" w:hAnsi="Times New Roman" w:cs="Times New Roman"/>
          <w:sz w:val="24"/>
          <w:szCs w:val="24"/>
        </w:rPr>
      </w:pPr>
      <w:r w:rsidRPr="00C55B2A">
        <w:rPr>
          <w:rFonts w:ascii="Times New Roman" w:hAnsi="Times New Roman" w:cs="Times New Roman"/>
          <w:color w:val="001F5F"/>
          <w:w w:val="90"/>
          <w:sz w:val="24"/>
          <w:szCs w:val="24"/>
        </w:rPr>
        <w:t>Yazım kuralları; ses bilgisi; anlambilim; cümle yapısı; dil; Türkçe hakkında genel bilgiler; Türk dilinin tarihi; Türk alfabesi;</w:t>
      </w:r>
      <w:r w:rsidRPr="00C55B2A">
        <w:rPr>
          <w:rFonts w:ascii="Times New Roman" w:hAnsi="Times New Roman" w:cs="Times New Roman"/>
          <w:color w:val="001F5F"/>
          <w:spacing w:val="-1"/>
          <w:w w:val="90"/>
          <w:sz w:val="24"/>
          <w:szCs w:val="24"/>
        </w:rPr>
        <w:t xml:space="preserve"> </w:t>
      </w:r>
      <w:r w:rsidRPr="00C55B2A">
        <w:rPr>
          <w:rFonts w:ascii="Times New Roman" w:hAnsi="Times New Roman" w:cs="Times New Roman"/>
          <w:color w:val="001F5F"/>
          <w:w w:val="90"/>
          <w:sz w:val="24"/>
          <w:szCs w:val="24"/>
        </w:rPr>
        <w:t>Türk alfabesindeki sesli harfler; Türkçe telaffuz; ünlü uyumu;</w:t>
      </w:r>
      <w:r w:rsidRPr="00C55B2A">
        <w:rPr>
          <w:rFonts w:ascii="Times New Roman" w:hAnsi="Times New Roman" w:cs="Times New Roman"/>
          <w:color w:val="001F5F"/>
          <w:spacing w:val="40"/>
          <w:sz w:val="24"/>
          <w:szCs w:val="24"/>
        </w:rPr>
        <w:t xml:space="preserve"> </w:t>
      </w:r>
      <w:r w:rsidRPr="00C55B2A">
        <w:rPr>
          <w:rFonts w:ascii="Times New Roman" w:hAnsi="Times New Roman" w:cs="Times New Roman"/>
          <w:color w:val="001F5F"/>
          <w:w w:val="90"/>
          <w:sz w:val="24"/>
          <w:szCs w:val="24"/>
        </w:rPr>
        <w:t>Türkçe’de çoğul son ekler; Türkçe’de șahıs zamirleri; Türkçe’de soru son ekleri; Türkçe’de soru cümleleri; Türkçe’de sıra</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sayılar;</w:t>
      </w:r>
      <w:r w:rsidRPr="00C55B2A">
        <w:rPr>
          <w:rFonts w:ascii="Times New Roman" w:hAnsi="Times New Roman" w:cs="Times New Roman"/>
          <w:color w:val="001F5F"/>
          <w:spacing w:val="-9"/>
          <w:w w:val="90"/>
          <w:sz w:val="24"/>
          <w:szCs w:val="24"/>
        </w:rPr>
        <w:t xml:space="preserve"> </w:t>
      </w:r>
      <w:r w:rsidRPr="00C55B2A">
        <w:rPr>
          <w:rFonts w:ascii="Times New Roman" w:hAnsi="Times New Roman" w:cs="Times New Roman"/>
          <w:color w:val="001F5F"/>
          <w:w w:val="90"/>
          <w:sz w:val="24"/>
          <w:szCs w:val="24"/>
        </w:rPr>
        <w:t>Türkçe’de</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sıfatlar</w:t>
      </w:r>
      <w:r w:rsidRPr="00C55B2A">
        <w:rPr>
          <w:rFonts w:ascii="Times New Roman" w:hAnsi="Times New Roman" w:cs="Times New Roman"/>
          <w:color w:val="001F5F"/>
          <w:spacing w:val="-9"/>
          <w:w w:val="90"/>
          <w:sz w:val="24"/>
          <w:szCs w:val="24"/>
        </w:rPr>
        <w:t xml:space="preserve"> </w:t>
      </w:r>
      <w:r w:rsidRPr="00C55B2A">
        <w:rPr>
          <w:rFonts w:ascii="Times New Roman" w:hAnsi="Times New Roman" w:cs="Times New Roman"/>
          <w:color w:val="001F5F"/>
          <w:w w:val="90"/>
          <w:sz w:val="24"/>
          <w:szCs w:val="24"/>
        </w:rPr>
        <w:t>ve</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zıtları;</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Türkçe’deki</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temel</w:t>
      </w:r>
      <w:r w:rsidRPr="00C55B2A">
        <w:rPr>
          <w:rFonts w:ascii="Times New Roman" w:hAnsi="Times New Roman" w:cs="Times New Roman"/>
          <w:color w:val="001F5F"/>
          <w:spacing w:val="-8"/>
          <w:w w:val="90"/>
          <w:sz w:val="24"/>
          <w:szCs w:val="24"/>
        </w:rPr>
        <w:t xml:space="preserve"> </w:t>
      </w:r>
      <w:r w:rsidRPr="00C55B2A">
        <w:rPr>
          <w:rFonts w:ascii="Times New Roman" w:hAnsi="Times New Roman" w:cs="Times New Roman"/>
          <w:color w:val="001F5F"/>
          <w:w w:val="90"/>
          <w:sz w:val="24"/>
          <w:szCs w:val="24"/>
        </w:rPr>
        <w:t>filler;</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Türkçe’de</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șimdiki</w:t>
      </w:r>
      <w:r w:rsidRPr="00C55B2A">
        <w:rPr>
          <w:rFonts w:ascii="Times New Roman" w:hAnsi="Times New Roman" w:cs="Times New Roman"/>
          <w:color w:val="001F5F"/>
          <w:spacing w:val="-9"/>
          <w:w w:val="90"/>
          <w:sz w:val="24"/>
          <w:szCs w:val="24"/>
        </w:rPr>
        <w:t xml:space="preserve"> </w:t>
      </w:r>
      <w:r w:rsidRPr="00C55B2A">
        <w:rPr>
          <w:rFonts w:ascii="Times New Roman" w:hAnsi="Times New Roman" w:cs="Times New Roman"/>
          <w:color w:val="001F5F"/>
          <w:w w:val="90"/>
          <w:sz w:val="24"/>
          <w:szCs w:val="24"/>
        </w:rPr>
        <w:t>zaman;</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Türkçe’de șimdiki zaman son eki; Türkçe’de duygular; Türkçe’de tepkiler.</w:t>
      </w:r>
    </w:p>
    <w:p w:rsidR="00621D7F" w:rsidRPr="00C55B2A" w:rsidRDefault="00712EEC" w:rsidP="00C55B2A">
      <w:pPr>
        <w:pStyle w:val="Balk1"/>
        <w:spacing w:before="120" w:after="120"/>
        <w:rPr>
          <w:rFonts w:ascii="Times New Roman" w:hAnsi="Times New Roman" w:cs="Times New Roman"/>
          <w:sz w:val="24"/>
          <w:szCs w:val="24"/>
        </w:rPr>
      </w:pPr>
      <w:r w:rsidRPr="00C55B2A">
        <w:rPr>
          <w:rFonts w:ascii="Times New Roman" w:hAnsi="Times New Roman" w:cs="Times New Roman"/>
          <w:color w:val="001F5F"/>
          <w:sz w:val="24"/>
          <w:szCs w:val="24"/>
        </w:rPr>
        <w:t>TRD102</w:t>
      </w:r>
      <w:r w:rsidRPr="00C55B2A">
        <w:rPr>
          <w:rFonts w:ascii="Times New Roman" w:hAnsi="Times New Roman" w:cs="Times New Roman"/>
          <w:b w:val="0"/>
          <w:color w:val="001F5F"/>
          <w:spacing w:val="18"/>
          <w:sz w:val="24"/>
          <w:szCs w:val="24"/>
        </w:rPr>
        <w:t xml:space="preserve"> </w:t>
      </w:r>
      <w:r w:rsidRPr="00C55B2A">
        <w:rPr>
          <w:rFonts w:ascii="Times New Roman" w:hAnsi="Times New Roman" w:cs="Times New Roman"/>
          <w:color w:val="001F5F"/>
          <w:sz w:val="24"/>
          <w:szCs w:val="24"/>
        </w:rPr>
        <w:t>Türk</w:t>
      </w:r>
      <w:r w:rsidRPr="00C55B2A">
        <w:rPr>
          <w:rFonts w:ascii="Times New Roman" w:hAnsi="Times New Roman" w:cs="Times New Roman"/>
          <w:b w:val="0"/>
          <w:color w:val="001F5F"/>
          <w:spacing w:val="16"/>
          <w:sz w:val="24"/>
          <w:szCs w:val="24"/>
        </w:rPr>
        <w:t xml:space="preserve"> </w:t>
      </w:r>
      <w:r w:rsidRPr="00C55B2A">
        <w:rPr>
          <w:rFonts w:ascii="Times New Roman" w:hAnsi="Times New Roman" w:cs="Times New Roman"/>
          <w:color w:val="001F5F"/>
          <w:sz w:val="24"/>
          <w:szCs w:val="24"/>
        </w:rPr>
        <w:t>Dili</w:t>
      </w:r>
      <w:r w:rsidRPr="00C55B2A">
        <w:rPr>
          <w:rFonts w:ascii="Times New Roman" w:hAnsi="Times New Roman" w:cs="Times New Roman"/>
          <w:b w:val="0"/>
          <w:color w:val="001F5F"/>
          <w:spacing w:val="16"/>
          <w:sz w:val="24"/>
          <w:szCs w:val="24"/>
        </w:rPr>
        <w:t xml:space="preserve"> </w:t>
      </w:r>
      <w:r w:rsidRPr="00C55B2A">
        <w:rPr>
          <w:rFonts w:ascii="Times New Roman" w:hAnsi="Times New Roman" w:cs="Times New Roman"/>
          <w:color w:val="001F5F"/>
          <w:sz w:val="24"/>
          <w:szCs w:val="24"/>
        </w:rPr>
        <w:t>II</w:t>
      </w:r>
      <w:r w:rsidRPr="00C55B2A">
        <w:rPr>
          <w:rFonts w:ascii="Times New Roman" w:hAnsi="Times New Roman" w:cs="Times New Roman"/>
          <w:b w:val="0"/>
          <w:color w:val="001F5F"/>
          <w:spacing w:val="16"/>
          <w:sz w:val="24"/>
          <w:szCs w:val="24"/>
        </w:rPr>
        <w:t xml:space="preserve"> </w:t>
      </w:r>
      <w:r w:rsidRPr="00C55B2A">
        <w:rPr>
          <w:rFonts w:ascii="Times New Roman" w:hAnsi="Times New Roman" w:cs="Times New Roman"/>
          <w:color w:val="001F5F"/>
          <w:sz w:val="24"/>
          <w:szCs w:val="24"/>
        </w:rPr>
        <w:t>(2-0-0-2-</w:t>
      </w:r>
      <w:r w:rsidRPr="00C55B2A">
        <w:rPr>
          <w:rFonts w:ascii="Times New Roman" w:hAnsi="Times New Roman" w:cs="Times New Roman"/>
          <w:color w:val="001F5F"/>
          <w:spacing w:val="-5"/>
          <w:sz w:val="24"/>
          <w:szCs w:val="24"/>
        </w:rPr>
        <w:t>2)</w:t>
      </w:r>
    </w:p>
    <w:p w:rsidR="00621D7F" w:rsidRPr="00C55B2A" w:rsidRDefault="00712EEC" w:rsidP="00C55B2A">
      <w:pPr>
        <w:pStyle w:val="GvdeMetni"/>
        <w:spacing w:before="120" w:after="120"/>
        <w:ind w:right="138"/>
        <w:rPr>
          <w:rFonts w:ascii="Times New Roman" w:hAnsi="Times New Roman" w:cs="Times New Roman"/>
          <w:sz w:val="24"/>
          <w:szCs w:val="24"/>
        </w:rPr>
      </w:pPr>
      <w:r w:rsidRPr="00C55B2A">
        <w:rPr>
          <w:rFonts w:ascii="Times New Roman" w:hAnsi="Times New Roman" w:cs="Times New Roman"/>
          <w:color w:val="001F5F"/>
          <w:w w:val="90"/>
          <w:sz w:val="24"/>
          <w:szCs w:val="24"/>
        </w:rPr>
        <w:t>Dil</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aileleri;</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șive</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ve</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lehçeler;</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sözlü</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ve</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yazılı</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ifadeler;</w:t>
      </w:r>
      <w:r w:rsidRPr="00C55B2A">
        <w:rPr>
          <w:rFonts w:ascii="Times New Roman" w:hAnsi="Times New Roman" w:cs="Times New Roman"/>
          <w:color w:val="001F5F"/>
          <w:spacing w:val="29"/>
          <w:sz w:val="24"/>
          <w:szCs w:val="24"/>
        </w:rPr>
        <w:t xml:space="preserve"> </w:t>
      </w:r>
      <w:r w:rsidRPr="00C55B2A">
        <w:rPr>
          <w:rFonts w:ascii="Times New Roman" w:hAnsi="Times New Roman" w:cs="Times New Roman"/>
          <w:color w:val="001F5F"/>
          <w:w w:val="90"/>
          <w:sz w:val="24"/>
          <w:szCs w:val="24"/>
        </w:rPr>
        <w:t>Türkçe</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hakkında</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genel</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bilgiler;</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Türk</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dilinin</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 xml:space="preserve">tarihi; </w:t>
      </w:r>
      <w:r w:rsidRPr="00C55B2A">
        <w:rPr>
          <w:rFonts w:ascii="Times New Roman" w:hAnsi="Times New Roman" w:cs="Times New Roman"/>
          <w:color w:val="001F5F"/>
          <w:w w:val="95"/>
          <w:sz w:val="24"/>
          <w:szCs w:val="24"/>
        </w:rPr>
        <w:t xml:space="preserve">Türkçe’de iyelik zamirleri; Türkçe sesli uyumu; Türkçe’de iyelik takıları; Türkçe’de ünsüz </w:t>
      </w:r>
      <w:r w:rsidRPr="00C55B2A">
        <w:rPr>
          <w:rFonts w:ascii="Times New Roman" w:hAnsi="Times New Roman" w:cs="Times New Roman"/>
          <w:color w:val="001F5F"/>
          <w:w w:val="90"/>
          <w:sz w:val="24"/>
          <w:szCs w:val="24"/>
        </w:rPr>
        <w:t>seslendirilmesi;</w:t>
      </w:r>
      <w:r w:rsidRPr="00C55B2A">
        <w:rPr>
          <w:rFonts w:ascii="Times New Roman" w:hAnsi="Times New Roman" w:cs="Times New Roman"/>
          <w:color w:val="001F5F"/>
          <w:sz w:val="24"/>
          <w:szCs w:val="24"/>
        </w:rPr>
        <w:t xml:space="preserve"> </w:t>
      </w:r>
      <w:r w:rsidRPr="00C55B2A">
        <w:rPr>
          <w:rFonts w:ascii="Times New Roman" w:hAnsi="Times New Roman" w:cs="Times New Roman"/>
          <w:color w:val="001F5F"/>
          <w:w w:val="90"/>
          <w:sz w:val="24"/>
          <w:szCs w:val="24"/>
        </w:rPr>
        <w:t xml:space="preserve">Türkçe’de șimdiki zaman; Türkçe’de emir kipi; Türkçe’de zaman zarfları; bağlaçları </w:t>
      </w:r>
      <w:r w:rsidRPr="00C55B2A">
        <w:rPr>
          <w:rFonts w:ascii="Times New Roman" w:hAnsi="Times New Roman" w:cs="Times New Roman"/>
          <w:color w:val="001F5F"/>
          <w:spacing w:val="-2"/>
          <w:w w:val="95"/>
          <w:sz w:val="24"/>
          <w:szCs w:val="24"/>
        </w:rPr>
        <w:t>karșılaștırma.</w:t>
      </w:r>
    </w:p>
    <w:p w:rsidR="00621D7F" w:rsidRPr="00C55B2A" w:rsidRDefault="00712EEC" w:rsidP="00C55B2A">
      <w:pPr>
        <w:pStyle w:val="Balk1"/>
        <w:spacing w:before="120" w:after="120"/>
        <w:rPr>
          <w:rFonts w:ascii="Times New Roman" w:hAnsi="Times New Roman" w:cs="Times New Roman"/>
          <w:sz w:val="24"/>
          <w:szCs w:val="24"/>
        </w:rPr>
      </w:pPr>
      <w:r w:rsidRPr="00C55B2A">
        <w:rPr>
          <w:rFonts w:ascii="Times New Roman" w:hAnsi="Times New Roman" w:cs="Times New Roman"/>
          <w:color w:val="001F5F"/>
          <w:sz w:val="24"/>
          <w:szCs w:val="24"/>
        </w:rPr>
        <w:t>ATA101</w:t>
      </w:r>
      <w:r w:rsidRPr="00C55B2A">
        <w:rPr>
          <w:rFonts w:ascii="Times New Roman" w:hAnsi="Times New Roman" w:cs="Times New Roman"/>
          <w:b w:val="0"/>
          <w:color w:val="001F5F"/>
          <w:spacing w:val="8"/>
          <w:sz w:val="24"/>
          <w:szCs w:val="24"/>
        </w:rPr>
        <w:t xml:space="preserve"> </w:t>
      </w:r>
      <w:r w:rsidRPr="00C55B2A">
        <w:rPr>
          <w:rFonts w:ascii="Times New Roman" w:hAnsi="Times New Roman" w:cs="Times New Roman"/>
          <w:color w:val="001F5F"/>
          <w:sz w:val="24"/>
          <w:szCs w:val="24"/>
        </w:rPr>
        <w:t>Atatürk</w:t>
      </w:r>
      <w:r w:rsidRPr="00C55B2A">
        <w:rPr>
          <w:rFonts w:ascii="Times New Roman" w:hAnsi="Times New Roman" w:cs="Times New Roman"/>
          <w:b w:val="0"/>
          <w:color w:val="001F5F"/>
          <w:spacing w:val="8"/>
          <w:sz w:val="24"/>
          <w:szCs w:val="24"/>
        </w:rPr>
        <w:t xml:space="preserve"> </w:t>
      </w:r>
      <w:r w:rsidRPr="00C55B2A">
        <w:rPr>
          <w:rFonts w:ascii="Times New Roman" w:hAnsi="Times New Roman" w:cs="Times New Roman"/>
          <w:color w:val="001F5F"/>
          <w:sz w:val="24"/>
          <w:szCs w:val="24"/>
        </w:rPr>
        <w:t>İlkeleri</w:t>
      </w:r>
      <w:r w:rsidRPr="00C55B2A">
        <w:rPr>
          <w:rFonts w:ascii="Times New Roman" w:hAnsi="Times New Roman" w:cs="Times New Roman"/>
          <w:b w:val="0"/>
          <w:color w:val="001F5F"/>
          <w:spacing w:val="10"/>
          <w:sz w:val="24"/>
          <w:szCs w:val="24"/>
        </w:rPr>
        <w:t xml:space="preserve"> </w:t>
      </w:r>
      <w:r w:rsidRPr="00C55B2A">
        <w:rPr>
          <w:rFonts w:ascii="Times New Roman" w:hAnsi="Times New Roman" w:cs="Times New Roman"/>
          <w:color w:val="001F5F"/>
          <w:sz w:val="24"/>
          <w:szCs w:val="24"/>
        </w:rPr>
        <w:t>ve</w:t>
      </w:r>
      <w:r w:rsidRPr="00C55B2A">
        <w:rPr>
          <w:rFonts w:ascii="Times New Roman" w:hAnsi="Times New Roman" w:cs="Times New Roman"/>
          <w:b w:val="0"/>
          <w:color w:val="001F5F"/>
          <w:spacing w:val="8"/>
          <w:sz w:val="24"/>
          <w:szCs w:val="24"/>
        </w:rPr>
        <w:t xml:space="preserve"> </w:t>
      </w:r>
      <w:r w:rsidRPr="00C55B2A">
        <w:rPr>
          <w:rFonts w:ascii="Times New Roman" w:hAnsi="Times New Roman" w:cs="Times New Roman"/>
          <w:color w:val="001F5F"/>
          <w:sz w:val="24"/>
          <w:szCs w:val="24"/>
        </w:rPr>
        <w:t>İnk</w:t>
      </w:r>
      <w:r w:rsidRPr="00C55B2A">
        <w:rPr>
          <w:rFonts w:ascii="Times New Roman" w:hAnsi="Times New Roman" w:cs="Times New Roman"/>
          <w:smallCaps/>
          <w:color w:val="001F5F"/>
          <w:sz w:val="24"/>
          <w:szCs w:val="24"/>
        </w:rPr>
        <w:t>i</w:t>
      </w:r>
      <w:r w:rsidRPr="00C55B2A">
        <w:rPr>
          <w:rFonts w:ascii="Times New Roman" w:hAnsi="Times New Roman" w:cs="Times New Roman"/>
          <w:color w:val="001F5F"/>
          <w:sz w:val="24"/>
          <w:szCs w:val="24"/>
        </w:rPr>
        <w:t>lap</w:t>
      </w:r>
      <w:r w:rsidRPr="00C55B2A">
        <w:rPr>
          <w:rFonts w:ascii="Times New Roman" w:hAnsi="Times New Roman" w:cs="Times New Roman"/>
          <w:b w:val="0"/>
          <w:color w:val="001F5F"/>
          <w:spacing w:val="10"/>
          <w:sz w:val="24"/>
          <w:szCs w:val="24"/>
        </w:rPr>
        <w:t xml:space="preserve"> </w:t>
      </w:r>
      <w:r w:rsidRPr="00C55B2A">
        <w:rPr>
          <w:rFonts w:ascii="Times New Roman" w:hAnsi="Times New Roman" w:cs="Times New Roman"/>
          <w:color w:val="001F5F"/>
          <w:sz w:val="24"/>
          <w:szCs w:val="24"/>
        </w:rPr>
        <w:t>Tarihi</w:t>
      </w:r>
      <w:r w:rsidRPr="00C55B2A">
        <w:rPr>
          <w:rFonts w:ascii="Times New Roman" w:hAnsi="Times New Roman" w:cs="Times New Roman"/>
          <w:b w:val="0"/>
          <w:color w:val="001F5F"/>
          <w:spacing w:val="8"/>
          <w:sz w:val="24"/>
          <w:szCs w:val="24"/>
        </w:rPr>
        <w:t xml:space="preserve"> </w:t>
      </w:r>
      <w:r w:rsidRPr="00C55B2A">
        <w:rPr>
          <w:rFonts w:ascii="Times New Roman" w:hAnsi="Times New Roman" w:cs="Times New Roman"/>
          <w:color w:val="001F5F"/>
          <w:sz w:val="24"/>
          <w:szCs w:val="24"/>
        </w:rPr>
        <w:t>I</w:t>
      </w:r>
      <w:r w:rsidRPr="00C55B2A">
        <w:rPr>
          <w:rFonts w:ascii="Times New Roman" w:hAnsi="Times New Roman" w:cs="Times New Roman"/>
          <w:b w:val="0"/>
          <w:color w:val="001F5F"/>
          <w:spacing w:val="7"/>
          <w:sz w:val="24"/>
          <w:szCs w:val="24"/>
        </w:rPr>
        <w:t xml:space="preserve"> </w:t>
      </w:r>
      <w:r w:rsidRPr="00C55B2A">
        <w:rPr>
          <w:rFonts w:ascii="Times New Roman" w:hAnsi="Times New Roman" w:cs="Times New Roman"/>
          <w:color w:val="001F5F"/>
          <w:sz w:val="24"/>
          <w:szCs w:val="24"/>
        </w:rPr>
        <w:t>(2-0-0-2-</w:t>
      </w:r>
      <w:r w:rsidRPr="00C55B2A">
        <w:rPr>
          <w:rFonts w:ascii="Times New Roman" w:hAnsi="Times New Roman" w:cs="Times New Roman"/>
          <w:color w:val="001F5F"/>
          <w:spacing w:val="-5"/>
          <w:sz w:val="24"/>
          <w:szCs w:val="24"/>
        </w:rPr>
        <w:t>2)</w:t>
      </w:r>
    </w:p>
    <w:p w:rsidR="00621D7F" w:rsidRPr="00C55B2A" w:rsidRDefault="00712EEC" w:rsidP="00C55B2A">
      <w:pPr>
        <w:pStyle w:val="GvdeMetni"/>
        <w:spacing w:before="120" w:after="120"/>
        <w:ind w:right="138" w:hanging="1"/>
        <w:rPr>
          <w:rFonts w:ascii="Times New Roman" w:hAnsi="Times New Roman" w:cs="Times New Roman"/>
          <w:sz w:val="24"/>
          <w:szCs w:val="24"/>
        </w:rPr>
      </w:pPr>
      <w:r w:rsidRPr="00C55B2A">
        <w:rPr>
          <w:rFonts w:ascii="Times New Roman" w:hAnsi="Times New Roman" w:cs="Times New Roman"/>
          <w:color w:val="001F5F"/>
          <w:w w:val="85"/>
          <w:sz w:val="24"/>
          <w:szCs w:val="24"/>
        </w:rPr>
        <w:t xml:space="preserve">Devrimin amacı ve bağlantılı konular; Osmanlı İmparatorluğu’nun gerileme ve yıkılması; Birinci Dünya </w:t>
      </w:r>
      <w:r w:rsidRPr="00C55B2A">
        <w:rPr>
          <w:rFonts w:ascii="Times New Roman" w:hAnsi="Times New Roman" w:cs="Times New Roman"/>
          <w:color w:val="001F5F"/>
          <w:w w:val="95"/>
          <w:sz w:val="24"/>
          <w:szCs w:val="24"/>
        </w:rPr>
        <w:t>Savașı;</w:t>
      </w:r>
      <w:r w:rsidRPr="00C55B2A">
        <w:rPr>
          <w:rFonts w:ascii="Times New Roman" w:hAnsi="Times New Roman" w:cs="Times New Roman"/>
          <w:color w:val="001F5F"/>
          <w:spacing w:val="-14"/>
          <w:w w:val="95"/>
          <w:sz w:val="24"/>
          <w:szCs w:val="24"/>
        </w:rPr>
        <w:t xml:space="preserve"> </w:t>
      </w:r>
      <w:r w:rsidRPr="00C55B2A">
        <w:rPr>
          <w:rFonts w:ascii="Times New Roman" w:hAnsi="Times New Roman" w:cs="Times New Roman"/>
          <w:color w:val="001F5F"/>
          <w:w w:val="95"/>
          <w:sz w:val="24"/>
          <w:szCs w:val="24"/>
        </w:rPr>
        <w:t>Mondros</w:t>
      </w:r>
      <w:r w:rsidRPr="00C55B2A">
        <w:rPr>
          <w:rFonts w:ascii="Times New Roman" w:hAnsi="Times New Roman" w:cs="Times New Roman"/>
          <w:color w:val="001F5F"/>
          <w:spacing w:val="-13"/>
          <w:w w:val="95"/>
          <w:sz w:val="24"/>
          <w:szCs w:val="24"/>
        </w:rPr>
        <w:t xml:space="preserve"> </w:t>
      </w:r>
      <w:r w:rsidRPr="00C55B2A">
        <w:rPr>
          <w:rFonts w:ascii="Times New Roman" w:hAnsi="Times New Roman" w:cs="Times New Roman"/>
          <w:color w:val="001F5F"/>
          <w:w w:val="95"/>
          <w:sz w:val="24"/>
          <w:szCs w:val="24"/>
        </w:rPr>
        <w:t>ve</w:t>
      </w:r>
      <w:r w:rsidRPr="00C55B2A">
        <w:rPr>
          <w:rFonts w:ascii="Times New Roman" w:hAnsi="Times New Roman" w:cs="Times New Roman"/>
          <w:color w:val="001F5F"/>
          <w:spacing w:val="-13"/>
          <w:w w:val="95"/>
          <w:sz w:val="24"/>
          <w:szCs w:val="24"/>
        </w:rPr>
        <w:t xml:space="preserve"> </w:t>
      </w:r>
      <w:r w:rsidRPr="00C55B2A">
        <w:rPr>
          <w:rFonts w:ascii="Times New Roman" w:hAnsi="Times New Roman" w:cs="Times New Roman"/>
          <w:color w:val="001F5F"/>
          <w:w w:val="95"/>
          <w:sz w:val="24"/>
          <w:szCs w:val="24"/>
        </w:rPr>
        <w:t>Sevr</w:t>
      </w:r>
      <w:r w:rsidRPr="00C55B2A">
        <w:rPr>
          <w:rFonts w:ascii="Times New Roman" w:hAnsi="Times New Roman" w:cs="Times New Roman"/>
          <w:color w:val="001F5F"/>
          <w:spacing w:val="-14"/>
          <w:w w:val="95"/>
          <w:sz w:val="24"/>
          <w:szCs w:val="24"/>
        </w:rPr>
        <w:t xml:space="preserve"> </w:t>
      </w:r>
      <w:r w:rsidRPr="00C55B2A">
        <w:rPr>
          <w:rFonts w:ascii="Times New Roman" w:hAnsi="Times New Roman" w:cs="Times New Roman"/>
          <w:color w:val="001F5F"/>
          <w:w w:val="95"/>
          <w:sz w:val="24"/>
          <w:szCs w:val="24"/>
        </w:rPr>
        <w:t>anlașmaları;</w:t>
      </w:r>
      <w:r w:rsidRPr="00C55B2A">
        <w:rPr>
          <w:rFonts w:ascii="Times New Roman" w:hAnsi="Times New Roman" w:cs="Times New Roman"/>
          <w:color w:val="001F5F"/>
          <w:spacing w:val="-13"/>
          <w:w w:val="95"/>
          <w:sz w:val="24"/>
          <w:szCs w:val="24"/>
        </w:rPr>
        <w:t xml:space="preserve"> </w:t>
      </w:r>
      <w:r w:rsidRPr="00C55B2A">
        <w:rPr>
          <w:rFonts w:ascii="Times New Roman" w:hAnsi="Times New Roman" w:cs="Times New Roman"/>
          <w:color w:val="001F5F"/>
          <w:w w:val="95"/>
          <w:sz w:val="24"/>
          <w:szCs w:val="24"/>
        </w:rPr>
        <w:t>Mustafa</w:t>
      </w:r>
      <w:r w:rsidRPr="00C55B2A">
        <w:rPr>
          <w:rFonts w:ascii="Times New Roman" w:hAnsi="Times New Roman" w:cs="Times New Roman"/>
          <w:color w:val="001F5F"/>
          <w:spacing w:val="-13"/>
          <w:w w:val="95"/>
          <w:sz w:val="24"/>
          <w:szCs w:val="24"/>
        </w:rPr>
        <w:t xml:space="preserve"> </w:t>
      </w:r>
      <w:r w:rsidRPr="00C55B2A">
        <w:rPr>
          <w:rFonts w:ascii="Times New Roman" w:hAnsi="Times New Roman" w:cs="Times New Roman"/>
          <w:color w:val="001F5F"/>
          <w:w w:val="95"/>
          <w:sz w:val="24"/>
          <w:szCs w:val="24"/>
        </w:rPr>
        <w:t>Kemal</w:t>
      </w:r>
      <w:r w:rsidRPr="00C55B2A">
        <w:rPr>
          <w:rFonts w:ascii="Times New Roman" w:hAnsi="Times New Roman" w:cs="Times New Roman"/>
          <w:color w:val="001F5F"/>
          <w:spacing w:val="-13"/>
          <w:w w:val="95"/>
          <w:sz w:val="24"/>
          <w:szCs w:val="24"/>
        </w:rPr>
        <w:t xml:space="preserve"> </w:t>
      </w:r>
      <w:r w:rsidRPr="00C55B2A">
        <w:rPr>
          <w:rFonts w:ascii="Times New Roman" w:hAnsi="Times New Roman" w:cs="Times New Roman"/>
          <w:color w:val="001F5F"/>
          <w:w w:val="95"/>
          <w:sz w:val="24"/>
          <w:szCs w:val="24"/>
        </w:rPr>
        <w:t>ve</w:t>
      </w:r>
      <w:r w:rsidRPr="00C55B2A">
        <w:rPr>
          <w:rFonts w:ascii="Times New Roman" w:hAnsi="Times New Roman" w:cs="Times New Roman"/>
          <w:color w:val="001F5F"/>
          <w:spacing w:val="-13"/>
          <w:w w:val="95"/>
          <w:sz w:val="24"/>
          <w:szCs w:val="24"/>
        </w:rPr>
        <w:t xml:space="preserve"> </w:t>
      </w:r>
      <w:r w:rsidRPr="00C55B2A">
        <w:rPr>
          <w:rFonts w:ascii="Times New Roman" w:hAnsi="Times New Roman" w:cs="Times New Roman"/>
          <w:color w:val="001F5F"/>
          <w:w w:val="95"/>
          <w:sz w:val="24"/>
          <w:szCs w:val="24"/>
        </w:rPr>
        <w:t>Kurtuluș</w:t>
      </w:r>
      <w:r w:rsidRPr="00C55B2A">
        <w:rPr>
          <w:rFonts w:ascii="Times New Roman" w:hAnsi="Times New Roman" w:cs="Times New Roman"/>
          <w:color w:val="001F5F"/>
          <w:spacing w:val="-14"/>
          <w:w w:val="95"/>
          <w:sz w:val="24"/>
          <w:szCs w:val="24"/>
        </w:rPr>
        <w:t xml:space="preserve"> </w:t>
      </w:r>
      <w:r w:rsidRPr="00C55B2A">
        <w:rPr>
          <w:rFonts w:ascii="Times New Roman" w:hAnsi="Times New Roman" w:cs="Times New Roman"/>
          <w:color w:val="001F5F"/>
          <w:w w:val="95"/>
          <w:sz w:val="24"/>
          <w:szCs w:val="24"/>
        </w:rPr>
        <w:t>Savașı’nın</w:t>
      </w:r>
      <w:r w:rsidRPr="00C55B2A">
        <w:rPr>
          <w:rFonts w:ascii="Times New Roman" w:hAnsi="Times New Roman" w:cs="Times New Roman"/>
          <w:color w:val="001F5F"/>
          <w:spacing w:val="-13"/>
          <w:w w:val="95"/>
          <w:sz w:val="24"/>
          <w:szCs w:val="24"/>
        </w:rPr>
        <w:t xml:space="preserve"> </w:t>
      </w:r>
      <w:r w:rsidRPr="00C55B2A">
        <w:rPr>
          <w:rFonts w:ascii="Times New Roman" w:hAnsi="Times New Roman" w:cs="Times New Roman"/>
          <w:color w:val="001F5F"/>
          <w:w w:val="95"/>
          <w:sz w:val="24"/>
          <w:szCs w:val="24"/>
        </w:rPr>
        <w:t>örgütlenmesi;</w:t>
      </w:r>
      <w:r w:rsidRPr="00C55B2A">
        <w:rPr>
          <w:rFonts w:ascii="Times New Roman" w:hAnsi="Times New Roman" w:cs="Times New Roman"/>
          <w:color w:val="001F5F"/>
          <w:spacing w:val="32"/>
          <w:sz w:val="24"/>
          <w:szCs w:val="24"/>
        </w:rPr>
        <w:t xml:space="preserve"> </w:t>
      </w:r>
      <w:r w:rsidRPr="00C55B2A">
        <w:rPr>
          <w:rFonts w:ascii="Times New Roman" w:hAnsi="Times New Roman" w:cs="Times New Roman"/>
          <w:color w:val="001F5F"/>
          <w:w w:val="95"/>
          <w:sz w:val="24"/>
          <w:szCs w:val="24"/>
        </w:rPr>
        <w:t xml:space="preserve">Osmanlı </w:t>
      </w:r>
      <w:r w:rsidRPr="00C55B2A">
        <w:rPr>
          <w:rFonts w:ascii="Times New Roman" w:hAnsi="Times New Roman" w:cs="Times New Roman"/>
          <w:color w:val="001F5F"/>
          <w:w w:val="90"/>
          <w:sz w:val="24"/>
          <w:szCs w:val="24"/>
        </w:rPr>
        <w:t>Meclisi ve Misak-ı Milli Sınırları’nın ilanı; TBMM’nin kurulușu.</w:t>
      </w:r>
    </w:p>
    <w:p w:rsidR="00621D7F" w:rsidRPr="00C55B2A" w:rsidRDefault="00712EEC" w:rsidP="00C55B2A">
      <w:pPr>
        <w:pStyle w:val="Balk1"/>
        <w:spacing w:before="120" w:after="120"/>
        <w:rPr>
          <w:rFonts w:ascii="Times New Roman" w:hAnsi="Times New Roman" w:cs="Times New Roman"/>
          <w:sz w:val="24"/>
          <w:szCs w:val="24"/>
        </w:rPr>
      </w:pPr>
      <w:r w:rsidRPr="00C55B2A">
        <w:rPr>
          <w:rFonts w:ascii="Times New Roman" w:hAnsi="Times New Roman" w:cs="Times New Roman"/>
          <w:color w:val="001F5F"/>
          <w:sz w:val="24"/>
          <w:szCs w:val="24"/>
        </w:rPr>
        <w:t>ATA102</w:t>
      </w:r>
      <w:r w:rsidRPr="00C55B2A">
        <w:rPr>
          <w:rFonts w:ascii="Times New Roman" w:hAnsi="Times New Roman" w:cs="Times New Roman"/>
          <w:b w:val="0"/>
          <w:color w:val="001F5F"/>
          <w:spacing w:val="9"/>
          <w:sz w:val="24"/>
          <w:szCs w:val="24"/>
        </w:rPr>
        <w:t xml:space="preserve"> </w:t>
      </w:r>
      <w:r w:rsidRPr="00C55B2A">
        <w:rPr>
          <w:rFonts w:ascii="Times New Roman" w:hAnsi="Times New Roman" w:cs="Times New Roman"/>
          <w:color w:val="001F5F"/>
          <w:sz w:val="24"/>
          <w:szCs w:val="24"/>
        </w:rPr>
        <w:t>Atatürk</w:t>
      </w:r>
      <w:r w:rsidRPr="00C55B2A">
        <w:rPr>
          <w:rFonts w:ascii="Times New Roman" w:hAnsi="Times New Roman" w:cs="Times New Roman"/>
          <w:b w:val="0"/>
          <w:color w:val="001F5F"/>
          <w:spacing w:val="9"/>
          <w:sz w:val="24"/>
          <w:szCs w:val="24"/>
        </w:rPr>
        <w:t xml:space="preserve"> </w:t>
      </w:r>
      <w:r w:rsidRPr="00C55B2A">
        <w:rPr>
          <w:rFonts w:ascii="Times New Roman" w:hAnsi="Times New Roman" w:cs="Times New Roman"/>
          <w:color w:val="001F5F"/>
          <w:sz w:val="24"/>
          <w:szCs w:val="24"/>
        </w:rPr>
        <w:t>İlkeleri</w:t>
      </w:r>
      <w:r w:rsidRPr="00C55B2A">
        <w:rPr>
          <w:rFonts w:ascii="Times New Roman" w:hAnsi="Times New Roman" w:cs="Times New Roman"/>
          <w:b w:val="0"/>
          <w:color w:val="001F5F"/>
          <w:spacing w:val="11"/>
          <w:sz w:val="24"/>
          <w:szCs w:val="24"/>
        </w:rPr>
        <w:t xml:space="preserve"> </w:t>
      </w:r>
      <w:r w:rsidRPr="00C55B2A">
        <w:rPr>
          <w:rFonts w:ascii="Times New Roman" w:hAnsi="Times New Roman" w:cs="Times New Roman"/>
          <w:color w:val="001F5F"/>
          <w:sz w:val="24"/>
          <w:szCs w:val="24"/>
        </w:rPr>
        <w:t>ve</w:t>
      </w:r>
      <w:r w:rsidRPr="00C55B2A">
        <w:rPr>
          <w:rFonts w:ascii="Times New Roman" w:hAnsi="Times New Roman" w:cs="Times New Roman"/>
          <w:b w:val="0"/>
          <w:color w:val="001F5F"/>
          <w:spacing w:val="10"/>
          <w:sz w:val="24"/>
          <w:szCs w:val="24"/>
        </w:rPr>
        <w:t xml:space="preserve"> </w:t>
      </w:r>
      <w:r w:rsidRPr="00C55B2A">
        <w:rPr>
          <w:rFonts w:ascii="Times New Roman" w:hAnsi="Times New Roman" w:cs="Times New Roman"/>
          <w:color w:val="001F5F"/>
          <w:sz w:val="24"/>
          <w:szCs w:val="24"/>
        </w:rPr>
        <w:t>İnk</w:t>
      </w:r>
      <w:r w:rsidRPr="00C55B2A">
        <w:rPr>
          <w:rFonts w:ascii="Times New Roman" w:hAnsi="Times New Roman" w:cs="Times New Roman"/>
          <w:smallCaps/>
          <w:color w:val="001F5F"/>
          <w:sz w:val="24"/>
          <w:szCs w:val="24"/>
        </w:rPr>
        <w:t>i</w:t>
      </w:r>
      <w:r w:rsidRPr="00C55B2A">
        <w:rPr>
          <w:rFonts w:ascii="Times New Roman" w:hAnsi="Times New Roman" w:cs="Times New Roman"/>
          <w:color w:val="001F5F"/>
          <w:sz w:val="24"/>
          <w:szCs w:val="24"/>
        </w:rPr>
        <w:t>lap</w:t>
      </w:r>
      <w:r w:rsidRPr="00C55B2A">
        <w:rPr>
          <w:rFonts w:ascii="Times New Roman" w:hAnsi="Times New Roman" w:cs="Times New Roman"/>
          <w:b w:val="0"/>
          <w:color w:val="001F5F"/>
          <w:spacing w:val="11"/>
          <w:sz w:val="24"/>
          <w:szCs w:val="24"/>
        </w:rPr>
        <w:t xml:space="preserve"> </w:t>
      </w:r>
      <w:r w:rsidRPr="00C55B2A">
        <w:rPr>
          <w:rFonts w:ascii="Times New Roman" w:hAnsi="Times New Roman" w:cs="Times New Roman"/>
          <w:color w:val="001F5F"/>
          <w:sz w:val="24"/>
          <w:szCs w:val="24"/>
        </w:rPr>
        <w:t>Tarihi</w:t>
      </w:r>
      <w:r w:rsidRPr="00C55B2A">
        <w:rPr>
          <w:rFonts w:ascii="Times New Roman" w:hAnsi="Times New Roman" w:cs="Times New Roman"/>
          <w:b w:val="0"/>
          <w:color w:val="001F5F"/>
          <w:spacing w:val="9"/>
          <w:sz w:val="24"/>
          <w:szCs w:val="24"/>
        </w:rPr>
        <w:t xml:space="preserve"> </w:t>
      </w:r>
      <w:r w:rsidRPr="00C55B2A">
        <w:rPr>
          <w:rFonts w:ascii="Times New Roman" w:hAnsi="Times New Roman" w:cs="Times New Roman"/>
          <w:color w:val="001F5F"/>
          <w:sz w:val="24"/>
          <w:szCs w:val="24"/>
        </w:rPr>
        <w:t>II</w:t>
      </w:r>
      <w:r w:rsidRPr="00C55B2A">
        <w:rPr>
          <w:rFonts w:ascii="Times New Roman" w:hAnsi="Times New Roman" w:cs="Times New Roman"/>
          <w:b w:val="0"/>
          <w:color w:val="001F5F"/>
          <w:spacing w:val="10"/>
          <w:sz w:val="24"/>
          <w:szCs w:val="24"/>
        </w:rPr>
        <w:t xml:space="preserve"> </w:t>
      </w:r>
      <w:r w:rsidRPr="00C55B2A">
        <w:rPr>
          <w:rFonts w:ascii="Times New Roman" w:hAnsi="Times New Roman" w:cs="Times New Roman"/>
          <w:color w:val="001F5F"/>
          <w:sz w:val="24"/>
          <w:szCs w:val="24"/>
        </w:rPr>
        <w:t>(2-0-0-2-</w:t>
      </w:r>
      <w:r w:rsidRPr="00C55B2A">
        <w:rPr>
          <w:rFonts w:ascii="Times New Roman" w:hAnsi="Times New Roman" w:cs="Times New Roman"/>
          <w:color w:val="001F5F"/>
          <w:spacing w:val="-5"/>
          <w:sz w:val="24"/>
          <w:szCs w:val="24"/>
        </w:rPr>
        <w:t>2)</w:t>
      </w:r>
    </w:p>
    <w:p w:rsidR="00621D7F" w:rsidRPr="00C55B2A" w:rsidRDefault="00712EEC" w:rsidP="00C55B2A">
      <w:pPr>
        <w:pStyle w:val="GvdeMetni"/>
        <w:spacing w:before="120" w:after="120"/>
        <w:ind w:right="137"/>
        <w:rPr>
          <w:rFonts w:ascii="Times New Roman" w:hAnsi="Times New Roman" w:cs="Times New Roman"/>
          <w:sz w:val="24"/>
          <w:szCs w:val="24"/>
        </w:rPr>
      </w:pPr>
      <w:r w:rsidRPr="00C55B2A">
        <w:rPr>
          <w:rFonts w:ascii="Times New Roman" w:hAnsi="Times New Roman" w:cs="Times New Roman"/>
          <w:color w:val="001F5F"/>
          <w:w w:val="90"/>
          <w:sz w:val="24"/>
          <w:szCs w:val="24"/>
        </w:rPr>
        <w:t xml:space="preserve">Kurtuluș Savașı; doğu ve batı cepheleri; Mudanya Anlașması ve saltanatın sona ermesi; Lozan Barıș </w:t>
      </w:r>
      <w:r w:rsidRPr="00C55B2A">
        <w:rPr>
          <w:rFonts w:ascii="Times New Roman" w:hAnsi="Times New Roman" w:cs="Times New Roman"/>
          <w:color w:val="001F5F"/>
          <w:spacing w:val="-2"/>
          <w:w w:val="90"/>
          <w:sz w:val="24"/>
          <w:szCs w:val="24"/>
        </w:rPr>
        <w:t>Konferansı ve cumhuriyetin</w:t>
      </w:r>
      <w:r w:rsidRPr="00C55B2A">
        <w:rPr>
          <w:rFonts w:ascii="Times New Roman" w:hAnsi="Times New Roman" w:cs="Times New Roman"/>
          <w:color w:val="001F5F"/>
          <w:spacing w:val="-3"/>
          <w:w w:val="90"/>
          <w:sz w:val="24"/>
          <w:szCs w:val="24"/>
        </w:rPr>
        <w:t xml:space="preserve"> </w:t>
      </w:r>
      <w:r w:rsidRPr="00C55B2A">
        <w:rPr>
          <w:rFonts w:ascii="Times New Roman" w:hAnsi="Times New Roman" w:cs="Times New Roman"/>
          <w:color w:val="001F5F"/>
          <w:spacing w:val="-2"/>
          <w:w w:val="90"/>
          <w:sz w:val="24"/>
          <w:szCs w:val="24"/>
        </w:rPr>
        <w:t>kurulușu; yeni cumhuriyet;</w:t>
      </w:r>
      <w:r w:rsidRPr="00C55B2A">
        <w:rPr>
          <w:rFonts w:ascii="Times New Roman" w:hAnsi="Times New Roman" w:cs="Times New Roman"/>
          <w:color w:val="001F5F"/>
          <w:spacing w:val="-3"/>
          <w:w w:val="90"/>
          <w:sz w:val="24"/>
          <w:szCs w:val="24"/>
        </w:rPr>
        <w:t xml:space="preserve"> </w:t>
      </w:r>
      <w:r w:rsidRPr="00C55B2A">
        <w:rPr>
          <w:rFonts w:ascii="Times New Roman" w:hAnsi="Times New Roman" w:cs="Times New Roman"/>
          <w:color w:val="001F5F"/>
          <w:spacing w:val="-2"/>
          <w:w w:val="90"/>
          <w:sz w:val="24"/>
          <w:szCs w:val="24"/>
        </w:rPr>
        <w:t>muhalefet;</w:t>
      </w:r>
      <w:r w:rsidRPr="00C55B2A">
        <w:rPr>
          <w:rFonts w:ascii="Times New Roman" w:hAnsi="Times New Roman" w:cs="Times New Roman"/>
          <w:color w:val="001F5F"/>
          <w:spacing w:val="-3"/>
          <w:w w:val="90"/>
          <w:sz w:val="24"/>
          <w:szCs w:val="24"/>
        </w:rPr>
        <w:t xml:space="preserve"> </w:t>
      </w:r>
      <w:r w:rsidRPr="00C55B2A">
        <w:rPr>
          <w:rFonts w:ascii="Times New Roman" w:hAnsi="Times New Roman" w:cs="Times New Roman"/>
          <w:color w:val="001F5F"/>
          <w:spacing w:val="-2"/>
          <w:w w:val="90"/>
          <w:sz w:val="24"/>
          <w:szCs w:val="24"/>
        </w:rPr>
        <w:t>eğitim</w:t>
      </w:r>
      <w:r w:rsidRPr="00C55B2A">
        <w:rPr>
          <w:rFonts w:ascii="Times New Roman" w:hAnsi="Times New Roman" w:cs="Times New Roman"/>
          <w:color w:val="001F5F"/>
          <w:sz w:val="24"/>
          <w:szCs w:val="24"/>
        </w:rPr>
        <w:t xml:space="preserve"> </w:t>
      </w:r>
      <w:r w:rsidRPr="00C55B2A">
        <w:rPr>
          <w:rFonts w:ascii="Times New Roman" w:hAnsi="Times New Roman" w:cs="Times New Roman"/>
          <w:color w:val="001F5F"/>
          <w:spacing w:val="-2"/>
          <w:w w:val="90"/>
          <w:sz w:val="24"/>
          <w:szCs w:val="24"/>
        </w:rPr>
        <w:t>ve kültürde</w:t>
      </w:r>
      <w:r w:rsidRPr="00C55B2A">
        <w:rPr>
          <w:rFonts w:ascii="Times New Roman" w:hAnsi="Times New Roman" w:cs="Times New Roman"/>
          <w:color w:val="001F5F"/>
          <w:sz w:val="24"/>
          <w:szCs w:val="24"/>
        </w:rPr>
        <w:t xml:space="preserve"> </w:t>
      </w:r>
      <w:r w:rsidRPr="00C55B2A">
        <w:rPr>
          <w:rFonts w:ascii="Times New Roman" w:hAnsi="Times New Roman" w:cs="Times New Roman"/>
          <w:color w:val="001F5F"/>
          <w:spacing w:val="-2"/>
          <w:w w:val="90"/>
          <w:sz w:val="24"/>
          <w:szCs w:val="24"/>
        </w:rPr>
        <w:t>yenilikler;</w:t>
      </w:r>
      <w:r w:rsidRPr="00C55B2A">
        <w:rPr>
          <w:rFonts w:ascii="Times New Roman" w:hAnsi="Times New Roman" w:cs="Times New Roman"/>
          <w:color w:val="001F5F"/>
          <w:sz w:val="24"/>
          <w:szCs w:val="24"/>
        </w:rPr>
        <w:t xml:space="preserve"> </w:t>
      </w:r>
      <w:r w:rsidRPr="00C55B2A">
        <w:rPr>
          <w:rFonts w:ascii="Times New Roman" w:hAnsi="Times New Roman" w:cs="Times New Roman"/>
          <w:color w:val="001F5F"/>
          <w:spacing w:val="-2"/>
          <w:w w:val="90"/>
          <w:sz w:val="24"/>
          <w:szCs w:val="24"/>
        </w:rPr>
        <w:t xml:space="preserve">Musul </w:t>
      </w:r>
      <w:r w:rsidRPr="00C55B2A">
        <w:rPr>
          <w:rFonts w:ascii="Times New Roman" w:hAnsi="Times New Roman" w:cs="Times New Roman"/>
          <w:color w:val="001F5F"/>
          <w:spacing w:val="-8"/>
          <w:sz w:val="24"/>
          <w:szCs w:val="24"/>
        </w:rPr>
        <w:t>sorunu;</w:t>
      </w:r>
      <w:r w:rsidRPr="00C55B2A">
        <w:rPr>
          <w:rFonts w:ascii="Times New Roman" w:hAnsi="Times New Roman" w:cs="Times New Roman"/>
          <w:color w:val="001F5F"/>
          <w:sz w:val="24"/>
          <w:szCs w:val="24"/>
        </w:rPr>
        <w:t xml:space="preserve"> </w:t>
      </w:r>
      <w:r w:rsidRPr="00C55B2A">
        <w:rPr>
          <w:rFonts w:ascii="Times New Roman" w:hAnsi="Times New Roman" w:cs="Times New Roman"/>
          <w:color w:val="001F5F"/>
          <w:spacing w:val="-8"/>
          <w:sz w:val="24"/>
          <w:szCs w:val="24"/>
        </w:rPr>
        <w:t>çok</w:t>
      </w:r>
      <w:r w:rsidRPr="00C55B2A">
        <w:rPr>
          <w:rFonts w:ascii="Times New Roman" w:hAnsi="Times New Roman" w:cs="Times New Roman"/>
          <w:color w:val="001F5F"/>
          <w:sz w:val="24"/>
          <w:szCs w:val="24"/>
        </w:rPr>
        <w:t xml:space="preserve"> </w:t>
      </w:r>
      <w:r w:rsidRPr="00C55B2A">
        <w:rPr>
          <w:rFonts w:ascii="Times New Roman" w:hAnsi="Times New Roman" w:cs="Times New Roman"/>
          <w:color w:val="001F5F"/>
          <w:spacing w:val="-8"/>
          <w:sz w:val="24"/>
          <w:szCs w:val="24"/>
        </w:rPr>
        <w:t>partili</w:t>
      </w:r>
      <w:r w:rsidRPr="00C55B2A">
        <w:rPr>
          <w:rFonts w:ascii="Times New Roman" w:hAnsi="Times New Roman" w:cs="Times New Roman"/>
          <w:color w:val="001F5F"/>
          <w:sz w:val="24"/>
          <w:szCs w:val="24"/>
        </w:rPr>
        <w:t xml:space="preserve"> </w:t>
      </w:r>
      <w:r w:rsidRPr="00C55B2A">
        <w:rPr>
          <w:rFonts w:ascii="Times New Roman" w:hAnsi="Times New Roman" w:cs="Times New Roman"/>
          <w:color w:val="001F5F"/>
          <w:spacing w:val="-8"/>
          <w:sz w:val="24"/>
          <w:szCs w:val="24"/>
        </w:rPr>
        <w:t>sistem</w:t>
      </w:r>
      <w:r w:rsidRPr="00C55B2A">
        <w:rPr>
          <w:rFonts w:ascii="Times New Roman" w:hAnsi="Times New Roman" w:cs="Times New Roman"/>
          <w:color w:val="001F5F"/>
          <w:sz w:val="24"/>
          <w:szCs w:val="24"/>
        </w:rPr>
        <w:t xml:space="preserve"> </w:t>
      </w:r>
      <w:r w:rsidRPr="00C55B2A">
        <w:rPr>
          <w:rFonts w:ascii="Times New Roman" w:hAnsi="Times New Roman" w:cs="Times New Roman"/>
          <w:color w:val="001F5F"/>
          <w:spacing w:val="-8"/>
          <w:sz w:val="24"/>
          <w:szCs w:val="24"/>
        </w:rPr>
        <w:t>denemeleri;</w:t>
      </w:r>
      <w:r w:rsidRPr="00C55B2A">
        <w:rPr>
          <w:rFonts w:ascii="Times New Roman" w:hAnsi="Times New Roman" w:cs="Times New Roman"/>
          <w:color w:val="001F5F"/>
          <w:sz w:val="24"/>
          <w:szCs w:val="24"/>
        </w:rPr>
        <w:t xml:space="preserve"> </w:t>
      </w:r>
      <w:r w:rsidRPr="00C55B2A">
        <w:rPr>
          <w:rFonts w:ascii="Times New Roman" w:hAnsi="Times New Roman" w:cs="Times New Roman"/>
          <w:color w:val="001F5F"/>
          <w:spacing w:val="-8"/>
          <w:sz w:val="24"/>
          <w:szCs w:val="24"/>
        </w:rPr>
        <w:t>Serbest</w:t>
      </w:r>
      <w:r w:rsidRPr="00C55B2A">
        <w:rPr>
          <w:rFonts w:ascii="Times New Roman" w:hAnsi="Times New Roman" w:cs="Times New Roman"/>
          <w:color w:val="001F5F"/>
          <w:sz w:val="24"/>
          <w:szCs w:val="24"/>
        </w:rPr>
        <w:t xml:space="preserve"> </w:t>
      </w:r>
      <w:r w:rsidRPr="00C55B2A">
        <w:rPr>
          <w:rFonts w:ascii="Times New Roman" w:hAnsi="Times New Roman" w:cs="Times New Roman"/>
          <w:color w:val="001F5F"/>
          <w:spacing w:val="-8"/>
          <w:sz w:val="24"/>
          <w:szCs w:val="24"/>
        </w:rPr>
        <w:t>Cumhuriyet</w:t>
      </w:r>
      <w:r w:rsidRPr="00C55B2A">
        <w:rPr>
          <w:rFonts w:ascii="Times New Roman" w:hAnsi="Times New Roman" w:cs="Times New Roman"/>
          <w:color w:val="001F5F"/>
          <w:sz w:val="24"/>
          <w:szCs w:val="24"/>
        </w:rPr>
        <w:t xml:space="preserve"> </w:t>
      </w:r>
      <w:r w:rsidRPr="00C55B2A">
        <w:rPr>
          <w:rFonts w:ascii="Times New Roman" w:hAnsi="Times New Roman" w:cs="Times New Roman"/>
          <w:color w:val="001F5F"/>
          <w:spacing w:val="-8"/>
          <w:sz w:val="24"/>
          <w:szCs w:val="24"/>
        </w:rPr>
        <w:t>Fırkası.</w:t>
      </w:r>
    </w:p>
    <w:p w:rsidR="00621D7F" w:rsidRPr="00C55B2A" w:rsidRDefault="00621D7F" w:rsidP="00C55B2A">
      <w:pPr>
        <w:pStyle w:val="GvdeMetni"/>
        <w:spacing w:before="120" w:after="120"/>
        <w:rPr>
          <w:rFonts w:ascii="Times New Roman" w:hAnsi="Times New Roman" w:cs="Times New Roman"/>
          <w:sz w:val="24"/>
          <w:szCs w:val="24"/>
        </w:rPr>
        <w:sectPr w:rsidR="00621D7F" w:rsidRPr="00C55B2A">
          <w:pgSz w:w="11910" w:h="16840"/>
          <w:pgMar w:top="1920" w:right="1275" w:bottom="280" w:left="1275" w:header="708" w:footer="708" w:gutter="0"/>
          <w:cols w:space="708"/>
        </w:sectPr>
      </w:pPr>
    </w:p>
    <w:p w:rsidR="00621D7F" w:rsidRPr="00C55B2A" w:rsidRDefault="00621D7F" w:rsidP="00C55B2A">
      <w:pPr>
        <w:pStyle w:val="GvdeMetni"/>
        <w:spacing w:before="120" w:after="120"/>
        <w:ind w:left="0"/>
        <w:rPr>
          <w:rFonts w:ascii="Times New Roman" w:hAnsi="Times New Roman" w:cs="Times New Roman"/>
          <w:sz w:val="24"/>
          <w:szCs w:val="24"/>
        </w:rPr>
      </w:pPr>
    </w:p>
    <w:p w:rsidR="006B4F27" w:rsidRPr="006B4F27" w:rsidRDefault="006B4F27" w:rsidP="00C55B2A">
      <w:pPr>
        <w:widowControl/>
        <w:autoSpaceDE/>
        <w:autoSpaceDN/>
        <w:spacing w:before="120" w:after="120"/>
        <w:jc w:val="both"/>
        <w:rPr>
          <w:rFonts w:ascii="Times New Roman" w:eastAsia="Times New Roman" w:hAnsi="Times New Roman" w:cs="Times New Roman"/>
          <w:b/>
          <w:bCs/>
          <w:color w:val="17365D" w:themeColor="text2" w:themeShade="BF"/>
          <w:sz w:val="24"/>
          <w:szCs w:val="24"/>
          <w:shd w:val="clear" w:color="auto" w:fill="FFFFFF"/>
        </w:rPr>
      </w:pPr>
      <w:r w:rsidRPr="006B4F27">
        <w:rPr>
          <w:rFonts w:ascii="Times New Roman" w:eastAsia="Times New Roman" w:hAnsi="Times New Roman" w:cs="Times New Roman"/>
          <w:b/>
          <w:bCs/>
          <w:color w:val="17365D" w:themeColor="text2" w:themeShade="BF"/>
          <w:sz w:val="24"/>
          <w:szCs w:val="24"/>
          <w:shd w:val="clear" w:color="auto" w:fill="FFFFFF"/>
        </w:rPr>
        <w:t xml:space="preserve">EKO111 Ekonominin Temelleri </w:t>
      </w:r>
      <w:r w:rsidRPr="006B4F27">
        <w:rPr>
          <w:rFonts w:ascii="Times New Roman" w:eastAsia="Calibri" w:hAnsi="Times New Roman" w:cs="Times New Roman"/>
          <w:b/>
          <w:color w:val="17365D" w:themeColor="text2" w:themeShade="BF"/>
          <w:sz w:val="24"/>
          <w:szCs w:val="24"/>
        </w:rPr>
        <w:t>I</w:t>
      </w:r>
      <w:r w:rsidRPr="006B4F27">
        <w:rPr>
          <w:rFonts w:ascii="Times New Roman" w:eastAsia="Times New Roman" w:hAnsi="Times New Roman" w:cs="Times New Roman"/>
          <w:b/>
          <w:bCs/>
          <w:color w:val="17365D" w:themeColor="text2" w:themeShade="BF"/>
          <w:sz w:val="24"/>
          <w:szCs w:val="24"/>
          <w:shd w:val="clear" w:color="auto" w:fill="FFFFFF"/>
        </w:rPr>
        <w:t xml:space="preserve"> (3-0-0-3-7)</w:t>
      </w:r>
    </w:p>
    <w:p w:rsidR="006B4F27" w:rsidRPr="006B4F27" w:rsidRDefault="006B4F27" w:rsidP="00C55B2A">
      <w:pPr>
        <w:widowControl/>
        <w:autoSpaceDE/>
        <w:autoSpaceDN/>
        <w:spacing w:before="120" w:after="120"/>
        <w:jc w:val="both"/>
        <w:rPr>
          <w:rFonts w:ascii="Times New Roman" w:eastAsia="Calibri" w:hAnsi="Times New Roman" w:cs="Times New Roman"/>
          <w:bCs/>
          <w:color w:val="1F497D"/>
          <w:sz w:val="24"/>
          <w:szCs w:val="24"/>
          <w:shd w:val="clear" w:color="auto" w:fill="FFFFFF"/>
        </w:rPr>
      </w:pPr>
      <w:r w:rsidRPr="006B4F27">
        <w:rPr>
          <w:rFonts w:ascii="Times New Roman" w:eastAsia="Calibri" w:hAnsi="Times New Roman" w:cs="Times New Roman"/>
          <w:bCs/>
          <w:color w:val="1F497D"/>
          <w:sz w:val="24"/>
          <w:szCs w:val="24"/>
          <w:shd w:val="clear" w:color="auto" w:fill="FFFFFF"/>
        </w:rPr>
        <w:t>Ekonomik faaliyetler hayatimizin her yönünü kapsamaktadır. Ekonomide özellikle giriş düzeyinde, tanıtılması gereken rasyonel ekonomik oyuncuların modeller çerçevesinde nasıl davrandığıdır. Dolayısıyla bu dersin analitik düşünce biçimi tanıtılmakta ve öğretilmektedir. Gerçek hayatta yasadığımız ekonomik olayların modeller çerçevesinde birey kararları, tekil firma ve tekil piyasa kararları ile nasıl anlaşılması gerektiği ve incelenmesi gerektiği anlatılmakta ve öğrenilmesi sağlanmaktadır.</w:t>
      </w:r>
    </w:p>
    <w:p w:rsidR="006B4F27" w:rsidRPr="006B4F27" w:rsidRDefault="006B4F27" w:rsidP="00C55B2A">
      <w:pPr>
        <w:widowControl/>
        <w:autoSpaceDE/>
        <w:autoSpaceDN/>
        <w:spacing w:before="120" w:after="120"/>
        <w:jc w:val="both"/>
        <w:rPr>
          <w:rFonts w:ascii="Times New Roman" w:eastAsia="Calibri" w:hAnsi="Times New Roman" w:cs="Times New Roman"/>
          <w:color w:val="17365D" w:themeColor="text2" w:themeShade="BF"/>
          <w:sz w:val="24"/>
          <w:szCs w:val="24"/>
        </w:rPr>
      </w:pPr>
      <w:r w:rsidRPr="006B4F27">
        <w:rPr>
          <w:rFonts w:ascii="Times New Roman" w:eastAsia="Times New Roman" w:hAnsi="Times New Roman" w:cs="Times New Roman"/>
          <w:b/>
          <w:bCs/>
          <w:color w:val="17365D" w:themeColor="text2" w:themeShade="BF"/>
          <w:sz w:val="24"/>
          <w:szCs w:val="24"/>
          <w:shd w:val="clear" w:color="auto" w:fill="FFFFFF"/>
        </w:rPr>
        <w:t xml:space="preserve">EKO112 Ekonominin Temelleri </w:t>
      </w:r>
      <w:r w:rsidRPr="006B4F27">
        <w:rPr>
          <w:rFonts w:ascii="Times New Roman" w:eastAsia="Calibri" w:hAnsi="Times New Roman" w:cs="Times New Roman"/>
          <w:b/>
          <w:color w:val="17365D" w:themeColor="text2" w:themeShade="BF"/>
          <w:sz w:val="24"/>
          <w:szCs w:val="24"/>
        </w:rPr>
        <w:t>II</w:t>
      </w:r>
      <w:r w:rsidRPr="006B4F27">
        <w:rPr>
          <w:rFonts w:ascii="Times New Roman" w:eastAsia="Times New Roman" w:hAnsi="Times New Roman" w:cs="Times New Roman"/>
          <w:b/>
          <w:bCs/>
          <w:color w:val="17365D" w:themeColor="text2" w:themeShade="BF"/>
          <w:sz w:val="24"/>
          <w:szCs w:val="24"/>
          <w:shd w:val="clear" w:color="auto" w:fill="FFFFFF"/>
        </w:rPr>
        <w:t xml:space="preserve"> (3-0-0-3-7)</w:t>
      </w:r>
    </w:p>
    <w:p w:rsidR="006B4F27" w:rsidRPr="00C55B2A" w:rsidRDefault="006B4F27" w:rsidP="00C55B2A">
      <w:pPr>
        <w:widowControl/>
        <w:autoSpaceDE/>
        <w:autoSpaceDN/>
        <w:spacing w:before="120" w:after="120"/>
        <w:jc w:val="both"/>
        <w:rPr>
          <w:rFonts w:ascii="Times New Roman" w:eastAsia="Calibri" w:hAnsi="Times New Roman" w:cs="Times New Roman"/>
          <w:color w:val="1F497D"/>
          <w:sz w:val="24"/>
          <w:szCs w:val="24"/>
        </w:rPr>
      </w:pPr>
      <w:r w:rsidRPr="006B4F27">
        <w:rPr>
          <w:rFonts w:ascii="Times New Roman" w:eastAsia="Calibri" w:hAnsi="Times New Roman" w:cs="Times New Roman"/>
          <w:color w:val="1F497D"/>
          <w:sz w:val="24"/>
          <w:szCs w:val="24"/>
        </w:rPr>
        <w:t>Bu ders öğrencilere temel makroekonomik kavramların temel düzeyde bilgi ve anlayışı kazandırmayı amaçlamaktadır. Dönem boyunca, en önemli makroekonomik gösterge ile başlayarak- kişi başına düşen GSYH (ortalama yaşam standartlarının en yaygın kullanılan vekili olan) öğrenciler, nominal / gerçek ekonomik değişkenlerden, ekonomik rollerden fiyat endekslerine kadar çeşitli ana kavramlara aşina olacaklardır. Enflasyon, işsizlik, kısa vadeli ekonomik dalgalanmalar ve döngüsel para ve maliye politikaları. Kavram hem soyut hem de gerçek yaşam bağlamlarında tanıtılacak, daha sonra temel matematiksel modeller bağlamında kullanılacak ve nihayet gerçek hayattaki ekonomik olayları açıklamak için kullanılacaktır.</w:t>
      </w:r>
    </w:p>
    <w:p w:rsidR="006B4F27" w:rsidRPr="006B4F27" w:rsidRDefault="006B4F27" w:rsidP="00C55B2A">
      <w:pPr>
        <w:widowControl/>
        <w:autoSpaceDE/>
        <w:autoSpaceDN/>
        <w:spacing w:before="120" w:after="120"/>
        <w:jc w:val="both"/>
        <w:rPr>
          <w:rFonts w:ascii="Times New Roman" w:eastAsia="Calibri" w:hAnsi="Times New Roman" w:cs="Times New Roman"/>
          <w:b/>
          <w:color w:val="17365D" w:themeColor="text2" w:themeShade="BF"/>
          <w:sz w:val="24"/>
          <w:szCs w:val="24"/>
        </w:rPr>
      </w:pPr>
      <w:r w:rsidRPr="006B4F27">
        <w:rPr>
          <w:rFonts w:ascii="Times New Roman" w:eastAsia="Calibri" w:hAnsi="Times New Roman" w:cs="Times New Roman"/>
          <w:b/>
          <w:color w:val="17365D" w:themeColor="text2" w:themeShade="BF"/>
          <w:sz w:val="24"/>
          <w:szCs w:val="24"/>
        </w:rPr>
        <w:t>ISLT101 İşletmeye Giriş (3-0-0-3-7)</w:t>
      </w:r>
    </w:p>
    <w:p w:rsidR="006B4F27" w:rsidRPr="00C55B2A" w:rsidRDefault="006B4F27" w:rsidP="00C55B2A">
      <w:pPr>
        <w:widowControl/>
        <w:autoSpaceDE/>
        <w:autoSpaceDN/>
        <w:spacing w:before="120" w:after="120"/>
        <w:jc w:val="both"/>
        <w:rPr>
          <w:rFonts w:ascii="Times New Roman" w:eastAsia="Calibri" w:hAnsi="Times New Roman" w:cs="Times New Roman"/>
          <w:color w:val="1F497D"/>
          <w:sz w:val="24"/>
          <w:szCs w:val="24"/>
        </w:rPr>
      </w:pPr>
      <w:r w:rsidRPr="006B4F27">
        <w:rPr>
          <w:rFonts w:ascii="Times New Roman" w:eastAsia="Calibri" w:hAnsi="Times New Roman" w:cs="Times New Roman"/>
          <w:color w:val="1F497D"/>
          <w:sz w:val="24"/>
          <w:szCs w:val="24"/>
        </w:rPr>
        <w:t>İşletmenin tanımı; işletme fonksiyonları; iş birimi oluşturma; küresel pazarlarda işletme; işletmede genel yönetim; işletmede insan kaynakları yönetimi; işletmede muhasebe ve finansal uygulamalar; işletmede operasyonlar yönetimi; işletmede pazarlama yönetimi; işletme ve ekonomi; işletmede sosyal sorumluluk, etik ve hukuk; işletmede güncel konular.</w:t>
      </w:r>
    </w:p>
    <w:p w:rsidR="006B4F27" w:rsidRPr="006B4F27" w:rsidRDefault="006B4F27" w:rsidP="00C55B2A">
      <w:pPr>
        <w:widowControl/>
        <w:shd w:val="clear" w:color="auto" w:fill="FFFFFF"/>
        <w:autoSpaceDE/>
        <w:autoSpaceDN/>
        <w:spacing w:before="120" w:after="120"/>
        <w:jc w:val="both"/>
        <w:rPr>
          <w:rFonts w:ascii="Times New Roman" w:eastAsia="Times New Roman" w:hAnsi="Times New Roman" w:cs="Times New Roman"/>
          <w:b/>
          <w:bCs/>
          <w:color w:val="17365D" w:themeColor="text2" w:themeShade="BF"/>
          <w:sz w:val="24"/>
          <w:szCs w:val="24"/>
          <w:shd w:val="clear" w:color="auto" w:fill="FFFFFF"/>
        </w:rPr>
      </w:pPr>
      <w:r w:rsidRPr="006B4F27">
        <w:rPr>
          <w:rFonts w:ascii="Times New Roman" w:eastAsia="Times New Roman" w:hAnsi="Times New Roman" w:cs="Times New Roman"/>
          <w:b/>
          <w:bCs/>
          <w:color w:val="17365D" w:themeColor="text2" w:themeShade="BF"/>
          <w:sz w:val="24"/>
          <w:szCs w:val="24"/>
          <w:shd w:val="clear" w:color="auto" w:fill="FFFFFF"/>
        </w:rPr>
        <w:t>ISLT179 İşletme Matematiği (</w:t>
      </w:r>
      <w:r w:rsidRPr="00626842">
        <w:rPr>
          <w:rFonts w:ascii="Times New Roman" w:eastAsia="Times New Roman" w:hAnsi="Times New Roman" w:cs="Times New Roman"/>
          <w:b/>
          <w:bCs/>
          <w:color w:val="17365D" w:themeColor="text2" w:themeShade="BF"/>
          <w:sz w:val="24"/>
          <w:szCs w:val="24"/>
          <w:shd w:val="clear" w:color="auto" w:fill="FFFFFF"/>
        </w:rPr>
        <w:t>4</w:t>
      </w:r>
      <w:r w:rsidRPr="006B4F27">
        <w:rPr>
          <w:rFonts w:ascii="Times New Roman" w:eastAsia="Times New Roman" w:hAnsi="Times New Roman" w:cs="Times New Roman"/>
          <w:b/>
          <w:bCs/>
          <w:color w:val="17365D" w:themeColor="text2" w:themeShade="BF"/>
          <w:sz w:val="24"/>
          <w:szCs w:val="24"/>
          <w:shd w:val="clear" w:color="auto" w:fill="FFFFFF"/>
        </w:rPr>
        <w:t>-0-0-</w:t>
      </w:r>
      <w:r w:rsidRPr="00626842">
        <w:rPr>
          <w:rFonts w:ascii="Times New Roman" w:eastAsia="Times New Roman" w:hAnsi="Times New Roman" w:cs="Times New Roman"/>
          <w:b/>
          <w:bCs/>
          <w:color w:val="17365D" w:themeColor="text2" w:themeShade="BF"/>
          <w:sz w:val="24"/>
          <w:szCs w:val="24"/>
          <w:shd w:val="clear" w:color="auto" w:fill="FFFFFF"/>
        </w:rPr>
        <w:t>4</w:t>
      </w:r>
      <w:r w:rsidRPr="006B4F27">
        <w:rPr>
          <w:rFonts w:ascii="Times New Roman" w:eastAsia="Times New Roman" w:hAnsi="Times New Roman" w:cs="Times New Roman"/>
          <w:b/>
          <w:bCs/>
          <w:color w:val="17365D" w:themeColor="text2" w:themeShade="BF"/>
          <w:sz w:val="24"/>
          <w:szCs w:val="24"/>
          <w:shd w:val="clear" w:color="auto" w:fill="FFFFFF"/>
        </w:rPr>
        <w:t>-8)</w:t>
      </w:r>
    </w:p>
    <w:p w:rsidR="00C55B2A" w:rsidRDefault="006B4F27" w:rsidP="00C55B2A">
      <w:pPr>
        <w:widowControl/>
        <w:autoSpaceDE/>
        <w:autoSpaceDN/>
        <w:spacing w:before="120" w:after="120"/>
        <w:jc w:val="both"/>
        <w:rPr>
          <w:rFonts w:ascii="Times New Roman" w:eastAsia="Calibri" w:hAnsi="Times New Roman" w:cs="Times New Roman"/>
          <w:color w:val="1F497D"/>
          <w:sz w:val="24"/>
          <w:szCs w:val="24"/>
        </w:rPr>
      </w:pPr>
      <w:r w:rsidRPr="006B4F27">
        <w:rPr>
          <w:rFonts w:ascii="Times New Roman" w:eastAsia="Calibri" w:hAnsi="Times New Roman" w:cs="Times New Roman"/>
          <w:color w:val="1F497D"/>
          <w:sz w:val="24"/>
          <w:szCs w:val="24"/>
        </w:rPr>
        <w:t>Birinci ve ikinci derece denklemler ve eşitsizlikler; koordinatların grafikleri; fonksiyon kavramı; fonksiyonların uygulamaları; üstel ve logaritmik fonksiyonlar ve uygulamaları; limit ve süreklilik; diferansiyel; logaritmik ve üstel fonksiyonların türevleri; kısmi türevler; Lagrange çarpanı; integral; belirli integral.</w:t>
      </w:r>
    </w:p>
    <w:p w:rsidR="00621D7F" w:rsidRPr="00C55B2A" w:rsidRDefault="00712EEC" w:rsidP="00C55B2A">
      <w:pPr>
        <w:widowControl/>
        <w:autoSpaceDE/>
        <w:autoSpaceDN/>
        <w:spacing w:before="120" w:after="120"/>
        <w:jc w:val="both"/>
        <w:rPr>
          <w:rFonts w:ascii="Times New Roman" w:eastAsia="Calibri" w:hAnsi="Times New Roman" w:cs="Times New Roman"/>
          <w:b/>
          <w:color w:val="1F497D"/>
          <w:sz w:val="24"/>
          <w:szCs w:val="24"/>
        </w:rPr>
      </w:pPr>
      <w:r w:rsidRPr="00C55B2A">
        <w:rPr>
          <w:rFonts w:ascii="Times New Roman" w:hAnsi="Times New Roman" w:cs="Times New Roman"/>
          <w:b/>
          <w:color w:val="001F5F"/>
          <w:sz w:val="24"/>
          <w:szCs w:val="24"/>
        </w:rPr>
        <w:t>KYP001</w:t>
      </w:r>
      <w:r w:rsidRPr="00C55B2A">
        <w:rPr>
          <w:rFonts w:ascii="Times New Roman" w:hAnsi="Times New Roman" w:cs="Times New Roman"/>
          <w:b/>
          <w:color w:val="001F5F"/>
          <w:spacing w:val="9"/>
          <w:sz w:val="24"/>
          <w:szCs w:val="24"/>
        </w:rPr>
        <w:t xml:space="preserve"> </w:t>
      </w:r>
      <w:r w:rsidRPr="00C55B2A">
        <w:rPr>
          <w:rFonts w:ascii="Times New Roman" w:hAnsi="Times New Roman" w:cs="Times New Roman"/>
          <w:b/>
          <w:color w:val="001F5F"/>
          <w:sz w:val="24"/>
          <w:szCs w:val="24"/>
        </w:rPr>
        <w:t>Kariyer</w:t>
      </w:r>
      <w:r w:rsidRPr="00C55B2A">
        <w:rPr>
          <w:rFonts w:ascii="Times New Roman" w:hAnsi="Times New Roman" w:cs="Times New Roman"/>
          <w:b/>
          <w:color w:val="001F5F"/>
          <w:spacing w:val="9"/>
          <w:sz w:val="24"/>
          <w:szCs w:val="24"/>
        </w:rPr>
        <w:t xml:space="preserve"> </w:t>
      </w:r>
      <w:r w:rsidRPr="00C55B2A">
        <w:rPr>
          <w:rFonts w:ascii="Times New Roman" w:hAnsi="Times New Roman" w:cs="Times New Roman"/>
          <w:b/>
          <w:color w:val="001F5F"/>
          <w:sz w:val="24"/>
          <w:szCs w:val="24"/>
        </w:rPr>
        <w:t>ve</w:t>
      </w:r>
      <w:r w:rsidRPr="00C55B2A">
        <w:rPr>
          <w:rFonts w:ascii="Times New Roman" w:hAnsi="Times New Roman" w:cs="Times New Roman"/>
          <w:b/>
          <w:color w:val="001F5F"/>
          <w:spacing w:val="10"/>
          <w:sz w:val="24"/>
          <w:szCs w:val="24"/>
        </w:rPr>
        <w:t xml:space="preserve"> </w:t>
      </w:r>
      <w:r w:rsidRPr="00C55B2A">
        <w:rPr>
          <w:rFonts w:ascii="Times New Roman" w:hAnsi="Times New Roman" w:cs="Times New Roman"/>
          <w:b/>
          <w:color w:val="001F5F"/>
          <w:sz w:val="24"/>
          <w:szCs w:val="24"/>
        </w:rPr>
        <w:t>Yaşam</w:t>
      </w:r>
      <w:r w:rsidRPr="00C55B2A">
        <w:rPr>
          <w:rFonts w:ascii="Times New Roman" w:hAnsi="Times New Roman" w:cs="Times New Roman"/>
          <w:b/>
          <w:color w:val="001F5F"/>
          <w:spacing w:val="11"/>
          <w:sz w:val="24"/>
          <w:szCs w:val="24"/>
        </w:rPr>
        <w:t xml:space="preserve"> </w:t>
      </w:r>
      <w:r w:rsidRPr="00C55B2A">
        <w:rPr>
          <w:rFonts w:ascii="Times New Roman" w:hAnsi="Times New Roman" w:cs="Times New Roman"/>
          <w:b/>
          <w:color w:val="001F5F"/>
          <w:sz w:val="24"/>
          <w:szCs w:val="24"/>
        </w:rPr>
        <w:t>Program</w:t>
      </w:r>
      <w:r w:rsidRPr="00C55B2A">
        <w:rPr>
          <w:rFonts w:ascii="Times New Roman" w:hAnsi="Times New Roman" w:cs="Times New Roman"/>
          <w:b/>
          <w:smallCaps/>
          <w:color w:val="001F5F"/>
          <w:sz w:val="24"/>
          <w:szCs w:val="24"/>
        </w:rPr>
        <w:t>i</w:t>
      </w:r>
      <w:r w:rsidRPr="00C55B2A">
        <w:rPr>
          <w:rFonts w:ascii="Times New Roman" w:hAnsi="Times New Roman" w:cs="Times New Roman"/>
          <w:b/>
          <w:color w:val="001F5F"/>
          <w:spacing w:val="9"/>
          <w:sz w:val="24"/>
          <w:szCs w:val="24"/>
        </w:rPr>
        <w:t xml:space="preserve"> </w:t>
      </w:r>
      <w:r w:rsidRPr="00C55B2A">
        <w:rPr>
          <w:rFonts w:ascii="Times New Roman" w:hAnsi="Times New Roman" w:cs="Times New Roman"/>
          <w:b/>
          <w:color w:val="001F5F"/>
          <w:sz w:val="24"/>
          <w:szCs w:val="24"/>
        </w:rPr>
        <w:t>(0-3-0-1-</w:t>
      </w:r>
      <w:r w:rsidRPr="00C55B2A">
        <w:rPr>
          <w:rFonts w:ascii="Times New Roman" w:hAnsi="Times New Roman" w:cs="Times New Roman"/>
          <w:b/>
          <w:color w:val="001F5F"/>
          <w:spacing w:val="-5"/>
          <w:sz w:val="24"/>
          <w:szCs w:val="24"/>
        </w:rPr>
        <w:t>3)</w:t>
      </w:r>
    </w:p>
    <w:p w:rsidR="006B4F27" w:rsidRPr="00C55B2A" w:rsidRDefault="00712EEC" w:rsidP="00C55B2A">
      <w:pPr>
        <w:pStyle w:val="GvdeMetni"/>
        <w:spacing w:before="120" w:after="120"/>
        <w:ind w:left="0" w:right="140"/>
        <w:rPr>
          <w:rFonts w:ascii="Times New Roman" w:hAnsi="Times New Roman" w:cs="Times New Roman"/>
          <w:color w:val="001F5F"/>
          <w:w w:val="90"/>
          <w:sz w:val="24"/>
          <w:szCs w:val="24"/>
        </w:rPr>
      </w:pPr>
      <w:r w:rsidRPr="00C55B2A">
        <w:rPr>
          <w:rFonts w:ascii="Times New Roman" w:hAnsi="Times New Roman" w:cs="Times New Roman"/>
          <w:color w:val="001F5F"/>
          <w:spacing w:val="-6"/>
          <w:sz w:val="24"/>
          <w:szCs w:val="24"/>
        </w:rPr>
        <w:t>Mesleki</w:t>
      </w:r>
      <w:r w:rsidRPr="00C55B2A">
        <w:rPr>
          <w:rFonts w:ascii="Times New Roman" w:hAnsi="Times New Roman" w:cs="Times New Roman"/>
          <w:color w:val="001F5F"/>
          <w:spacing w:val="-11"/>
          <w:sz w:val="24"/>
          <w:szCs w:val="24"/>
        </w:rPr>
        <w:t xml:space="preserve"> </w:t>
      </w:r>
      <w:r w:rsidRPr="00C55B2A">
        <w:rPr>
          <w:rFonts w:ascii="Times New Roman" w:hAnsi="Times New Roman" w:cs="Times New Roman"/>
          <w:color w:val="001F5F"/>
          <w:spacing w:val="-6"/>
          <w:sz w:val="24"/>
          <w:szCs w:val="24"/>
        </w:rPr>
        <w:t>ve</w:t>
      </w:r>
      <w:r w:rsidRPr="00C55B2A">
        <w:rPr>
          <w:rFonts w:ascii="Times New Roman" w:hAnsi="Times New Roman" w:cs="Times New Roman"/>
          <w:color w:val="001F5F"/>
          <w:spacing w:val="-11"/>
          <w:sz w:val="24"/>
          <w:szCs w:val="24"/>
        </w:rPr>
        <w:t xml:space="preserve"> </w:t>
      </w:r>
      <w:r w:rsidRPr="00C55B2A">
        <w:rPr>
          <w:rFonts w:ascii="Times New Roman" w:hAnsi="Times New Roman" w:cs="Times New Roman"/>
          <w:color w:val="001F5F"/>
          <w:spacing w:val="-6"/>
          <w:sz w:val="24"/>
          <w:szCs w:val="24"/>
        </w:rPr>
        <w:t>kișisel</w:t>
      </w:r>
      <w:r w:rsidRPr="00C55B2A">
        <w:rPr>
          <w:rFonts w:ascii="Times New Roman" w:hAnsi="Times New Roman" w:cs="Times New Roman"/>
          <w:color w:val="001F5F"/>
          <w:spacing w:val="-10"/>
          <w:sz w:val="24"/>
          <w:szCs w:val="24"/>
        </w:rPr>
        <w:t xml:space="preserve"> </w:t>
      </w:r>
      <w:r w:rsidRPr="00C55B2A">
        <w:rPr>
          <w:rFonts w:ascii="Times New Roman" w:hAnsi="Times New Roman" w:cs="Times New Roman"/>
          <w:color w:val="001F5F"/>
          <w:spacing w:val="-6"/>
          <w:sz w:val="24"/>
          <w:szCs w:val="24"/>
        </w:rPr>
        <w:t>gelișim:</w:t>
      </w:r>
      <w:r w:rsidRPr="00C55B2A">
        <w:rPr>
          <w:rFonts w:ascii="Times New Roman" w:hAnsi="Times New Roman" w:cs="Times New Roman"/>
          <w:color w:val="001F5F"/>
          <w:spacing w:val="-11"/>
          <w:sz w:val="24"/>
          <w:szCs w:val="24"/>
        </w:rPr>
        <w:t xml:space="preserve"> </w:t>
      </w:r>
      <w:r w:rsidRPr="00C55B2A">
        <w:rPr>
          <w:rFonts w:ascii="Times New Roman" w:hAnsi="Times New Roman" w:cs="Times New Roman"/>
          <w:color w:val="001F5F"/>
          <w:spacing w:val="-6"/>
          <w:sz w:val="24"/>
          <w:szCs w:val="24"/>
        </w:rPr>
        <w:t>seminerler;</w:t>
      </w:r>
      <w:r w:rsidRPr="00C55B2A">
        <w:rPr>
          <w:rFonts w:ascii="Times New Roman" w:hAnsi="Times New Roman" w:cs="Times New Roman"/>
          <w:color w:val="001F5F"/>
          <w:spacing w:val="-10"/>
          <w:sz w:val="24"/>
          <w:szCs w:val="24"/>
        </w:rPr>
        <w:t xml:space="preserve"> </w:t>
      </w:r>
      <w:r w:rsidRPr="00C55B2A">
        <w:rPr>
          <w:rFonts w:ascii="Times New Roman" w:hAnsi="Times New Roman" w:cs="Times New Roman"/>
          <w:color w:val="001F5F"/>
          <w:spacing w:val="-6"/>
          <w:sz w:val="24"/>
          <w:szCs w:val="24"/>
        </w:rPr>
        <w:t>sosyal,</w:t>
      </w:r>
      <w:r w:rsidRPr="00C55B2A">
        <w:rPr>
          <w:rFonts w:ascii="Times New Roman" w:hAnsi="Times New Roman" w:cs="Times New Roman"/>
          <w:color w:val="001F5F"/>
          <w:spacing w:val="-11"/>
          <w:sz w:val="24"/>
          <w:szCs w:val="24"/>
        </w:rPr>
        <w:t xml:space="preserve"> </w:t>
      </w:r>
      <w:r w:rsidRPr="00C55B2A">
        <w:rPr>
          <w:rFonts w:ascii="Times New Roman" w:hAnsi="Times New Roman" w:cs="Times New Roman"/>
          <w:color w:val="001F5F"/>
          <w:spacing w:val="-6"/>
          <w:sz w:val="24"/>
          <w:szCs w:val="24"/>
        </w:rPr>
        <w:t>sportif</w:t>
      </w:r>
      <w:r w:rsidRPr="00C55B2A">
        <w:rPr>
          <w:rFonts w:ascii="Times New Roman" w:hAnsi="Times New Roman" w:cs="Times New Roman"/>
          <w:color w:val="001F5F"/>
          <w:spacing w:val="-10"/>
          <w:sz w:val="24"/>
          <w:szCs w:val="24"/>
        </w:rPr>
        <w:t xml:space="preserve"> </w:t>
      </w:r>
      <w:r w:rsidRPr="00C55B2A">
        <w:rPr>
          <w:rFonts w:ascii="Times New Roman" w:hAnsi="Times New Roman" w:cs="Times New Roman"/>
          <w:color w:val="001F5F"/>
          <w:spacing w:val="-6"/>
          <w:sz w:val="24"/>
          <w:szCs w:val="24"/>
        </w:rPr>
        <w:t>ve</w:t>
      </w:r>
      <w:r w:rsidRPr="00C55B2A">
        <w:rPr>
          <w:rFonts w:ascii="Times New Roman" w:hAnsi="Times New Roman" w:cs="Times New Roman"/>
          <w:color w:val="001F5F"/>
          <w:spacing w:val="-11"/>
          <w:sz w:val="24"/>
          <w:szCs w:val="24"/>
        </w:rPr>
        <w:t xml:space="preserve"> </w:t>
      </w:r>
      <w:r w:rsidRPr="00C55B2A">
        <w:rPr>
          <w:rFonts w:ascii="Times New Roman" w:hAnsi="Times New Roman" w:cs="Times New Roman"/>
          <w:color w:val="001F5F"/>
          <w:spacing w:val="-6"/>
          <w:sz w:val="24"/>
          <w:szCs w:val="24"/>
        </w:rPr>
        <w:t>kültürel</w:t>
      </w:r>
      <w:r w:rsidRPr="00C55B2A">
        <w:rPr>
          <w:rFonts w:ascii="Times New Roman" w:hAnsi="Times New Roman" w:cs="Times New Roman"/>
          <w:color w:val="001F5F"/>
          <w:spacing w:val="-11"/>
          <w:sz w:val="24"/>
          <w:szCs w:val="24"/>
        </w:rPr>
        <w:t xml:space="preserve"> </w:t>
      </w:r>
      <w:r w:rsidRPr="00C55B2A">
        <w:rPr>
          <w:rFonts w:ascii="Times New Roman" w:hAnsi="Times New Roman" w:cs="Times New Roman"/>
          <w:color w:val="001F5F"/>
          <w:spacing w:val="-6"/>
          <w:sz w:val="24"/>
          <w:szCs w:val="24"/>
        </w:rPr>
        <w:t>aktiviteler;</w:t>
      </w:r>
      <w:r w:rsidRPr="00C55B2A">
        <w:rPr>
          <w:rFonts w:ascii="Times New Roman" w:hAnsi="Times New Roman" w:cs="Times New Roman"/>
          <w:color w:val="001F5F"/>
          <w:spacing w:val="-10"/>
          <w:sz w:val="24"/>
          <w:szCs w:val="24"/>
        </w:rPr>
        <w:t xml:space="preserve"> </w:t>
      </w:r>
      <w:r w:rsidRPr="00C55B2A">
        <w:rPr>
          <w:rFonts w:ascii="Times New Roman" w:hAnsi="Times New Roman" w:cs="Times New Roman"/>
          <w:color w:val="001F5F"/>
          <w:spacing w:val="-6"/>
          <w:sz w:val="24"/>
          <w:szCs w:val="24"/>
        </w:rPr>
        <w:t>üniversite</w:t>
      </w:r>
      <w:r w:rsidRPr="00C55B2A">
        <w:rPr>
          <w:rFonts w:ascii="Times New Roman" w:hAnsi="Times New Roman" w:cs="Times New Roman"/>
          <w:color w:val="001F5F"/>
          <w:spacing w:val="-11"/>
          <w:sz w:val="24"/>
          <w:szCs w:val="24"/>
        </w:rPr>
        <w:t xml:space="preserve"> </w:t>
      </w:r>
      <w:r w:rsidRPr="00C55B2A">
        <w:rPr>
          <w:rFonts w:ascii="Times New Roman" w:hAnsi="Times New Roman" w:cs="Times New Roman"/>
          <w:color w:val="001F5F"/>
          <w:spacing w:val="-6"/>
          <w:sz w:val="24"/>
          <w:szCs w:val="24"/>
        </w:rPr>
        <w:t xml:space="preserve">yașantısının </w:t>
      </w:r>
      <w:r w:rsidRPr="00C55B2A">
        <w:rPr>
          <w:rFonts w:ascii="Times New Roman" w:hAnsi="Times New Roman" w:cs="Times New Roman"/>
          <w:color w:val="001F5F"/>
          <w:w w:val="90"/>
          <w:sz w:val="24"/>
          <w:szCs w:val="24"/>
        </w:rPr>
        <w:t>dinamikleri; mezuniyet</w:t>
      </w:r>
      <w:r w:rsidRPr="00C55B2A">
        <w:rPr>
          <w:rFonts w:ascii="Times New Roman" w:hAnsi="Times New Roman" w:cs="Times New Roman"/>
          <w:color w:val="001F5F"/>
          <w:spacing w:val="-1"/>
          <w:w w:val="90"/>
          <w:sz w:val="24"/>
          <w:szCs w:val="24"/>
        </w:rPr>
        <w:t xml:space="preserve"> </w:t>
      </w:r>
      <w:r w:rsidRPr="00C55B2A">
        <w:rPr>
          <w:rFonts w:ascii="Times New Roman" w:hAnsi="Times New Roman" w:cs="Times New Roman"/>
          <w:color w:val="001F5F"/>
          <w:w w:val="90"/>
          <w:sz w:val="24"/>
          <w:szCs w:val="24"/>
        </w:rPr>
        <w:t>sonrası iș</w:t>
      </w:r>
      <w:r w:rsidRPr="00C55B2A">
        <w:rPr>
          <w:rFonts w:ascii="Times New Roman" w:hAnsi="Times New Roman" w:cs="Times New Roman"/>
          <w:color w:val="001F5F"/>
          <w:spacing w:val="-1"/>
          <w:w w:val="90"/>
          <w:sz w:val="24"/>
          <w:szCs w:val="24"/>
        </w:rPr>
        <w:t xml:space="preserve"> </w:t>
      </w:r>
      <w:r w:rsidRPr="00C55B2A">
        <w:rPr>
          <w:rFonts w:ascii="Times New Roman" w:hAnsi="Times New Roman" w:cs="Times New Roman"/>
          <w:color w:val="001F5F"/>
          <w:w w:val="90"/>
          <w:sz w:val="24"/>
          <w:szCs w:val="24"/>
        </w:rPr>
        <w:t>hayatına</w:t>
      </w:r>
      <w:r w:rsidRPr="00C55B2A">
        <w:rPr>
          <w:rFonts w:ascii="Times New Roman" w:hAnsi="Times New Roman" w:cs="Times New Roman"/>
          <w:color w:val="001F5F"/>
          <w:spacing w:val="-2"/>
          <w:w w:val="90"/>
          <w:sz w:val="24"/>
          <w:szCs w:val="24"/>
        </w:rPr>
        <w:t xml:space="preserve"> </w:t>
      </w:r>
      <w:r w:rsidRPr="00C55B2A">
        <w:rPr>
          <w:rFonts w:ascii="Times New Roman" w:hAnsi="Times New Roman" w:cs="Times New Roman"/>
          <w:color w:val="001F5F"/>
          <w:w w:val="90"/>
          <w:sz w:val="24"/>
          <w:szCs w:val="24"/>
        </w:rPr>
        <w:t>hazırlanmak için</w:t>
      </w:r>
      <w:r w:rsidRPr="00C55B2A">
        <w:rPr>
          <w:rFonts w:ascii="Times New Roman" w:hAnsi="Times New Roman" w:cs="Times New Roman"/>
          <w:color w:val="001F5F"/>
          <w:spacing w:val="-2"/>
          <w:w w:val="90"/>
          <w:sz w:val="24"/>
          <w:szCs w:val="24"/>
        </w:rPr>
        <w:t xml:space="preserve"> </w:t>
      </w:r>
      <w:r w:rsidRPr="00C55B2A">
        <w:rPr>
          <w:rFonts w:ascii="Times New Roman" w:hAnsi="Times New Roman" w:cs="Times New Roman"/>
          <w:color w:val="001F5F"/>
          <w:w w:val="90"/>
          <w:sz w:val="24"/>
          <w:szCs w:val="24"/>
        </w:rPr>
        <w:t>yapılması gerekenler;</w:t>
      </w:r>
      <w:r w:rsidRPr="00C55B2A">
        <w:rPr>
          <w:rFonts w:ascii="Times New Roman" w:hAnsi="Times New Roman" w:cs="Times New Roman"/>
          <w:color w:val="001F5F"/>
          <w:spacing w:val="-1"/>
          <w:w w:val="90"/>
          <w:sz w:val="24"/>
          <w:szCs w:val="24"/>
        </w:rPr>
        <w:t xml:space="preserve"> </w:t>
      </w:r>
      <w:r w:rsidRPr="00C55B2A">
        <w:rPr>
          <w:rFonts w:ascii="Times New Roman" w:hAnsi="Times New Roman" w:cs="Times New Roman"/>
          <w:color w:val="001F5F"/>
          <w:w w:val="90"/>
          <w:sz w:val="24"/>
          <w:szCs w:val="24"/>
        </w:rPr>
        <w:t xml:space="preserve">amaçları belirleme; </w:t>
      </w:r>
      <w:r w:rsidRPr="00C55B2A">
        <w:rPr>
          <w:rFonts w:ascii="Times New Roman" w:hAnsi="Times New Roman" w:cs="Times New Roman"/>
          <w:color w:val="001F5F"/>
          <w:spacing w:val="-2"/>
          <w:w w:val="90"/>
          <w:sz w:val="24"/>
          <w:szCs w:val="24"/>
        </w:rPr>
        <w:t>geliștirilmesi gereken beceriler; kișisel vizyon yaratma;</w:t>
      </w:r>
      <w:r w:rsidRPr="00C55B2A">
        <w:rPr>
          <w:rFonts w:ascii="Times New Roman" w:hAnsi="Times New Roman" w:cs="Times New Roman"/>
          <w:color w:val="001F5F"/>
          <w:spacing w:val="-3"/>
          <w:w w:val="90"/>
          <w:sz w:val="24"/>
          <w:szCs w:val="24"/>
        </w:rPr>
        <w:t xml:space="preserve"> </w:t>
      </w:r>
      <w:r w:rsidRPr="00C55B2A">
        <w:rPr>
          <w:rFonts w:ascii="Times New Roman" w:hAnsi="Times New Roman" w:cs="Times New Roman"/>
          <w:color w:val="001F5F"/>
          <w:spacing w:val="-2"/>
          <w:w w:val="90"/>
          <w:sz w:val="24"/>
          <w:szCs w:val="24"/>
        </w:rPr>
        <w:t>bir amacı gerçekleștirmek için harekete</w:t>
      </w:r>
      <w:r w:rsidRPr="00C55B2A">
        <w:rPr>
          <w:rFonts w:ascii="Times New Roman" w:hAnsi="Times New Roman" w:cs="Times New Roman"/>
          <w:color w:val="001F5F"/>
          <w:spacing w:val="-3"/>
          <w:w w:val="90"/>
          <w:sz w:val="24"/>
          <w:szCs w:val="24"/>
        </w:rPr>
        <w:t xml:space="preserve"> </w:t>
      </w:r>
      <w:r w:rsidRPr="00C55B2A">
        <w:rPr>
          <w:rFonts w:ascii="Times New Roman" w:hAnsi="Times New Roman" w:cs="Times New Roman"/>
          <w:color w:val="001F5F"/>
          <w:spacing w:val="-2"/>
          <w:w w:val="90"/>
          <w:sz w:val="24"/>
          <w:szCs w:val="24"/>
        </w:rPr>
        <w:t xml:space="preserve">geçme; </w:t>
      </w:r>
      <w:r w:rsidRPr="00C55B2A">
        <w:rPr>
          <w:rFonts w:ascii="Times New Roman" w:hAnsi="Times New Roman" w:cs="Times New Roman"/>
          <w:color w:val="001F5F"/>
          <w:w w:val="90"/>
          <w:sz w:val="24"/>
          <w:szCs w:val="24"/>
        </w:rPr>
        <w:t>üniversite öğrencisi olarak</w:t>
      </w:r>
      <w:r w:rsidRPr="00C55B2A">
        <w:rPr>
          <w:rFonts w:ascii="Times New Roman" w:hAnsi="Times New Roman" w:cs="Times New Roman"/>
          <w:color w:val="001F5F"/>
          <w:spacing w:val="-1"/>
          <w:w w:val="90"/>
          <w:sz w:val="24"/>
          <w:szCs w:val="24"/>
        </w:rPr>
        <w:t xml:space="preserve"> </w:t>
      </w:r>
      <w:r w:rsidRPr="00C55B2A">
        <w:rPr>
          <w:rFonts w:ascii="Times New Roman" w:hAnsi="Times New Roman" w:cs="Times New Roman"/>
          <w:color w:val="001F5F"/>
          <w:w w:val="90"/>
          <w:sz w:val="24"/>
          <w:szCs w:val="24"/>
        </w:rPr>
        <w:t>kișisel imaj; iletișim; stress</w:t>
      </w:r>
      <w:r w:rsidRPr="00C55B2A">
        <w:rPr>
          <w:rFonts w:ascii="Times New Roman" w:hAnsi="Times New Roman" w:cs="Times New Roman"/>
          <w:color w:val="001F5F"/>
          <w:spacing w:val="-1"/>
          <w:w w:val="90"/>
          <w:sz w:val="24"/>
          <w:szCs w:val="24"/>
        </w:rPr>
        <w:t xml:space="preserve"> </w:t>
      </w:r>
      <w:r w:rsidRPr="00C55B2A">
        <w:rPr>
          <w:rFonts w:ascii="Times New Roman" w:hAnsi="Times New Roman" w:cs="Times New Roman"/>
          <w:color w:val="001F5F"/>
          <w:w w:val="90"/>
          <w:sz w:val="24"/>
          <w:szCs w:val="24"/>
        </w:rPr>
        <w:t>yönetimi.</w:t>
      </w:r>
    </w:p>
    <w:p w:rsidR="006B4F27" w:rsidRPr="006B4F27" w:rsidRDefault="006B4F27" w:rsidP="00C55B2A">
      <w:pPr>
        <w:widowControl/>
        <w:autoSpaceDE/>
        <w:autoSpaceDN/>
        <w:spacing w:before="120" w:after="120"/>
        <w:jc w:val="both"/>
        <w:rPr>
          <w:rFonts w:ascii="Times New Roman" w:eastAsia="Times New Roman" w:hAnsi="Times New Roman" w:cs="Times New Roman"/>
          <w:b/>
          <w:color w:val="17365D" w:themeColor="text2" w:themeShade="BF"/>
          <w:sz w:val="24"/>
          <w:szCs w:val="24"/>
        </w:rPr>
      </w:pPr>
      <w:r w:rsidRPr="006B4F27">
        <w:rPr>
          <w:rFonts w:ascii="Times New Roman" w:eastAsia="Times New Roman" w:hAnsi="Times New Roman" w:cs="Times New Roman"/>
          <w:b/>
          <w:color w:val="17365D" w:themeColor="text2" w:themeShade="BF"/>
          <w:sz w:val="24"/>
          <w:szCs w:val="24"/>
        </w:rPr>
        <w:t xml:space="preserve">ISLT102 Yönetim ve Organizasyon </w:t>
      </w:r>
      <w:r w:rsidRPr="006B4F27">
        <w:rPr>
          <w:rFonts w:ascii="Times New Roman" w:eastAsia="Calibri" w:hAnsi="Times New Roman" w:cs="Times New Roman"/>
          <w:b/>
          <w:color w:val="17365D" w:themeColor="text2" w:themeShade="BF"/>
          <w:sz w:val="24"/>
          <w:szCs w:val="24"/>
        </w:rPr>
        <w:t>(3-0-0-3-8)</w:t>
      </w:r>
    </w:p>
    <w:p w:rsidR="0097271A" w:rsidRPr="00C55B2A" w:rsidRDefault="006B4F27" w:rsidP="00C55B2A">
      <w:pPr>
        <w:widowControl/>
        <w:autoSpaceDE/>
        <w:autoSpaceDN/>
        <w:spacing w:before="120" w:after="120"/>
        <w:jc w:val="both"/>
        <w:rPr>
          <w:rFonts w:ascii="Times New Roman" w:eastAsia="Times New Roman" w:hAnsi="Times New Roman" w:cs="Times New Roman"/>
          <w:color w:val="1F497D"/>
          <w:sz w:val="24"/>
          <w:szCs w:val="24"/>
        </w:rPr>
      </w:pPr>
      <w:r w:rsidRPr="006B4F27">
        <w:rPr>
          <w:rFonts w:ascii="Times New Roman" w:eastAsia="Times New Roman" w:hAnsi="Times New Roman" w:cs="Times New Roman"/>
          <w:color w:val="1F497D"/>
          <w:sz w:val="24"/>
          <w:szCs w:val="24"/>
        </w:rPr>
        <w:t xml:space="preserve">Yönetim ve organizasyonda temel kavramlar, modeller ve teoriler; yönetimsel düşüncenin evrimi; yönetimin planlama, organize etme, yönetme ve kontrol etme fonksiyonları; organizasyon yapısı ve tasarımı; organizasyonda iç sistemler; organizasyon ve çevresi; organizasyon uyumu; organizasyon kültürü; organizasyon performansı; sosyal sorumluluk ve etik; yönetimsel karar verme; liderlik teorileri ve uygulamaları. </w:t>
      </w:r>
    </w:p>
    <w:p w:rsidR="0097271A" w:rsidRPr="0097271A" w:rsidRDefault="0097271A" w:rsidP="00C55B2A">
      <w:pPr>
        <w:widowControl/>
        <w:shd w:val="clear" w:color="auto" w:fill="FFFFFF"/>
        <w:autoSpaceDE/>
        <w:autoSpaceDN/>
        <w:spacing w:before="120" w:after="120"/>
        <w:jc w:val="both"/>
        <w:rPr>
          <w:rFonts w:ascii="Times New Roman" w:eastAsia="Times New Roman" w:hAnsi="Times New Roman" w:cs="Times New Roman"/>
          <w:b/>
          <w:bCs/>
          <w:color w:val="17365D" w:themeColor="text2" w:themeShade="BF"/>
          <w:sz w:val="24"/>
          <w:szCs w:val="24"/>
          <w:shd w:val="clear" w:color="auto" w:fill="FFFFFF"/>
        </w:rPr>
      </w:pPr>
      <w:r w:rsidRPr="0097271A">
        <w:rPr>
          <w:rFonts w:ascii="Times New Roman" w:eastAsia="Times New Roman" w:hAnsi="Times New Roman" w:cs="Times New Roman"/>
          <w:b/>
          <w:bCs/>
          <w:color w:val="17365D" w:themeColor="text2" w:themeShade="BF"/>
          <w:sz w:val="24"/>
          <w:szCs w:val="24"/>
          <w:shd w:val="clear" w:color="auto" w:fill="FFFFFF"/>
        </w:rPr>
        <w:t>ISLT182 Uygulamalı İstatistik (3-0-0-3-8)</w:t>
      </w:r>
    </w:p>
    <w:p w:rsidR="0097271A" w:rsidRPr="00C55B2A" w:rsidRDefault="0097271A" w:rsidP="00C55B2A">
      <w:pPr>
        <w:widowControl/>
        <w:autoSpaceDE/>
        <w:autoSpaceDN/>
        <w:spacing w:before="120" w:after="120"/>
        <w:jc w:val="both"/>
        <w:rPr>
          <w:rFonts w:ascii="Times New Roman" w:eastAsia="Calibri" w:hAnsi="Times New Roman" w:cs="Times New Roman"/>
          <w:color w:val="1F497D"/>
          <w:sz w:val="24"/>
          <w:szCs w:val="24"/>
          <w:shd w:val="clear" w:color="auto" w:fill="FFFFFF"/>
        </w:rPr>
      </w:pPr>
      <w:r w:rsidRPr="0097271A">
        <w:rPr>
          <w:rFonts w:ascii="Times New Roman" w:eastAsia="Calibri" w:hAnsi="Times New Roman" w:cs="Times New Roman"/>
          <w:color w:val="1F497D"/>
          <w:sz w:val="24"/>
          <w:szCs w:val="24"/>
          <w:shd w:val="clear" w:color="auto" w:fill="FFFFFF"/>
        </w:rPr>
        <w:t>Merkezi eğilim ölçüleri (ortalama, medyan, mod, değişken aralığı); dağılım ölçüleri (varyans, standart sapma); histogram, diyagram ve çizelgeler, örneklem ve anakütlenin ayırt edilmesi; olasılık; permütasyon; kombinasyon; olasılık kuralları; iki değişkenli olasılık; ortak olasılık; koşullu olasılık; Bayes kuramı; kesikli ve sürekli rassal değişkenler ve olasılık dağılımları (binom, poisson, normal ve üstel dağılım); beklenen değer; örnekleme ve örnekleme dağılımları (örneklem ortalaması ve örneklem oranının örnekleme dağılımı); nokta tahmini; güven aralığı; hipotez testi (z, t, F ve Ki-kare dağılımı), doğrusal korelasyon; anakütle ve örneklem korelasyon katsayısı.</w:t>
      </w:r>
    </w:p>
    <w:p w:rsidR="0097271A" w:rsidRPr="00C55B2A" w:rsidRDefault="0097271A" w:rsidP="00A41EBB">
      <w:pPr>
        <w:pStyle w:val="Balk1"/>
        <w:spacing w:before="120" w:after="120"/>
        <w:ind w:left="0"/>
        <w:rPr>
          <w:rFonts w:ascii="Times New Roman" w:hAnsi="Times New Roman" w:cs="Times New Roman"/>
          <w:sz w:val="24"/>
          <w:szCs w:val="24"/>
        </w:rPr>
      </w:pPr>
      <w:r w:rsidRPr="00C55B2A">
        <w:rPr>
          <w:rFonts w:ascii="Times New Roman" w:hAnsi="Times New Roman" w:cs="Times New Roman"/>
          <w:color w:val="001F5F"/>
          <w:sz w:val="24"/>
          <w:szCs w:val="24"/>
        </w:rPr>
        <w:t>BNKS210</w:t>
      </w:r>
      <w:r w:rsidRPr="00C55B2A">
        <w:rPr>
          <w:rFonts w:ascii="Times New Roman" w:hAnsi="Times New Roman" w:cs="Times New Roman"/>
          <w:color w:val="001F5F"/>
          <w:spacing w:val="19"/>
          <w:sz w:val="24"/>
          <w:szCs w:val="24"/>
        </w:rPr>
        <w:t xml:space="preserve"> </w:t>
      </w:r>
      <w:r w:rsidR="005642DA" w:rsidRPr="005642DA">
        <w:rPr>
          <w:rFonts w:ascii="Times New Roman" w:hAnsi="Times New Roman" w:cs="Times New Roman"/>
          <w:color w:val="001F5F"/>
          <w:sz w:val="24"/>
          <w:szCs w:val="24"/>
        </w:rPr>
        <w:t>Bankacılık Hukuku</w:t>
      </w:r>
      <w:r w:rsidRPr="00C55B2A">
        <w:rPr>
          <w:rFonts w:ascii="Times New Roman" w:hAnsi="Times New Roman" w:cs="Times New Roman"/>
          <w:color w:val="001F5F"/>
          <w:spacing w:val="16"/>
          <w:sz w:val="24"/>
          <w:szCs w:val="24"/>
        </w:rPr>
        <w:t xml:space="preserve"> </w:t>
      </w:r>
      <w:r w:rsidRPr="00C55B2A">
        <w:rPr>
          <w:rFonts w:ascii="Times New Roman" w:hAnsi="Times New Roman" w:cs="Times New Roman"/>
          <w:color w:val="001F5F"/>
          <w:sz w:val="24"/>
          <w:szCs w:val="24"/>
        </w:rPr>
        <w:t>(3-0-0-3-</w:t>
      </w:r>
      <w:r w:rsidRPr="00C55B2A">
        <w:rPr>
          <w:rFonts w:ascii="Times New Roman" w:hAnsi="Times New Roman" w:cs="Times New Roman"/>
          <w:color w:val="001F5F"/>
          <w:spacing w:val="-5"/>
          <w:sz w:val="24"/>
          <w:szCs w:val="24"/>
        </w:rPr>
        <w:t>6)</w:t>
      </w:r>
    </w:p>
    <w:p w:rsidR="0097271A" w:rsidRPr="00C55B2A" w:rsidRDefault="0097271A" w:rsidP="00A41EBB">
      <w:pPr>
        <w:pStyle w:val="GvdeMetni"/>
        <w:spacing w:before="120" w:after="120"/>
        <w:ind w:left="0" w:right="135"/>
        <w:rPr>
          <w:rFonts w:ascii="Times New Roman" w:hAnsi="Times New Roman" w:cs="Times New Roman"/>
          <w:color w:val="001F5F"/>
          <w:w w:val="90"/>
          <w:sz w:val="24"/>
          <w:szCs w:val="24"/>
        </w:rPr>
      </w:pPr>
      <w:r w:rsidRPr="00C55B2A">
        <w:rPr>
          <w:rFonts w:ascii="Times New Roman" w:hAnsi="Times New Roman" w:cs="Times New Roman"/>
          <w:color w:val="001F5F"/>
          <w:w w:val="95"/>
          <w:sz w:val="24"/>
          <w:szCs w:val="24"/>
        </w:rPr>
        <w:t>Türk</w:t>
      </w:r>
      <w:r w:rsidRPr="00C55B2A">
        <w:rPr>
          <w:rFonts w:ascii="Times New Roman" w:hAnsi="Times New Roman" w:cs="Times New Roman"/>
          <w:color w:val="001F5F"/>
          <w:spacing w:val="-11"/>
          <w:w w:val="95"/>
          <w:sz w:val="24"/>
          <w:szCs w:val="24"/>
        </w:rPr>
        <w:t xml:space="preserve"> </w:t>
      </w:r>
      <w:r w:rsidRPr="00C55B2A">
        <w:rPr>
          <w:rFonts w:ascii="Times New Roman" w:hAnsi="Times New Roman" w:cs="Times New Roman"/>
          <w:color w:val="001F5F"/>
          <w:w w:val="95"/>
          <w:sz w:val="24"/>
          <w:szCs w:val="24"/>
        </w:rPr>
        <w:t>Banka</w:t>
      </w:r>
      <w:r w:rsidRPr="00C55B2A">
        <w:rPr>
          <w:rFonts w:ascii="Times New Roman" w:hAnsi="Times New Roman" w:cs="Times New Roman"/>
          <w:color w:val="001F5F"/>
          <w:spacing w:val="-11"/>
          <w:w w:val="95"/>
          <w:sz w:val="24"/>
          <w:szCs w:val="24"/>
        </w:rPr>
        <w:t xml:space="preserve"> </w:t>
      </w:r>
      <w:r w:rsidRPr="00C55B2A">
        <w:rPr>
          <w:rFonts w:ascii="Times New Roman" w:hAnsi="Times New Roman" w:cs="Times New Roman"/>
          <w:color w:val="001F5F"/>
          <w:w w:val="95"/>
          <w:sz w:val="24"/>
          <w:szCs w:val="24"/>
        </w:rPr>
        <w:t>Hukuku;</w:t>
      </w:r>
      <w:r w:rsidRPr="00C55B2A">
        <w:rPr>
          <w:rFonts w:ascii="Times New Roman" w:hAnsi="Times New Roman" w:cs="Times New Roman"/>
          <w:color w:val="001F5F"/>
          <w:spacing w:val="-11"/>
          <w:w w:val="95"/>
          <w:sz w:val="24"/>
          <w:szCs w:val="24"/>
        </w:rPr>
        <w:t xml:space="preserve"> </w:t>
      </w:r>
      <w:r w:rsidRPr="00C55B2A">
        <w:rPr>
          <w:rFonts w:ascii="Times New Roman" w:hAnsi="Times New Roman" w:cs="Times New Roman"/>
          <w:color w:val="001F5F"/>
          <w:w w:val="95"/>
          <w:sz w:val="24"/>
          <w:szCs w:val="24"/>
        </w:rPr>
        <w:t>banka</w:t>
      </w:r>
      <w:r w:rsidRPr="00C55B2A">
        <w:rPr>
          <w:rFonts w:ascii="Times New Roman" w:hAnsi="Times New Roman" w:cs="Times New Roman"/>
          <w:color w:val="001F5F"/>
          <w:spacing w:val="-11"/>
          <w:w w:val="95"/>
          <w:sz w:val="24"/>
          <w:szCs w:val="24"/>
        </w:rPr>
        <w:t xml:space="preserve"> </w:t>
      </w:r>
      <w:r w:rsidRPr="00C55B2A">
        <w:rPr>
          <w:rFonts w:ascii="Times New Roman" w:hAnsi="Times New Roman" w:cs="Times New Roman"/>
          <w:color w:val="001F5F"/>
          <w:w w:val="95"/>
          <w:sz w:val="24"/>
          <w:szCs w:val="24"/>
        </w:rPr>
        <w:t>hukukun</w:t>
      </w:r>
      <w:r w:rsidRPr="00C55B2A">
        <w:rPr>
          <w:rFonts w:ascii="Times New Roman" w:hAnsi="Times New Roman" w:cs="Times New Roman"/>
          <w:color w:val="001F5F"/>
          <w:spacing w:val="-11"/>
          <w:w w:val="95"/>
          <w:sz w:val="24"/>
          <w:szCs w:val="24"/>
        </w:rPr>
        <w:t xml:space="preserve"> </w:t>
      </w:r>
      <w:r w:rsidRPr="00C55B2A">
        <w:rPr>
          <w:rFonts w:ascii="Times New Roman" w:hAnsi="Times New Roman" w:cs="Times New Roman"/>
          <w:color w:val="001F5F"/>
          <w:w w:val="95"/>
          <w:sz w:val="24"/>
          <w:szCs w:val="24"/>
        </w:rPr>
        <w:t>konusu;</w:t>
      </w:r>
      <w:r w:rsidRPr="00C55B2A">
        <w:rPr>
          <w:rFonts w:ascii="Times New Roman" w:hAnsi="Times New Roman" w:cs="Times New Roman"/>
          <w:color w:val="001F5F"/>
          <w:spacing w:val="-11"/>
          <w:w w:val="95"/>
          <w:sz w:val="24"/>
          <w:szCs w:val="24"/>
        </w:rPr>
        <w:t xml:space="preserve"> </w:t>
      </w:r>
      <w:r w:rsidRPr="00C55B2A">
        <w:rPr>
          <w:rFonts w:ascii="Times New Roman" w:hAnsi="Times New Roman" w:cs="Times New Roman"/>
          <w:color w:val="001F5F"/>
          <w:w w:val="95"/>
          <w:sz w:val="24"/>
          <w:szCs w:val="24"/>
        </w:rPr>
        <w:t>banka</w:t>
      </w:r>
      <w:r w:rsidRPr="00C55B2A">
        <w:rPr>
          <w:rFonts w:ascii="Times New Roman" w:hAnsi="Times New Roman" w:cs="Times New Roman"/>
          <w:color w:val="001F5F"/>
          <w:spacing w:val="-11"/>
          <w:w w:val="95"/>
          <w:sz w:val="24"/>
          <w:szCs w:val="24"/>
        </w:rPr>
        <w:t xml:space="preserve"> </w:t>
      </w:r>
      <w:r w:rsidRPr="00C55B2A">
        <w:rPr>
          <w:rFonts w:ascii="Times New Roman" w:hAnsi="Times New Roman" w:cs="Times New Roman"/>
          <w:color w:val="001F5F"/>
          <w:w w:val="95"/>
          <w:sz w:val="24"/>
          <w:szCs w:val="24"/>
        </w:rPr>
        <w:t>hukukunun</w:t>
      </w:r>
      <w:r w:rsidRPr="00C55B2A">
        <w:rPr>
          <w:rFonts w:ascii="Times New Roman" w:hAnsi="Times New Roman" w:cs="Times New Roman"/>
          <w:color w:val="001F5F"/>
          <w:spacing w:val="-11"/>
          <w:w w:val="95"/>
          <w:sz w:val="24"/>
          <w:szCs w:val="24"/>
        </w:rPr>
        <w:t xml:space="preserve"> </w:t>
      </w:r>
      <w:r w:rsidRPr="00C55B2A">
        <w:rPr>
          <w:rFonts w:ascii="Times New Roman" w:hAnsi="Times New Roman" w:cs="Times New Roman"/>
          <w:color w:val="001F5F"/>
          <w:w w:val="95"/>
          <w:sz w:val="24"/>
          <w:szCs w:val="24"/>
        </w:rPr>
        <w:t>kaynakları</w:t>
      </w:r>
      <w:r w:rsidRPr="00C55B2A">
        <w:rPr>
          <w:rFonts w:ascii="Times New Roman" w:hAnsi="Times New Roman" w:cs="Times New Roman"/>
          <w:color w:val="001F5F"/>
          <w:spacing w:val="-14"/>
          <w:w w:val="95"/>
          <w:sz w:val="24"/>
          <w:szCs w:val="24"/>
        </w:rPr>
        <w:t xml:space="preserve"> </w:t>
      </w:r>
      <w:r w:rsidRPr="00C55B2A">
        <w:rPr>
          <w:rFonts w:ascii="Times New Roman" w:hAnsi="Times New Roman" w:cs="Times New Roman"/>
          <w:color w:val="001F5F"/>
          <w:w w:val="95"/>
          <w:sz w:val="24"/>
          <w:szCs w:val="24"/>
        </w:rPr>
        <w:t>(kanunlar,</w:t>
      </w:r>
      <w:r w:rsidRPr="00C55B2A">
        <w:rPr>
          <w:rFonts w:ascii="Times New Roman" w:hAnsi="Times New Roman" w:cs="Times New Roman"/>
          <w:color w:val="001F5F"/>
          <w:spacing w:val="-13"/>
          <w:w w:val="95"/>
          <w:sz w:val="24"/>
          <w:szCs w:val="24"/>
        </w:rPr>
        <w:t xml:space="preserve"> </w:t>
      </w:r>
      <w:r w:rsidRPr="00C55B2A">
        <w:rPr>
          <w:rFonts w:ascii="Times New Roman" w:hAnsi="Times New Roman" w:cs="Times New Roman"/>
          <w:color w:val="001F5F"/>
          <w:w w:val="95"/>
          <w:sz w:val="24"/>
          <w:szCs w:val="24"/>
        </w:rPr>
        <w:t xml:space="preserve">kararnameler, </w:t>
      </w:r>
      <w:r w:rsidRPr="00C55B2A">
        <w:rPr>
          <w:rFonts w:ascii="Times New Roman" w:hAnsi="Times New Roman" w:cs="Times New Roman"/>
          <w:color w:val="001F5F"/>
          <w:w w:val="90"/>
          <w:sz w:val="24"/>
          <w:szCs w:val="24"/>
        </w:rPr>
        <w:lastRenderedPageBreak/>
        <w:t xml:space="preserve">yönetmelik ve tebliğler); bankacılık sektörünün örgütlenmesi (Bankacılık Düzenleme ve Denetleme </w:t>
      </w:r>
      <w:r w:rsidRPr="00C55B2A">
        <w:rPr>
          <w:rFonts w:ascii="Times New Roman" w:hAnsi="Times New Roman" w:cs="Times New Roman"/>
          <w:color w:val="001F5F"/>
          <w:w w:val="95"/>
          <w:sz w:val="24"/>
          <w:szCs w:val="24"/>
        </w:rPr>
        <w:t xml:space="preserve">Kurumu, TCMB,TMSF,TBB); banka ișletmesi kavramı; bankaların kuruluș așamaları; bankaların </w:t>
      </w:r>
      <w:r w:rsidRPr="00C55B2A">
        <w:rPr>
          <w:rFonts w:ascii="Times New Roman" w:hAnsi="Times New Roman" w:cs="Times New Roman"/>
          <w:color w:val="001F5F"/>
          <w:w w:val="85"/>
          <w:sz w:val="24"/>
          <w:szCs w:val="24"/>
        </w:rPr>
        <w:t xml:space="preserve">faaliyete geçmesi; bankaların teșkilatına, çalıșanlarına ve çalıșma düzenine ilișkin hukuki düzenlemeler; </w:t>
      </w:r>
      <w:r w:rsidRPr="00C55B2A">
        <w:rPr>
          <w:rFonts w:ascii="Times New Roman" w:hAnsi="Times New Roman" w:cs="Times New Roman"/>
          <w:color w:val="001F5F"/>
          <w:spacing w:val="-2"/>
          <w:w w:val="90"/>
          <w:sz w:val="24"/>
          <w:szCs w:val="24"/>
        </w:rPr>
        <w:t>bankacılık ișlemleri; sözleșmeleri; mevduat</w:t>
      </w:r>
      <w:r w:rsidRPr="00C55B2A">
        <w:rPr>
          <w:rFonts w:ascii="Times New Roman" w:hAnsi="Times New Roman" w:cs="Times New Roman"/>
          <w:color w:val="001F5F"/>
          <w:spacing w:val="-3"/>
          <w:w w:val="90"/>
          <w:sz w:val="24"/>
          <w:szCs w:val="24"/>
        </w:rPr>
        <w:t xml:space="preserve"> </w:t>
      </w:r>
      <w:r w:rsidRPr="00C55B2A">
        <w:rPr>
          <w:rFonts w:ascii="Times New Roman" w:hAnsi="Times New Roman" w:cs="Times New Roman"/>
          <w:color w:val="001F5F"/>
          <w:spacing w:val="-2"/>
          <w:w w:val="90"/>
          <w:sz w:val="24"/>
          <w:szCs w:val="24"/>
        </w:rPr>
        <w:t>ve kredi</w:t>
      </w:r>
      <w:r w:rsidRPr="00C55B2A">
        <w:rPr>
          <w:rFonts w:ascii="Times New Roman" w:hAnsi="Times New Roman" w:cs="Times New Roman"/>
          <w:color w:val="001F5F"/>
          <w:spacing w:val="-4"/>
          <w:w w:val="90"/>
          <w:sz w:val="24"/>
          <w:szCs w:val="24"/>
        </w:rPr>
        <w:t xml:space="preserve"> </w:t>
      </w:r>
      <w:r w:rsidRPr="00C55B2A">
        <w:rPr>
          <w:rFonts w:ascii="Times New Roman" w:hAnsi="Times New Roman" w:cs="Times New Roman"/>
          <w:color w:val="001F5F"/>
          <w:spacing w:val="-2"/>
          <w:w w:val="90"/>
          <w:sz w:val="24"/>
          <w:szCs w:val="24"/>
        </w:rPr>
        <w:t>sözleșmesi; bankaların iç denetimi ve</w:t>
      </w:r>
      <w:r w:rsidRPr="00C55B2A">
        <w:rPr>
          <w:rFonts w:ascii="Times New Roman" w:hAnsi="Times New Roman" w:cs="Times New Roman"/>
          <w:color w:val="001F5F"/>
          <w:spacing w:val="-4"/>
          <w:w w:val="90"/>
          <w:sz w:val="24"/>
          <w:szCs w:val="24"/>
        </w:rPr>
        <w:t xml:space="preserve"> </w:t>
      </w:r>
      <w:r w:rsidRPr="00C55B2A">
        <w:rPr>
          <w:rFonts w:ascii="Times New Roman" w:hAnsi="Times New Roman" w:cs="Times New Roman"/>
          <w:color w:val="001F5F"/>
          <w:spacing w:val="-2"/>
          <w:w w:val="90"/>
          <w:sz w:val="24"/>
          <w:szCs w:val="24"/>
        </w:rPr>
        <w:t xml:space="preserve">dıș denetimi; </w:t>
      </w:r>
      <w:r w:rsidRPr="00C55B2A">
        <w:rPr>
          <w:rFonts w:ascii="Times New Roman" w:hAnsi="Times New Roman" w:cs="Times New Roman"/>
          <w:color w:val="001F5F"/>
          <w:w w:val="90"/>
          <w:sz w:val="24"/>
          <w:szCs w:val="24"/>
        </w:rPr>
        <w:t>bankaların devir, birleșme,</w:t>
      </w:r>
      <w:r w:rsidRPr="00C55B2A">
        <w:rPr>
          <w:rFonts w:ascii="Times New Roman" w:hAnsi="Times New Roman" w:cs="Times New Roman"/>
          <w:color w:val="001F5F"/>
          <w:spacing w:val="-1"/>
          <w:w w:val="90"/>
          <w:sz w:val="24"/>
          <w:szCs w:val="24"/>
        </w:rPr>
        <w:t xml:space="preserve"> </w:t>
      </w:r>
      <w:r w:rsidRPr="00C55B2A">
        <w:rPr>
          <w:rFonts w:ascii="Times New Roman" w:hAnsi="Times New Roman" w:cs="Times New Roman"/>
          <w:color w:val="001F5F"/>
          <w:w w:val="90"/>
          <w:sz w:val="24"/>
          <w:szCs w:val="24"/>
        </w:rPr>
        <w:t>bölünme</w:t>
      </w:r>
      <w:r w:rsidRPr="00C55B2A">
        <w:rPr>
          <w:rFonts w:ascii="Times New Roman" w:hAnsi="Times New Roman" w:cs="Times New Roman"/>
          <w:color w:val="001F5F"/>
          <w:spacing w:val="-1"/>
          <w:w w:val="90"/>
          <w:sz w:val="24"/>
          <w:szCs w:val="24"/>
        </w:rPr>
        <w:t xml:space="preserve"> </w:t>
      </w:r>
      <w:r w:rsidRPr="00C55B2A">
        <w:rPr>
          <w:rFonts w:ascii="Times New Roman" w:hAnsi="Times New Roman" w:cs="Times New Roman"/>
          <w:color w:val="001F5F"/>
          <w:w w:val="90"/>
          <w:sz w:val="24"/>
          <w:szCs w:val="24"/>
        </w:rPr>
        <w:t>ve</w:t>
      </w:r>
      <w:r w:rsidRPr="00C55B2A">
        <w:rPr>
          <w:rFonts w:ascii="Times New Roman" w:hAnsi="Times New Roman" w:cs="Times New Roman"/>
          <w:color w:val="001F5F"/>
          <w:spacing w:val="-1"/>
          <w:w w:val="90"/>
          <w:sz w:val="24"/>
          <w:szCs w:val="24"/>
        </w:rPr>
        <w:t xml:space="preserve"> </w:t>
      </w:r>
      <w:r w:rsidRPr="00C55B2A">
        <w:rPr>
          <w:rFonts w:ascii="Times New Roman" w:hAnsi="Times New Roman" w:cs="Times New Roman"/>
          <w:color w:val="001F5F"/>
          <w:w w:val="90"/>
          <w:sz w:val="24"/>
          <w:szCs w:val="24"/>
        </w:rPr>
        <w:t>tasfiyeleri.</w:t>
      </w:r>
    </w:p>
    <w:p w:rsidR="0097271A" w:rsidRPr="00626842" w:rsidRDefault="0097271A" w:rsidP="00A41EBB">
      <w:pPr>
        <w:pStyle w:val="Balk1"/>
        <w:spacing w:before="120" w:after="120"/>
        <w:ind w:left="0"/>
        <w:rPr>
          <w:rFonts w:ascii="Times New Roman" w:hAnsi="Times New Roman" w:cs="Times New Roman"/>
          <w:color w:val="17365D" w:themeColor="text2" w:themeShade="BF"/>
          <w:sz w:val="24"/>
          <w:szCs w:val="24"/>
        </w:rPr>
      </w:pPr>
      <w:r w:rsidRPr="00626842">
        <w:rPr>
          <w:rFonts w:ascii="Times New Roman" w:hAnsi="Times New Roman" w:cs="Times New Roman"/>
          <w:color w:val="17365D" w:themeColor="text2" w:themeShade="BF"/>
          <w:sz w:val="24"/>
          <w:szCs w:val="24"/>
        </w:rPr>
        <w:t>FNS203</w:t>
      </w:r>
      <w:r w:rsidRPr="00626842">
        <w:rPr>
          <w:rFonts w:ascii="Times New Roman" w:hAnsi="Times New Roman" w:cs="Times New Roman"/>
          <w:color w:val="17365D" w:themeColor="text2" w:themeShade="BF"/>
          <w:spacing w:val="-5"/>
          <w:sz w:val="24"/>
          <w:szCs w:val="24"/>
        </w:rPr>
        <w:t xml:space="preserve"> </w:t>
      </w:r>
      <w:r w:rsidRPr="00626842">
        <w:rPr>
          <w:rFonts w:ascii="Times New Roman" w:hAnsi="Times New Roman" w:cs="Times New Roman"/>
          <w:color w:val="17365D" w:themeColor="text2" w:themeShade="BF"/>
          <w:sz w:val="24"/>
          <w:szCs w:val="24"/>
        </w:rPr>
        <w:t>Para</w:t>
      </w:r>
      <w:r w:rsidRPr="00626842">
        <w:rPr>
          <w:rFonts w:ascii="Times New Roman" w:hAnsi="Times New Roman" w:cs="Times New Roman"/>
          <w:color w:val="17365D" w:themeColor="text2" w:themeShade="BF"/>
          <w:spacing w:val="-5"/>
          <w:sz w:val="24"/>
          <w:szCs w:val="24"/>
        </w:rPr>
        <w:t xml:space="preserve"> </w:t>
      </w:r>
      <w:r w:rsidRPr="00626842">
        <w:rPr>
          <w:rFonts w:ascii="Times New Roman" w:hAnsi="Times New Roman" w:cs="Times New Roman"/>
          <w:color w:val="17365D" w:themeColor="text2" w:themeShade="BF"/>
          <w:sz w:val="24"/>
          <w:szCs w:val="24"/>
        </w:rPr>
        <w:t>ve</w:t>
      </w:r>
      <w:r w:rsidRPr="00626842">
        <w:rPr>
          <w:rFonts w:ascii="Times New Roman" w:hAnsi="Times New Roman" w:cs="Times New Roman"/>
          <w:color w:val="17365D" w:themeColor="text2" w:themeShade="BF"/>
          <w:spacing w:val="-4"/>
          <w:sz w:val="24"/>
          <w:szCs w:val="24"/>
        </w:rPr>
        <w:t xml:space="preserve"> </w:t>
      </w:r>
      <w:r w:rsidR="005642DA" w:rsidRPr="00626842">
        <w:rPr>
          <w:rFonts w:ascii="Times New Roman" w:hAnsi="Times New Roman" w:cs="Times New Roman"/>
          <w:color w:val="17365D" w:themeColor="text2" w:themeShade="BF"/>
          <w:sz w:val="24"/>
          <w:szCs w:val="24"/>
        </w:rPr>
        <w:t>Bankacılık</w:t>
      </w:r>
      <w:r w:rsidRPr="00626842">
        <w:rPr>
          <w:rFonts w:ascii="Times New Roman" w:hAnsi="Times New Roman" w:cs="Times New Roman"/>
          <w:color w:val="17365D" w:themeColor="text2" w:themeShade="BF"/>
          <w:spacing w:val="-2"/>
          <w:sz w:val="24"/>
          <w:szCs w:val="24"/>
        </w:rPr>
        <w:t xml:space="preserve"> </w:t>
      </w:r>
      <w:r w:rsidRPr="00626842">
        <w:rPr>
          <w:rFonts w:ascii="Times New Roman" w:hAnsi="Times New Roman" w:cs="Times New Roman"/>
          <w:color w:val="17365D" w:themeColor="text2" w:themeShade="BF"/>
          <w:sz w:val="24"/>
          <w:szCs w:val="24"/>
        </w:rPr>
        <w:t>(3-0-3-3-</w:t>
      </w:r>
      <w:r w:rsidRPr="00626842">
        <w:rPr>
          <w:rFonts w:ascii="Times New Roman" w:hAnsi="Times New Roman" w:cs="Times New Roman"/>
          <w:color w:val="17365D" w:themeColor="text2" w:themeShade="BF"/>
          <w:spacing w:val="-5"/>
          <w:sz w:val="24"/>
          <w:szCs w:val="24"/>
        </w:rPr>
        <w:t>6)</w:t>
      </w:r>
    </w:p>
    <w:p w:rsidR="0097271A" w:rsidRPr="00C55B2A" w:rsidRDefault="0097271A" w:rsidP="00A41EBB">
      <w:pPr>
        <w:pStyle w:val="GvdeMetni"/>
        <w:spacing w:before="120" w:after="120"/>
        <w:ind w:left="0" w:right="139"/>
        <w:rPr>
          <w:rFonts w:ascii="Times New Roman" w:hAnsi="Times New Roman" w:cs="Times New Roman"/>
          <w:sz w:val="24"/>
          <w:szCs w:val="24"/>
        </w:rPr>
      </w:pPr>
      <w:r w:rsidRPr="00C55B2A">
        <w:rPr>
          <w:rFonts w:ascii="Times New Roman" w:hAnsi="Times New Roman" w:cs="Times New Roman"/>
          <w:color w:val="001F5F"/>
          <w:w w:val="85"/>
          <w:sz w:val="24"/>
          <w:szCs w:val="24"/>
        </w:rPr>
        <w:t xml:space="preserve">Paranın tanımı; parasal büyüklükler; faizlerin belirlenmesi ve hesaplanması; faizlerin risk ve vade yapısı; </w:t>
      </w:r>
      <w:r w:rsidRPr="00C55B2A">
        <w:rPr>
          <w:rFonts w:ascii="Times New Roman" w:hAnsi="Times New Roman" w:cs="Times New Roman"/>
          <w:color w:val="001F5F"/>
          <w:w w:val="95"/>
          <w:sz w:val="24"/>
          <w:szCs w:val="24"/>
        </w:rPr>
        <w:t>verim</w:t>
      </w:r>
      <w:r w:rsidRPr="00C55B2A">
        <w:rPr>
          <w:rFonts w:ascii="Times New Roman" w:hAnsi="Times New Roman" w:cs="Times New Roman"/>
          <w:color w:val="001F5F"/>
          <w:spacing w:val="-2"/>
          <w:w w:val="95"/>
          <w:sz w:val="24"/>
          <w:szCs w:val="24"/>
        </w:rPr>
        <w:t xml:space="preserve"> </w:t>
      </w:r>
      <w:r w:rsidRPr="00C55B2A">
        <w:rPr>
          <w:rFonts w:ascii="Times New Roman" w:hAnsi="Times New Roman" w:cs="Times New Roman"/>
          <w:color w:val="001F5F"/>
          <w:w w:val="95"/>
          <w:sz w:val="24"/>
          <w:szCs w:val="24"/>
        </w:rPr>
        <w:t>eğrisi;</w:t>
      </w:r>
      <w:r w:rsidRPr="00C55B2A">
        <w:rPr>
          <w:rFonts w:ascii="Times New Roman" w:hAnsi="Times New Roman" w:cs="Times New Roman"/>
          <w:color w:val="001F5F"/>
          <w:spacing w:val="-2"/>
          <w:w w:val="95"/>
          <w:sz w:val="24"/>
          <w:szCs w:val="24"/>
        </w:rPr>
        <w:t xml:space="preserve"> </w:t>
      </w:r>
      <w:r w:rsidRPr="00C55B2A">
        <w:rPr>
          <w:rFonts w:ascii="Times New Roman" w:hAnsi="Times New Roman" w:cs="Times New Roman"/>
          <w:color w:val="001F5F"/>
          <w:w w:val="95"/>
          <w:sz w:val="24"/>
          <w:szCs w:val="24"/>
        </w:rPr>
        <w:t>para</w:t>
      </w:r>
      <w:r w:rsidRPr="00C55B2A">
        <w:rPr>
          <w:rFonts w:ascii="Times New Roman" w:hAnsi="Times New Roman" w:cs="Times New Roman"/>
          <w:color w:val="001F5F"/>
          <w:spacing w:val="-3"/>
          <w:w w:val="95"/>
          <w:sz w:val="24"/>
          <w:szCs w:val="24"/>
        </w:rPr>
        <w:t xml:space="preserve"> </w:t>
      </w:r>
      <w:r w:rsidRPr="00C55B2A">
        <w:rPr>
          <w:rFonts w:ascii="Times New Roman" w:hAnsi="Times New Roman" w:cs="Times New Roman"/>
          <w:color w:val="001F5F"/>
          <w:w w:val="95"/>
          <w:sz w:val="24"/>
          <w:szCs w:val="24"/>
        </w:rPr>
        <w:t>talebi;</w:t>
      </w:r>
      <w:r w:rsidRPr="00C55B2A">
        <w:rPr>
          <w:rFonts w:ascii="Times New Roman" w:hAnsi="Times New Roman" w:cs="Times New Roman"/>
          <w:color w:val="001F5F"/>
          <w:spacing w:val="-3"/>
          <w:w w:val="95"/>
          <w:sz w:val="24"/>
          <w:szCs w:val="24"/>
        </w:rPr>
        <w:t xml:space="preserve"> </w:t>
      </w:r>
      <w:r w:rsidRPr="00C55B2A">
        <w:rPr>
          <w:rFonts w:ascii="Times New Roman" w:hAnsi="Times New Roman" w:cs="Times New Roman"/>
          <w:color w:val="001F5F"/>
          <w:w w:val="95"/>
          <w:sz w:val="24"/>
          <w:szCs w:val="24"/>
        </w:rPr>
        <w:t>banka</w:t>
      </w:r>
      <w:r w:rsidRPr="00C55B2A">
        <w:rPr>
          <w:rFonts w:ascii="Times New Roman" w:hAnsi="Times New Roman" w:cs="Times New Roman"/>
          <w:color w:val="001F5F"/>
          <w:spacing w:val="-3"/>
          <w:w w:val="95"/>
          <w:sz w:val="24"/>
          <w:szCs w:val="24"/>
        </w:rPr>
        <w:t xml:space="preserve"> </w:t>
      </w:r>
      <w:r w:rsidRPr="00C55B2A">
        <w:rPr>
          <w:rFonts w:ascii="Times New Roman" w:hAnsi="Times New Roman" w:cs="Times New Roman"/>
          <w:color w:val="001F5F"/>
          <w:w w:val="95"/>
          <w:sz w:val="24"/>
          <w:szCs w:val="24"/>
        </w:rPr>
        <w:t>bilançosu;</w:t>
      </w:r>
      <w:r w:rsidRPr="00C55B2A">
        <w:rPr>
          <w:rFonts w:ascii="Times New Roman" w:hAnsi="Times New Roman" w:cs="Times New Roman"/>
          <w:color w:val="001F5F"/>
          <w:spacing w:val="-3"/>
          <w:w w:val="95"/>
          <w:sz w:val="24"/>
          <w:szCs w:val="24"/>
        </w:rPr>
        <w:t xml:space="preserve"> </w:t>
      </w:r>
      <w:r w:rsidRPr="00C55B2A">
        <w:rPr>
          <w:rFonts w:ascii="Times New Roman" w:hAnsi="Times New Roman" w:cs="Times New Roman"/>
          <w:color w:val="001F5F"/>
          <w:w w:val="95"/>
          <w:sz w:val="24"/>
          <w:szCs w:val="24"/>
        </w:rPr>
        <w:t>bankacılıkta</w:t>
      </w:r>
      <w:r w:rsidRPr="00C55B2A">
        <w:rPr>
          <w:rFonts w:ascii="Times New Roman" w:hAnsi="Times New Roman" w:cs="Times New Roman"/>
          <w:color w:val="001F5F"/>
          <w:spacing w:val="-2"/>
          <w:w w:val="95"/>
          <w:sz w:val="24"/>
          <w:szCs w:val="24"/>
        </w:rPr>
        <w:t xml:space="preserve"> </w:t>
      </w:r>
      <w:r w:rsidRPr="00C55B2A">
        <w:rPr>
          <w:rFonts w:ascii="Times New Roman" w:hAnsi="Times New Roman" w:cs="Times New Roman"/>
          <w:color w:val="001F5F"/>
          <w:w w:val="95"/>
          <w:sz w:val="24"/>
          <w:szCs w:val="24"/>
        </w:rPr>
        <w:t>aktif,</w:t>
      </w:r>
      <w:r w:rsidRPr="00C55B2A">
        <w:rPr>
          <w:rFonts w:ascii="Times New Roman" w:hAnsi="Times New Roman" w:cs="Times New Roman"/>
          <w:color w:val="001F5F"/>
          <w:spacing w:val="-3"/>
          <w:w w:val="95"/>
          <w:sz w:val="24"/>
          <w:szCs w:val="24"/>
        </w:rPr>
        <w:t xml:space="preserve"> </w:t>
      </w:r>
      <w:r w:rsidRPr="00C55B2A">
        <w:rPr>
          <w:rFonts w:ascii="Times New Roman" w:hAnsi="Times New Roman" w:cs="Times New Roman"/>
          <w:color w:val="001F5F"/>
          <w:w w:val="95"/>
          <w:sz w:val="24"/>
          <w:szCs w:val="24"/>
        </w:rPr>
        <w:t>pasif,</w:t>
      </w:r>
      <w:r w:rsidRPr="00C55B2A">
        <w:rPr>
          <w:rFonts w:ascii="Times New Roman" w:hAnsi="Times New Roman" w:cs="Times New Roman"/>
          <w:color w:val="001F5F"/>
          <w:spacing w:val="-2"/>
          <w:w w:val="95"/>
          <w:sz w:val="24"/>
          <w:szCs w:val="24"/>
        </w:rPr>
        <w:t xml:space="preserve"> </w:t>
      </w:r>
      <w:r w:rsidRPr="00C55B2A">
        <w:rPr>
          <w:rFonts w:ascii="Times New Roman" w:hAnsi="Times New Roman" w:cs="Times New Roman"/>
          <w:color w:val="001F5F"/>
          <w:w w:val="95"/>
          <w:sz w:val="24"/>
          <w:szCs w:val="24"/>
        </w:rPr>
        <w:t>likidite</w:t>
      </w:r>
      <w:r w:rsidRPr="00C55B2A">
        <w:rPr>
          <w:rFonts w:ascii="Times New Roman" w:hAnsi="Times New Roman" w:cs="Times New Roman"/>
          <w:color w:val="001F5F"/>
          <w:spacing w:val="-3"/>
          <w:w w:val="95"/>
          <w:sz w:val="24"/>
          <w:szCs w:val="24"/>
        </w:rPr>
        <w:t xml:space="preserve"> </w:t>
      </w:r>
      <w:r w:rsidRPr="00C55B2A">
        <w:rPr>
          <w:rFonts w:ascii="Times New Roman" w:hAnsi="Times New Roman" w:cs="Times New Roman"/>
          <w:color w:val="001F5F"/>
          <w:w w:val="95"/>
          <w:sz w:val="24"/>
          <w:szCs w:val="24"/>
        </w:rPr>
        <w:t>ve</w:t>
      </w:r>
      <w:r w:rsidRPr="00C55B2A">
        <w:rPr>
          <w:rFonts w:ascii="Times New Roman" w:hAnsi="Times New Roman" w:cs="Times New Roman"/>
          <w:color w:val="001F5F"/>
          <w:spacing w:val="-2"/>
          <w:w w:val="95"/>
          <w:sz w:val="24"/>
          <w:szCs w:val="24"/>
        </w:rPr>
        <w:t xml:space="preserve"> </w:t>
      </w:r>
      <w:r w:rsidRPr="00C55B2A">
        <w:rPr>
          <w:rFonts w:ascii="Times New Roman" w:hAnsi="Times New Roman" w:cs="Times New Roman"/>
          <w:color w:val="001F5F"/>
          <w:w w:val="95"/>
          <w:sz w:val="24"/>
          <w:szCs w:val="24"/>
        </w:rPr>
        <w:t>sermaye</w:t>
      </w:r>
      <w:r w:rsidRPr="00C55B2A">
        <w:rPr>
          <w:rFonts w:ascii="Times New Roman" w:hAnsi="Times New Roman" w:cs="Times New Roman"/>
          <w:color w:val="001F5F"/>
          <w:spacing w:val="-3"/>
          <w:w w:val="95"/>
          <w:sz w:val="24"/>
          <w:szCs w:val="24"/>
        </w:rPr>
        <w:t xml:space="preserve"> </w:t>
      </w:r>
      <w:r w:rsidRPr="00C55B2A">
        <w:rPr>
          <w:rFonts w:ascii="Times New Roman" w:hAnsi="Times New Roman" w:cs="Times New Roman"/>
          <w:color w:val="001F5F"/>
          <w:w w:val="95"/>
          <w:sz w:val="24"/>
          <w:szCs w:val="24"/>
        </w:rPr>
        <w:t xml:space="preserve">yeterlilik </w:t>
      </w:r>
      <w:r w:rsidRPr="00C55B2A">
        <w:rPr>
          <w:rFonts w:ascii="Times New Roman" w:hAnsi="Times New Roman" w:cs="Times New Roman"/>
          <w:color w:val="001F5F"/>
          <w:w w:val="90"/>
          <w:sz w:val="24"/>
          <w:szCs w:val="24"/>
        </w:rPr>
        <w:t>yönetimi; bankacılıkta kredi ve faiz riski yönetimi; durasyon analizi; banka gelir gider tablosu; net faiz marjı; bankacılık düzenlemeleri;</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merkez</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bankaları</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ve</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para</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yaratımı;</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IS-LM analizi.</w:t>
      </w:r>
    </w:p>
    <w:p w:rsidR="0097271A" w:rsidRPr="0097271A" w:rsidRDefault="0097271A" w:rsidP="00C55B2A">
      <w:pPr>
        <w:widowControl/>
        <w:autoSpaceDE/>
        <w:autoSpaceDN/>
        <w:spacing w:before="120" w:after="120"/>
        <w:jc w:val="both"/>
        <w:rPr>
          <w:rFonts w:ascii="Times New Roman" w:eastAsia="Calibri" w:hAnsi="Times New Roman" w:cs="Times New Roman"/>
          <w:color w:val="17365D" w:themeColor="text2" w:themeShade="BF"/>
          <w:sz w:val="24"/>
          <w:szCs w:val="24"/>
        </w:rPr>
      </w:pPr>
      <w:r w:rsidRPr="0097271A">
        <w:rPr>
          <w:rFonts w:ascii="Times New Roman" w:eastAsia="Times New Roman" w:hAnsi="Times New Roman" w:cs="Times New Roman"/>
          <w:b/>
          <w:color w:val="17365D" w:themeColor="text2" w:themeShade="BF"/>
          <w:sz w:val="24"/>
          <w:szCs w:val="24"/>
        </w:rPr>
        <w:t xml:space="preserve">MUHD102 Finansal Muhasebe </w:t>
      </w:r>
      <w:r w:rsidRPr="0097271A">
        <w:rPr>
          <w:rFonts w:ascii="Times New Roman" w:eastAsia="Calibri" w:hAnsi="Times New Roman" w:cs="Times New Roman"/>
          <w:b/>
          <w:color w:val="17365D" w:themeColor="text2" w:themeShade="BF"/>
          <w:sz w:val="24"/>
          <w:szCs w:val="24"/>
        </w:rPr>
        <w:t>(</w:t>
      </w:r>
      <w:r w:rsidRPr="0097271A">
        <w:rPr>
          <w:rFonts w:ascii="Times New Roman" w:eastAsia="Times New Roman" w:hAnsi="Times New Roman" w:cs="Times New Roman"/>
          <w:b/>
          <w:bCs/>
          <w:color w:val="17365D" w:themeColor="text2" w:themeShade="BF"/>
          <w:sz w:val="24"/>
          <w:szCs w:val="24"/>
          <w:shd w:val="clear" w:color="auto" w:fill="FFFFFF"/>
        </w:rPr>
        <w:t>3-0</w:t>
      </w:r>
      <w:r w:rsidRPr="0097271A">
        <w:rPr>
          <w:rFonts w:ascii="Times New Roman" w:eastAsia="Calibri" w:hAnsi="Times New Roman" w:cs="Times New Roman"/>
          <w:b/>
          <w:color w:val="17365D" w:themeColor="text2" w:themeShade="BF"/>
          <w:sz w:val="24"/>
          <w:szCs w:val="24"/>
        </w:rPr>
        <w:t>-0-3-7)</w:t>
      </w:r>
    </w:p>
    <w:p w:rsidR="0097271A" w:rsidRPr="00C55B2A" w:rsidRDefault="0097271A" w:rsidP="00C55B2A">
      <w:pPr>
        <w:widowControl/>
        <w:autoSpaceDE/>
        <w:autoSpaceDN/>
        <w:spacing w:before="120" w:after="120"/>
        <w:jc w:val="both"/>
        <w:rPr>
          <w:rFonts w:ascii="Times New Roman" w:eastAsia="Times New Roman" w:hAnsi="Times New Roman" w:cs="Times New Roman"/>
          <w:color w:val="1F497D"/>
          <w:sz w:val="24"/>
          <w:szCs w:val="24"/>
        </w:rPr>
      </w:pPr>
      <w:r w:rsidRPr="0097271A">
        <w:rPr>
          <w:rFonts w:ascii="Times New Roman" w:eastAsia="Times New Roman" w:hAnsi="Times New Roman" w:cs="Times New Roman"/>
          <w:color w:val="1F497D"/>
          <w:sz w:val="24"/>
          <w:szCs w:val="24"/>
        </w:rPr>
        <w:t>Muhasebenin tanımı; fonksiyonları ve işletme organizasyonu içindeki yeri ve önemi; muhasebe temel denklemi; mali tablolar; muhasebede kullanılan belgeler; muhasebede kullanılan defterler; muhasebede hesap kavramı; hesapların gruplandırılması ve işleyiş kuralları; hesap planı ve tek düzen hesap planı uygulaması; ülkemizde muhasebe uygulaması: dönen varlık, duran varlık, yabancı kaynaklar, öz kaynaklar ve gelir-gider hesaplarına ilişkin işlemler ve muhasebe kayıtları; muhasebe uygulamaları.</w:t>
      </w:r>
    </w:p>
    <w:p w:rsidR="0097271A" w:rsidRPr="0097271A" w:rsidRDefault="0097271A" w:rsidP="00C55B2A">
      <w:pPr>
        <w:widowControl/>
        <w:autoSpaceDE/>
        <w:autoSpaceDN/>
        <w:spacing w:before="120" w:after="120"/>
        <w:jc w:val="both"/>
        <w:rPr>
          <w:rFonts w:ascii="Times New Roman" w:eastAsia="Calibri" w:hAnsi="Times New Roman" w:cs="Times New Roman"/>
          <w:b/>
          <w:bCs/>
          <w:color w:val="17365D" w:themeColor="text2" w:themeShade="BF"/>
          <w:sz w:val="24"/>
          <w:szCs w:val="24"/>
        </w:rPr>
      </w:pPr>
      <w:r w:rsidRPr="0097271A">
        <w:rPr>
          <w:rFonts w:ascii="Times New Roman" w:eastAsia="Calibri" w:hAnsi="Times New Roman" w:cs="Times New Roman"/>
          <w:b/>
          <w:color w:val="17365D" w:themeColor="text2" w:themeShade="BF"/>
          <w:sz w:val="24"/>
          <w:szCs w:val="24"/>
        </w:rPr>
        <w:t xml:space="preserve">ISLT292 Ticaret Hukukunun Temelleri </w:t>
      </w:r>
      <w:r w:rsidRPr="0097271A">
        <w:rPr>
          <w:rFonts w:ascii="Times New Roman" w:eastAsia="Calibri" w:hAnsi="Times New Roman" w:cs="Times New Roman"/>
          <w:color w:val="17365D" w:themeColor="text2" w:themeShade="BF"/>
          <w:sz w:val="24"/>
          <w:szCs w:val="24"/>
        </w:rPr>
        <w:t>(</w:t>
      </w:r>
      <w:r w:rsidRPr="0097271A">
        <w:rPr>
          <w:rFonts w:ascii="Times New Roman" w:eastAsia="Calibri" w:hAnsi="Times New Roman" w:cs="Times New Roman"/>
          <w:b/>
          <w:bCs/>
          <w:color w:val="17365D" w:themeColor="text2" w:themeShade="BF"/>
          <w:sz w:val="24"/>
          <w:szCs w:val="24"/>
        </w:rPr>
        <w:t>3-0-0-3-6)</w:t>
      </w:r>
    </w:p>
    <w:p w:rsidR="0097271A" w:rsidRPr="00C55B2A" w:rsidRDefault="0097271A" w:rsidP="00C55B2A">
      <w:pPr>
        <w:widowControl/>
        <w:autoSpaceDE/>
        <w:autoSpaceDN/>
        <w:spacing w:before="120" w:after="120"/>
        <w:jc w:val="both"/>
        <w:rPr>
          <w:rFonts w:ascii="Times New Roman" w:eastAsia="Calibri" w:hAnsi="Times New Roman" w:cs="Times New Roman"/>
          <w:color w:val="1F497D"/>
          <w:sz w:val="24"/>
          <w:szCs w:val="24"/>
        </w:rPr>
      </w:pPr>
      <w:r w:rsidRPr="0097271A">
        <w:rPr>
          <w:rFonts w:ascii="Times New Roman" w:eastAsia="Calibri" w:hAnsi="Times New Roman" w:cs="Times New Roman"/>
          <w:color w:val="1F497D"/>
          <w:sz w:val="24"/>
          <w:szCs w:val="24"/>
        </w:rPr>
        <w:t>Hukuk kavramı; hukukun zorlayıcı niteliği; tazminat ve yaptırım kavramları; hukukun benzer kavramlarla karşılaştırılması; hukukun önemi ve işlevi; ticaret hukukunun tanımı ve özellikleri; Ticaret Kanunu’nun yapısı; ticari işletme kavramı, yapısı; merkez – şube ayrımı; ticari iş kavramı ve karinesi; ticari hükümler; ticari yargı; tacir sıfatı verilen kişiler; tacir olmanın hüküm ve sonuçları; bağlı tacir yardımcıları; bağımsız tacir yardımcıları; ticaret sicili; tescil ve tescilin etkisi; ticaret unvanı; işletme adı; cari hesap; ticari defterler; kişi kavramı; kişilerin türleri; gerçek kişiler; tüzel kişiler; kişiliğin kazanılması; gerçek kişilerin ehliyetleri; tüzel kişilerin ehliyetleri; haklardan yararlanma ehliyeti; hakları kullanma ehliyeti; kişiliğin sona ermesi; marka; haksız rekabet; kıymetli evrak kavramı; nama, emre ve hamiline düzenlenen kıymetli evrakın özellikleri; poliçe – bono – çek – emtia senetleri.</w:t>
      </w:r>
    </w:p>
    <w:p w:rsidR="0097271A" w:rsidRPr="00C55B2A" w:rsidRDefault="0097271A" w:rsidP="00C55B2A">
      <w:pPr>
        <w:pStyle w:val="Balk1"/>
        <w:spacing w:before="120" w:after="120"/>
        <w:ind w:left="0"/>
        <w:rPr>
          <w:rFonts w:ascii="Times New Roman" w:hAnsi="Times New Roman" w:cs="Times New Roman"/>
          <w:sz w:val="24"/>
          <w:szCs w:val="24"/>
        </w:rPr>
      </w:pPr>
      <w:r w:rsidRPr="00C55B2A">
        <w:rPr>
          <w:rFonts w:ascii="Times New Roman" w:hAnsi="Times New Roman" w:cs="Times New Roman"/>
          <w:color w:val="001F5F"/>
          <w:sz w:val="24"/>
          <w:szCs w:val="24"/>
        </w:rPr>
        <w:t>FNS315</w:t>
      </w:r>
      <w:r w:rsidRPr="00C55B2A">
        <w:rPr>
          <w:rFonts w:ascii="Times New Roman" w:hAnsi="Times New Roman" w:cs="Times New Roman"/>
          <w:b w:val="0"/>
          <w:color w:val="001F5F"/>
          <w:spacing w:val="8"/>
          <w:sz w:val="24"/>
          <w:szCs w:val="24"/>
        </w:rPr>
        <w:t xml:space="preserve"> </w:t>
      </w:r>
      <w:r w:rsidRPr="00C55B2A">
        <w:rPr>
          <w:rFonts w:ascii="Times New Roman" w:hAnsi="Times New Roman" w:cs="Times New Roman"/>
          <w:color w:val="001F5F"/>
          <w:sz w:val="24"/>
          <w:szCs w:val="24"/>
        </w:rPr>
        <w:t>Ekonometri</w:t>
      </w:r>
      <w:r w:rsidRPr="00C55B2A">
        <w:rPr>
          <w:rFonts w:ascii="Times New Roman" w:hAnsi="Times New Roman" w:cs="Times New Roman"/>
          <w:b w:val="0"/>
          <w:color w:val="001F5F"/>
          <w:spacing w:val="9"/>
          <w:sz w:val="24"/>
          <w:szCs w:val="24"/>
        </w:rPr>
        <w:t xml:space="preserve"> </w:t>
      </w:r>
      <w:r w:rsidRPr="00C55B2A">
        <w:rPr>
          <w:rFonts w:ascii="Times New Roman" w:hAnsi="Times New Roman" w:cs="Times New Roman"/>
          <w:color w:val="001F5F"/>
          <w:sz w:val="24"/>
          <w:szCs w:val="24"/>
        </w:rPr>
        <w:t>(3-0-0-3-</w:t>
      </w:r>
      <w:r w:rsidRPr="00C55B2A">
        <w:rPr>
          <w:rFonts w:ascii="Times New Roman" w:hAnsi="Times New Roman" w:cs="Times New Roman"/>
          <w:color w:val="001F5F"/>
          <w:spacing w:val="-5"/>
          <w:sz w:val="24"/>
          <w:szCs w:val="24"/>
        </w:rPr>
        <w:t>6)</w:t>
      </w:r>
    </w:p>
    <w:p w:rsidR="0097271A" w:rsidRPr="00C55B2A" w:rsidRDefault="0097271A" w:rsidP="00C55B2A">
      <w:pPr>
        <w:pStyle w:val="GvdeMetni"/>
        <w:spacing w:before="120" w:after="120"/>
        <w:ind w:left="0" w:right="141"/>
        <w:rPr>
          <w:rFonts w:ascii="Times New Roman" w:hAnsi="Times New Roman" w:cs="Times New Roman"/>
          <w:sz w:val="24"/>
          <w:szCs w:val="24"/>
        </w:rPr>
      </w:pPr>
      <w:r w:rsidRPr="00C55B2A">
        <w:rPr>
          <w:rFonts w:ascii="Times New Roman" w:hAnsi="Times New Roman" w:cs="Times New Roman"/>
          <w:color w:val="001F5F"/>
          <w:w w:val="90"/>
          <w:sz w:val="24"/>
          <w:szCs w:val="24"/>
        </w:rPr>
        <w:t>Temel veri analizi; ekonometrik model olușturmaya giriș; Tek denklem modelleri; regresyon analizi; tahmin teknikleri; sıradan en küçük kareler yöntemi; model șartname testleri;</w:t>
      </w:r>
      <w:r w:rsidRPr="00C55B2A">
        <w:rPr>
          <w:rFonts w:ascii="Times New Roman" w:hAnsi="Times New Roman" w:cs="Times New Roman"/>
          <w:color w:val="001F5F"/>
          <w:spacing w:val="-1"/>
          <w:w w:val="90"/>
          <w:sz w:val="24"/>
          <w:szCs w:val="24"/>
        </w:rPr>
        <w:t xml:space="preserve"> </w:t>
      </w:r>
      <w:r w:rsidRPr="00C55B2A">
        <w:rPr>
          <w:rFonts w:ascii="Times New Roman" w:hAnsi="Times New Roman" w:cs="Times New Roman"/>
          <w:color w:val="001F5F"/>
          <w:w w:val="90"/>
          <w:sz w:val="24"/>
          <w:szCs w:val="24"/>
        </w:rPr>
        <w:t xml:space="preserve">hipotez testi; çıkarım; </w:t>
      </w:r>
      <w:r w:rsidRPr="00C55B2A">
        <w:rPr>
          <w:rFonts w:ascii="Times New Roman" w:hAnsi="Times New Roman" w:cs="Times New Roman"/>
          <w:color w:val="001F5F"/>
          <w:sz w:val="24"/>
          <w:szCs w:val="24"/>
        </w:rPr>
        <w:t>ekonometrik</w:t>
      </w:r>
      <w:r w:rsidRPr="00C55B2A">
        <w:rPr>
          <w:rFonts w:ascii="Times New Roman" w:hAnsi="Times New Roman" w:cs="Times New Roman"/>
          <w:color w:val="001F5F"/>
          <w:spacing w:val="-14"/>
          <w:sz w:val="24"/>
          <w:szCs w:val="24"/>
        </w:rPr>
        <w:t xml:space="preserve"> </w:t>
      </w:r>
      <w:r w:rsidRPr="00C55B2A">
        <w:rPr>
          <w:rFonts w:ascii="Times New Roman" w:hAnsi="Times New Roman" w:cs="Times New Roman"/>
          <w:color w:val="001F5F"/>
          <w:sz w:val="24"/>
          <w:szCs w:val="24"/>
        </w:rPr>
        <w:t>tahmin.</w:t>
      </w:r>
    </w:p>
    <w:p w:rsidR="0097271A" w:rsidRPr="0097271A" w:rsidRDefault="0097271A" w:rsidP="00C55B2A">
      <w:pPr>
        <w:widowControl/>
        <w:autoSpaceDE/>
        <w:autoSpaceDN/>
        <w:spacing w:before="120" w:after="120"/>
        <w:jc w:val="both"/>
        <w:rPr>
          <w:rFonts w:ascii="Times New Roman" w:eastAsia="Times New Roman" w:hAnsi="Times New Roman" w:cs="Times New Roman"/>
          <w:b/>
          <w:color w:val="17365D" w:themeColor="text2" w:themeShade="BF"/>
          <w:sz w:val="24"/>
          <w:szCs w:val="24"/>
        </w:rPr>
      </w:pPr>
      <w:r w:rsidRPr="0097271A">
        <w:rPr>
          <w:rFonts w:ascii="Times New Roman" w:eastAsia="Times New Roman" w:hAnsi="Times New Roman" w:cs="Times New Roman"/>
          <w:b/>
          <w:color w:val="17365D" w:themeColor="text2" w:themeShade="BF"/>
          <w:sz w:val="24"/>
          <w:szCs w:val="24"/>
        </w:rPr>
        <w:t xml:space="preserve">MUHD202 Yönetim Muhasebesi </w:t>
      </w:r>
      <w:r w:rsidRPr="0097271A">
        <w:rPr>
          <w:rFonts w:ascii="Times New Roman" w:eastAsia="Calibri" w:hAnsi="Times New Roman" w:cs="Times New Roman"/>
          <w:b/>
          <w:color w:val="17365D" w:themeColor="text2" w:themeShade="BF"/>
          <w:sz w:val="24"/>
          <w:szCs w:val="24"/>
        </w:rPr>
        <w:t>(3-0-0-3-6)</w:t>
      </w:r>
    </w:p>
    <w:p w:rsidR="0097271A" w:rsidRPr="00C55B2A" w:rsidRDefault="0097271A" w:rsidP="00C55B2A">
      <w:pPr>
        <w:widowControl/>
        <w:autoSpaceDE/>
        <w:autoSpaceDN/>
        <w:spacing w:before="120" w:after="120"/>
        <w:jc w:val="both"/>
        <w:rPr>
          <w:rFonts w:ascii="Times New Roman" w:eastAsia="Times New Roman" w:hAnsi="Times New Roman" w:cs="Times New Roman"/>
          <w:color w:val="1F497D"/>
          <w:sz w:val="24"/>
          <w:szCs w:val="24"/>
        </w:rPr>
      </w:pPr>
      <w:r w:rsidRPr="0097271A">
        <w:rPr>
          <w:rFonts w:ascii="Times New Roman" w:eastAsia="Times New Roman" w:hAnsi="Times New Roman" w:cs="Times New Roman"/>
          <w:color w:val="1F497D"/>
          <w:sz w:val="24"/>
          <w:szCs w:val="24"/>
        </w:rPr>
        <w:t xml:space="preserve">Yönetim muhasebesiyle ilgili temel bilgiler; maliyet davranışı; kar planlaması; yönetsel kararlar ve kar planlaması; tam ve değişken maliyet yöntemlerinin karşılaştırmalı uygulamaları; sorumluluk muhasebesi; maliyet merkezi başarı değerlemesi; maliyetler ve yönetsel kararlar; alternatifler arasında karar verme uygulamaları. </w:t>
      </w:r>
    </w:p>
    <w:p w:rsidR="0097271A" w:rsidRPr="0097271A" w:rsidRDefault="0097271A" w:rsidP="00C55B2A">
      <w:pPr>
        <w:widowControl/>
        <w:autoSpaceDE/>
        <w:autoSpaceDN/>
        <w:spacing w:before="120" w:after="120"/>
        <w:jc w:val="both"/>
        <w:rPr>
          <w:rFonts w:ascii="Times New Roman" w:eastAsia="Calibri" w:hAnsi="Times New Roman" w:cs="Times New Roman"/>
          <w:b/>
          <w:color w:val="17365D" w:themeColor="text2" w:themeShade="BF"/>
          <w:sz w:val="24"/>
          <w:szCs w:val="24"/>
        </w:rPr>
      </w:pPr>
      <w:r w:rsidRPr="0097271A">
        <w:rPr>
          <w:rFonts w:ascii="Times New Roman" w:eastAsia="Times New Roman" w:hAnsi="Times New Roman" w:cs="Times New Roman"/>
          <w:b/>
          <w:color w:val="17365D" w:themeColor="text2" w:themeShade="BF"/>
          <w:sz w:val="24"/>
          <w:szCs w:val="24"/>
        </w:rPr>
        <w:t xml:space="preserve">ISLT222 Girişimcilik Uygulamaları </w:t>
      </w:r>
      <w:r w:rsidRPr="0097271A">
        <w:rPr>
          <w:rFonts w:ascii="Times New Roman" w:eastAsia="Calibri" w:hAnsi="Times New Roman" w:cs="Times New Roman"/>
          <w:b/>
          <w:color w:val="17365D" w:themeColor="text2" w:themeShade="BF"/>
          <w:sz w:val="24"/>
          <w:szCs w:val="24"/>
        </w:rPr>
        <w:t>(2-0-0-2-3)</w:t>
      </w:r>
    </w:p>
    <w:p w:rsidR="0097271A" w:rsidRPr="0097271A" w:rsidRDefault="0097271A" w:rsidP="00C55B2A">
      <w:pPr>
        <w:widowControl/>
        <w:autoSpaceDE/>
        <w:autoSpaceDN/>
        <w:spacing w:before="120" w:after="120"/>
        <w:jc w:val="both"/>
        <w:rPr>
          <w:rFonts w:ascii="Times New Roman" w:eastAsia="Times New Roman" w:hAnsi="Times New Roman" w:cs="Times New Roman"/>
          <w:color w:val="1F497D"/>
          <w:sz w:val="24"/>
          <w:szCs w:val="24"/>
        </w:rPr>
      </w:pPr>
      <w:r w:rsidRPr="0097271A">
        <w:rPr>
          <w:rFonts w:ascii="Times New Roman" w:eastAsia="Times New Roman" w:hAnsi="Times New Roman" w:cs="Times New Roman"/>
          <w:color w:val="1F497D"/>
          <w:sz w:val="24"/>
          <w:szCs w:val="24"/>
        </w:rPr>
        <w:t>Girişimcilik alanında başarılı örnekler; girişimcilik alanındaki rol modeller; girişimcilik kültürünün ve farkındalığının geliştirilmesi; girişimcilik eko sistemi; girişimcilik finans imkanları</w:t>
      </w:r>
    </w:p>
    <w:p w:rsidR="002C7249" w:rsidRPr="005642DA" w:rsidRDefault="002C7249" w:rsidP="00C55B2A">
      <w:pPr>
        <w:spacing w:before="120" w:after="120"/>
        <w:jc w:val="both"/>
        <w:rPr>
          <w:rFonts w:ascii="Times New Roman" w:hAnsi="Times New Roman" w:cs="Times New Roman"/>
          <w:color w:val="17365D" w:themeColor="text2" w:themeShade="BF"/>
          <w:sz w:val="24"/>
          <w:szCs w:val="24"/>
        </w:rPr>
      </w:pPr>
      <w:r w:rsidRPr="005642DA">
        <w:rPr>
          <w:rFonts w:ascii="Times New Roman" w:hAnsi="Times New Roman" w:cs="Times New Roman"/>
          <w:b/>
          <w:color w:val="17365D" w:themeColor="text2" w:themeShade="BF"/>
          <w:sz w:val="24"/>
          <w:szCs w:val="24"/>
        </w:rPr>
        <w:t>FNS301 İşletme Finansı (3-0-0-3-6)</w:t>
      </w:r>
    </w:p>
    <w:p w:rsidR="002C7249" w:rsidRPr="00C55B2A" w:rsidRDefault="002C7249" w:rsidP="00C55B2A">
      <w:pPr>
        <w:spacing w:before="120" w:after="120"/>
        <w:jc w:val="both"/>
        <w:rPr>
          <w:rFonts w:ascii="Times New Roman" w:hAnsi="Times New Roman" w:cs="Times New Roman"/>
          <w:color w:val="1F497D" w:themeColor="text2"/>
          <w:sz w:val="24"/>
          <w:szCs w:val="24"/>
        </w:rPr>
      </w:pPr>
      <w:r w:rsidRPr="00C55B2A">
        <w:rPr>
          <w:rFonts w:ascii="Times New Roman" w:hAnsi="Times New Roman" w:cs="Times New Roman"/>
          <w:color w:val="1F497D" w:themeColor="text2"/>
          <w:sz w:val="24"/>
          <w:szCs w:val="24"/>
        </w:rPr>
        <w:t>Finansal tablolar; nakit akış tablosu; finansal tablo analizi; trend analizi; yatay ve dikey analiz; finansal oran analizi; uzun dönem finansal planlama; satışların yüzdesi yaklaşımı; iç finansman ve sürdürülebilir büyüme; paranın zaman değeri; nakit akışlarının bugünkü ve gelecekteki değeri; anuite; sürekli kupon ödemeli tahviller; kredi fiyatlaması ve amortismanı.</w:t>
      </w:r>
    </w:p>
    <w:p w:rsidR="006B4F27" w:rsidRPr="00C55B2A" w:rsidRDefault="006B4F27" w:rsidP="00C55B2A">
      <w:pPr>
        <w:pStyle w:val="GvdeMetni"/>
        <w:spacing w:before="120" w:after="120"/>
        <w:ind w:right="140"/>
        <w:rPr>
          <w:rFonts w:ascii="Times New Roman" w:hAnsi="Times New Roman" w:cs="Times New Roman"/>
          <w:sz w:val="24"/>
          <w:szCs w:val="24"/>
        </w:rPr>
      </w:pPr>
    </w:p>
    <w:p w:rsidR="002C7249" w:rsidRPr="00C55B2A" w:rsidRDefault="002C7249" w:rsidP="00C55B2A">
      <w:pPr>
        <w:pStyle w:val="GvdeMetni"/>
        <w:spacing w:before="120" w:after="120"/>
        <w:ind w:right="140"/>
        <w:rPr>
          <w:rFonts w:ascii="Times New Roman" w:hAnsi="Times New Roman" w:cs="Times New Roman"/>
          <w:sz w:val="24"/>
          <w:szCs w:val="24"/>
        </w:rPr>
      </w:pPr>
    </w:p>
    <w:p w:rsidR="002C7249" w:rsidRPr="00626842" w:rsidRDefault="002C7249" w:rsidP="00C55B2A">
      <w:pPr>
        <w:spacing w:before="120" w:after="120"/>
        <w:jc w:val="both"/>
        <w:rPr>
          <w:rFonts w:ascii="Times New Roman" w:hAnsi="Times New Roman" w:cs="Times New Roman"/>
          <w:b/>
          <w:color w:val="17365D" w:themeColor="text2" w:themeShade="BF"/>
          <w:sz w:val="24"/>
          <w:szCs w:val="24"/>
        </w:rPr>
      </w:pPr>
      <w:r w:rsidRPr="00626842">
        <w:rPr>
          <w:rFonts w:ascii="Times New Roman" w:hAnsi="Times New Roman" w:cs="Times New Roman"/>
          <w:b/>
          <w:color w:val="17365D" w:themeColor="text2" w:themeShade="BF"/>
          <w:sz w:val="24"/>
          <w:szCs w:val="24"/>
        </w:rPr>
        <w:lastRenderedPageBreak/>
        <w:t>FNS303 Finansal Piyasalar ve Kurumlar (3-0-0-3-6)</w:t>
      </w:r>
    </w:p>
    <w:p w:rsidR="002C7249" w:rsidRPr="00C55B2A" w:rsidRDefault="002C7249" w:rsidP="00C55B2A">
      <w:pPr>
        <w:spacing w:before="120" w:after="120"/>
        <w:jc w:val="both"/>
        <w:rPr>
          <w:rFonts w:ascii="Times New Roman" w:hAnsi="Times New Roman" w:cs="Times New Roman"/>
          <w:color w:val="1F497D" w:themeColor="text2"/>
          <w:sz w:val="24"/>
          <w:szCs w:val="24"/>
        </w:rPr>
      </w:pPr>
      <w:r w:rsidRPr="00C55B2A">
        <w:rPr>
          <w:rFonts w:ascii="Times New Roman" w:hAnsi="Times New Roman" w:cs="Times New Roman"/>
          <w:color w:val="1F497D" w:themeColor="text2"/>
          <w:sz w:val="24"/>
          <w:szCs w:val="24"/>
        </w:rPr>
        <w:t>Finansal sistemin yapısı; finansal kurumlar ve özellikleri; finansal sisteme yönelik stilize gerçekler; finansal piyasalarda asimetrik bilgi; ters seçim ve ahlaki tehlike; asimetrik bilginin finansal kurumlara etkisi; finansal krizlerin dinamikleri; faiz hesaplamaları; para piyasaları; tahvil piyasası; hisse senetleri piyasası ve piyasa etkinliği; mortgage piyasası; döviz piyasası; uluslararası finansal kurumlar; finansal düzenlemeler.</w:t>
      </w:r>
    </w:p>
    <w:p w:rsidR="002C7249" w:rsidRPr="00626842" w:rsidRDefault="002C7249" w:rsidP="00C55B2A">
      <w:pPr>
        <w:spacing w:before="120" w:after="120"/>
        <w:jc w:val="both"/>
        <w:rPr>
          <w:rFonts w:ascii="Times New Roman" w:hAnsi="Times New Roman" w:cs="Times New Roman"/>
          <w:b/>
          <w:color w:val="17365D" w:themeColor="text2" w:themeShade="BF"/>
          <w:sz w:val="24"/>
          <w:szCs w:val="24"/>
        </w:rPr>
      </w:pPr>
      <w:r w:rsidRPr="00626842">
        <w:rPr>
          <w:rFonts w:ascii="Times New Roman" w:hAnsi="Times New Roman" w:cs="Times New Roman"/>
          <w:b/>
          <w:color w:val="17365D" w:themeColor="text2" w:themeShade="BF"/>
          <w:sz w:val="24"/>
          <w:szCs w:val="24"/>
        </w:rPr>
        <w:t>FNS305 Uluslararası Finans (3-0-0-3-6)</w:t>
      </w:r>
    </w:p>
    <w:p w:rsidR="002C7249" w:rsidRPr="00C55B2A" w:rsidRDefault="002C7249" w:rsidP="00C55B2A">
      <w:pPr>
        <w:spacing w:before="120" w:after="120"/>
        <w:jc w:val="both"/>
        <w:rPr>
          <w:rFonts w:ascii="Times New Roman" w:hAnsi="Times New Roman" w:cs="Times New Roman"/>
          <w:color w:val="1F497D" w:themeColor="text2"/>
          <w:sz w:val="24"/>
          <w:szCs w:val="24"/>
        </w:rPr>
      </w:pPr>
      <w:r w:rsidRPr="00C55B2A">
        <w:rPr>
          <w:rFonts w:ascii="Times New Roman" w:hAnsi="Times New Roman" w:cs="Times New Roman"/>
          <w:color w:val="1F497D" w:themeColor="text2"/>
          <w:sz w:val="24"/>
          <w:szCs w:val="24"/>
        </w:rPr>
        <w:t>Küreselleşme; uluslararası parasal sistemler; Avrupa para sistemi; sabit ve dalgalı döviz kurları</w:t>
      </w:r>
      <w:r w:rsidRPr="00C55B2A">
        <w:rPr>
          <w:rFonts w:ascii="Times New Roman" w:hAnsi="Times New Roman" w:cs="Times New Roman"/>
          <w:b/>
          <w:color w:val="1F497D" w:themeColor="text2"/>
          <w:sz w:val="24"/>
          <w:szCs w:val="24"/>
        </w:rPr>
        <w:t>;</w:t>
      </w:r>
      <w:r w:rsidRPr="00C55B2A">
        <w:rPr>
          <w:rFonts w:ascii="Times New Roman" w:hAnsi="Times New Roman" w:cs="Times New Roman"/>
          <w:color w:val="1F497D" w:themeColor="text2"/>
          <w:sz w:val="24"/>
          <w:szCs w:val="24"/>
        </w:rPr>
        <w:t xml:space="preserve"> ödemeler dengesi muhasebesi; döviz piyasası;  spot ve forward piyasalar; uluslararası parite ve döviz kurlarına yönelik tahminler; satın alma gücü paritesi; Fischer etkisi; uluslararası tahvil ve menkul kıymet piyasaları.</w:t>
      </w:r>
    </w:p>
    <w:p w:rsidR="002C7249" w:rsidRPr="005642DA" w:rsidRDefault="002C7249" w:rsidP="00C55B2A">
      <w:pPr>
        <w:spacing w:before="120" w:after="120"/>
        <w:jc w:val="both"/>
        <w:rPr>
          <w:rFonts w:ascii="Times New Roman" w:hAnsi="Times New Roman" w:cs="Times New Roman"/>
          <w:b/>
          <w:color w:val="17365D" w:themeColor="text2" w:themeShade="BF"/>
          <w:sz w:val="24"/>
          <w:szCs w:val="24"/>
        </w:rPr>
      </w:pPr>
      <w:r w:rsidRPr="005642DA">
        <w:rPr>
          <w:rFonts w:ascii="Times New Roman" w:hAnsi="Times New Roman" w:cs="Times New Roman"/>
          <w:b/>
          <w:color w:val="17365D" w:themeColor="text2" w:themeShade="BF"/>
          <w:sz w:val="24"/>
          <w:szCs w:val="24"/>
        </w:rPr>
        <w:t>FNS306 Küresel Ekonomide Güncel Konular (3-0-0-3-6)</w:t>
      </w:r>
    </w:p>
    <w:p w:rsidR="002C7249" w:rsidRPr="00C55B2A" w:rsidRDefault="002C7249" w:rsidP="00C55B2A">
      <w:pPr>
        <w:spacing w:before="120" w:after="120"/>
        <w:jc w:val="both"/>
        <w:rPr>
          <w:rFonts w:ascii="Times New Roman" w:hAnsi="Times New Roman" w:cs="Times New Roman"/>
          <w:color w:val="1F497D" w:themeColor="text2"/>
          <w:sz w:val="24"/>
          <w:szCs w:val="24"/>
        </w:rPr>
      </w:pPr>
      <w:r w:rsidRPr="00C55B2A">
        <w:rPr>
          <w:rFonts w:ascii="Times New Roman" w:hAnsi="Times New Roman" w:cs="Times New Roman"/>
          <w:color w:val="1F497D" w:themeColor="text2"/>
          <w:sz w:val="24"/>
          <w:szCs w:val="24"/>
        </w:rPr>
        <w:t>Makroekonomik veri analizi; sektor analizi; ekonomik göstergeler ve yorumlaması; emtia pazarı; küresel piyasalar; uluslararası yatırım riskleri; faiz paritesi ve carry trade; yatırım fonları; emeklilik fonları; yatırım bankacılığı; finansal krizler; subprime ipotek piyasası krizi; menkul kıymetleştirme; teminatlı borç yükümlülüğü; finansal krizlerin yayılması; sınır ötesi sermaye hareketleri; küresel finansal dengesizlikler.</w:t>
      </w:r>
    </w:p>
    <w:p w:rsidR="002C7249" w:rsidRPr="005642DA" w:rsidRDefault="005642DA" w:rsidP="00C55B2A">
      <w:pPr>
        <w:pStyle w:val="GvdeMetni"/>
        <w:spacing w:before="120" w:after="120"/>
        <w:ind w:left="0" w:right="140"/>
        <w:rPr>
          <w:rFonts w:ascii="Times New Roman" w:hAnsi="Times New Roman" w:cs="Times New Roman"/>
          <w:b/>
          <w:color w:val="17365D" w:themeColor="text2" w:themeShade="BF"/>
          <w:sz w:val="24"/>
          <w:szCs w:val="24"/>
        </w:rPr>
      </w:pPr>
      <w:r>
        <w:rPr>
          <w:rFonts w:ascii="Times New Roman" w:hAnsi="Times New Roman" w:cs="Times New Roman"/>
          <w:b/>
          <w:color w:val="17365D" w:themeColor="text2" w:themeShade="BF"/>
          <w:sz w:val="24"/>
          <w:szCs w:val="24"/>
        </w:rPr>
        <w:t xml:space="preserve">FNS311 Uluslararası </w:t>
      </w:r>
      <w:r w:rsidR="002C7249" w:rsidRPr="005642DA">
        <w:rPr>
          <w:rFonts w:ascii="Times New Roman" w:hAnsi="Times New Roman" w:cs="Times New Roman"/>
          <w:b/>
          <w:color w:val="17365D" w:themeColor="text2" w:themeShade="BF"/>
          <w:sz w:val="24"/>
          <w:szCs w:val="24"/>
        </w:rPr>
        <w:t>Ekonomi (3-0-0-3-6)</w:t>
      </w:r>
    </w:p>
    <w:p w:rsidR="0097271A" w:rsidRPr="00C55B2A" w:rsidRDefault="002C7249" w:rsidP="00C55B2A">
      <w:pPr>
        <w:pStyle w:val="GvdeMetni"/>
        <w:spacing w:before="120" w:after="120"/>
        <w:ind w:left="0" w:right="140"/>
        <w:rPr>
          <w:rFonts w:ascii="Times New Roman" w:hAnsi="Times New Roman" w:cs="Times New Roman"/>
          <w:color w:val="1F497D" w:themeColor="text2"/>
          <w:sz w:val="24"/>
          <w:szCs w:val="24"/>
        </w:rPr>
      </w:pPr>
      <w:r w:rsidRPr="00C55B2A">
        <w:rPr>
          <w:rFonts w:ascii="Times New Roman" w:hAnsi="Times New Roman" w:cs="Times New Roman"/>
          <w:color w:val="1F497D" w:themeColor="text2"/>
          <w:sz w:val="24"/>
          <w:szCs w:val="24"/>
        </w:rPr>
        <w:t>Uluslararası ticaretin Ricardian modeli; Heckscher-Ohlin modeli; belirli faktörler modeli; standart ticaret modeli; faktör hareketleri; Eksik rekabet ve diğer alternatif ticaret modelleri; ticaret politikası araçları; koruma ve ticaret politikasının ekonomi politiği için ekonomik argümanlar; tercihli ticaret düzenlemeleri; gümrük birlikleri ve ekonomik entegrasyon; gelișmekte olan ekonomilerde ticaret politikası.</w:t>
      </w:r>
    </w:p>
    <w:p w:rsidR="002C7249" w:rsidRPr="00C55B2A" w:rsidRDefault="002C7249" w:rsidP="00C55B2A">
      <w:pPr>
        <w:pStyle w:val="Balk1"/>
        <w:spacing w:before="120" w:after="120"/>
        <w:ind w:left="0"/>
        <w:rPr>
          <w:rFonts w:ascii="Times New Roman" w:hAnsi="Times New Roman" w:cs="Times New Roman"/>
          <w:sz w:val="24"/>
          <w:szCs w:val="24"/>
        </w:rPr>
      </w:pPr>
      <w:r w:rsidRPr="00C55B2A">
        <w:rPr>
          <w:rFonts w:ascii="Times New Roman" w:hAnsi="Times New Roman" w:cs="Times New Roman"/>
          <w:color w:val="001F5F"/>
          <w:sz w:val="24"/>
          <w:szCs w:val="24"/>
        </w:rPr>
        <w:t>FNS302</w:t>
      </w:r>
      <w:r w:rsidRPr="00C55B2A">
        <w:rPr>
          <w:rFonts w:ascii="Times New Roman" w:hAnsi="Times New Roman" w:cs="Times New Roman"/>
          <w:b w:val="0"/>
          <w:color w:val="001F5F"/>
          <w:spacing w:val="-1"/>
          <w:sz w:val="24"/>
          <w:szCs w:val="24"/>
        </w:rPr>
        <w:t xml:space="preserve"> </w:t>
      </w:r>
      <w:r w:rsidRPr="00C55B2A">
        <w:rPr>
          <w:rFonts w:ascii="Times New Roman" w:hAnsi="Times New Roman" w:cs="Times New Roman"/>
          <w:color w:val="001F5F"/>
          <w:sz w:val="24"/>
          <w:szCs w:val="24"/>
        </w:rPr>
        <w:t>Finansal</w:t>
      </w:r>
      <w:r w:rsidRPr="00C55B2A">
        <w:rPr>
          <w:rFonts w:ascii="Times New Roman" w:hAnsi="Times New Roman" w:cs="Times New Roman"/>
          <w:b w:val="0"/>
          <w:color w:val="001F5F"/>
          <w:spacing w:val="-1"/>
          <w:sz w:val="24"/>
          <w:szCs w:val="24"/>
        </w:rPr>
        <w:t xml:space="preserve"> </w:t>
      </w:r>
      <w:r w:rsidRPr="00C55B2A">
        <w:rPr>
          <w:rFonts w:ascii="Times New Roman" w:hAnsi="Times New Roman" w:cs="Times New Roman"/>
          <w:color w:val="001F5F"/>
          <w:sz w:val="24"/>
          <w:szCs w:val="24"/>
        </w:rPr>
        <w:t>Yönetim</w:t>
      </w:r>
      <w:r w:rsidRPr="00C55B2A">
        <w:rPr>
          <w:rFonts w:ascii="Times New Roman" w:hAnsi="Times New Roman" w:cs="Times New Roman"/>
          <w:b w:val="0"/>
          <w:color w:val="001F5F"/>
          <w:spacing w:val="1"/>
          <w:sz w:val="24"/>
          <w:szCs w:val="24"/>
        </w:rPr>
        <w:t xml:space="preserve"> </w:t>
      </w:r>
      <w:r w:rsidRPr="00C55B2A">
        <w:rPr>
          <w:rFonts w:ascii="Times New Roman" w:hAnsi="Times New Roman" w:cs="Times New Roman"/>
          <w:color w:val="001F5F"/>
          <w:sz w:val="24"/>
          <w:szCs w:val="24"/>
        </w:rPr>
        <w:t>(3-0-0-3-</w:t>
      </w:r>
      <w:r w:rsidRPr="00C55B2A">
        <w:rPr>
          <w:rFonts w:ascii="Times New Roman" w:hAnsi="Times New Roman" w:cs="Times New Roman"/>
          <w:color w:val="001F5F"/>
          <w:spacing w:val="-5"/>
          <w:sz w:val="24"/>
          <w:szCs w:val="24"/>
        </w:rPr>
        <w:t>6)</w:t>
      </w:r>
    </w:p>
    <w:p w:rsidR="002C7249" w:rsidRPr="00C55B2A" w:rsidRDefault="002C7249" w:rsidP="00C55B2A">
      <w:pPr>
        <w:pStyle w:val="GvdeMetni"/>
        <w:spacing w:before="120" w:after="120"/>
        <w:ind w:left="0" w:right="136"/>
        <w:rPr>
          <w:rFonts w:ascii="Times New Roman" w:hAnsi="Times New Roman" w:cs="Times New Roman"/>
          <w:sz w:val="24"/>
          <w:szCs w:val="24"/>
        </w:rPr>
      </w:pPr>
      <w:r w:rsidRPr="00C55B2A">
        <w:rPr>
          <w:rFonts w:ascii="Times New Roman" w:hAnsi="Times New Roman" w:cs="Times New Roman"/>
          <w:color w:val="001F5F"/>
          <w:w w:val="90"/>
          <w:sz w:val="24"/>
          <w:szCs w:val="24"/>
        </w:rPr>
        <w:t>Şirma teorisi; șirketlerin rolü; sermaye yapısı; borç sermayesi-</w:t>
      </w:r>
      <w:r w:rsidRPr="00C55B2A">
        <w:rPr>
          <w:rFonts w:ascii="Times New Roman" w:hAnsi="Times New Roman" w:cs="Times New Roman"/>
          <w:color w:val="001F5F"/>
          <w:sz w:val="24"/>
          <w:szCs w:val="24"/>
        </w:rPr>
        <w:t xml:space="preserve"> </w:t>
      </w:r>
      <w:r w:rsidRPr="00C55B2A">
        <w:rPr>
          <w:rFonts w:ascii="Times New Roman" w:hAnsi="Times New Roman" w:cs="Times New Roman"/>
          <w:color w:val="001F5F"/>
          <w:w w:val="90"/>
          <w:sz w:val="24"/>
          <w:szCs w:val="24"/>
        </w:rPr>
        <w:t>öz kaynak ilișkisi; tahvil değerleme; Gordon büyüme modeli ve hisse değerleme; yatırım bütçelemesi; net bugünkü değer; iç verimlilik oranı; düzeltilmiș iç verim oranı; geri ödeme kuralı; iskontolu geri ödeme kuralı; ortalama muhasebe getirisi;</w:t>
      </w:r>
      <w:r w:rsidRPr="00C55B2A">
        <w:rPr>
          <w:rFonts w:ascii="Times New Roman" w:hAnsi="Times New Roman" w:cs="Times New Roman"/>
          <w:color w:val="001F5F"/>
          <w:spacing w:val="-2"/>
          <w:w w:val="90"/>
          <w:sz w:val="24"/>
          <w:szCs w:val="24"/>
        </w:rPr>
        <w:t xml:space="preserve"> </w:t>
      </w:r>
      <w:r w:rsidRPr="00C55B2A">
        <w:rPr>
          <w:rFonts w:ascii="Times New Roman" w:hAnsi="Times New Roman" w:cs="Times New Roman"/>
          <w:color w:val="001F5F"/>
          <w:w w:val="90"/>
          <w:sz w:val="24"/>
          <w:szCs w:val="24"/>
        </w:rPr>
        <w:t>risk</w:t>
      </w:r>
      <w:r w:rsidRPr="00C55B2A">
        <w:rPr>
          <w:rFonts w:ascii="Times New Roman" w:hAnsi="Times New Roman" w:cs="Times New Roman"/>
          <w:color w:val="001F5F"/>
          <w:spacing w:val="-2"/>
          <w:w w:val="90"/>
          <w:sz w:val="24"/>
          <w:szCs w:val="24"/>
        </w:rPr>
        <w:t xml:space="preserve"> </w:t>
      </w:r>
      <w:r w:rsidRPr="00C55B2A">
        <w:rPr>
          <w:rFonts w:ascii="Times New Roman" w:hAnsi="Times New Roman" w:cs="Times New Roman"/>
          <w:color w:val="001F5F"/>
          <w:w w:val="90"/>
          <w:sz w:val="24"/>
          <w:szCs w:val="24"/>
        </w:rPr>
        <w:t>ve</w:t>
      </w:r>
      <w:r w:rsidRPr="00C55B2A">
        <w:rPr>
          <w:rFonts w:ascii="Times New Roman" w:hAnsi="Times New Roman" w:cs="Times New Roman"/>
          <w:color w:val="001F5F"/>
          <w:spacing w:val="-2"/>
          <w:w w:val="90"/>
          <w:sz w:val="24"/>
          <w:szCs w:val="24"/>
        </w:rPr>
        <w:t xml:space="preserve"> </w:t>
      </w:r>
      <w:r w:rsidRPr="00C55B2A">
        <w:rPr>
          <w:rFonts w:ascii="Times New Roman" w:hAnsi="Times New Roman" w:cs="Times New Roman"/>
          <w:color w:val="001F5F"/>
          <w:w w:val="90"/>
          <w:sz w:val="24"/>
          <w:szCs w:val="24"/>
        </w:rPr>
        <w:t>getiri;</w:t>
      </w:r>
      <w:r w:rsidRPr="00C55B2A">
        <w:rPr>
          <w:rFonts w:ascii="Times New Roman" w:hAnsi="Times New Roman" w:cs="Times New Roman"/>
          <w:color w:val="001F5F"/>
          <w:spacing w:val="-2"/>
          <w:w w:val="90"/>
          <w:sz w:val="24"/>
          <w:szCs w:val="24"/>
        </w:rPr>
        <w:t xml:space="preserve"> </w:t>
      </w:r>
      <w:r w:rsidRPr="00C55B2A">
        <w:rPr>
          <w:rFonts w:ascii="Times New Roman" w:hAnsi="Times New Roman" w:cs="Times New Roman"/>
          <w:color w:val="001F5F"/>
          <w:w w:val="90"/>
          <w:sz w:val="24"/>
          <w:szCs w:val="24"/>
        </w:rPr>
        <w:t>risk</w:t>
      </w:r>
      <w:r w:rsidRPr="00C55B2A">
        <w:rPr>
          <w:rFonts w:ascii="Times New Roman" w:hAnsi="Times New Roman" w:cs="Times New Roman"/>
          <w:color w:val="001F5F"/>
          <w:spacing w:val="-2"/>
          <w:w w:val="90"/>
          <w:sz w:val="24"/>
          <w:szCs w:val="24"/>
        </w:rPr>
        <w:t xml:space="preserve"> </w:t>
      </w:r>
      <w:r w:rsidRPr="00C55B2A">
        <w:rPr>
          <w:rFonts w:ascii="Times New Roman" w:hAnsi="Times New Roman" w:cs="Times New Roman"/>
          <w:color w:val="001F5F"/>
          <w:w w:val="90"/>
          <w:sz w:val="24"/>
          <w:szCs w:val="24"/>
        </w:rPr>
        <w:t>primi;</w:t>
      </w:r>
      <w:r w:rsidRPr="00C55B2A">
        <w:rPr>
          <w:rFonts w:ascii="Times New Roman" w:hAnsi="Times New Roman" w:cs="Times New Roman"/>
          <w:color w:val="001F5F"/>
          <w:spacing w:val="-2"/>
          <w:w w:val="90"/>
          <w:sz w:val="24"/>
          <w:szCs w:val="24"/>
        </w:rPr>
        <w:t xml:space="preserve"> </w:t>
      </w:r>
      <w:r w:rsidRPr="00C55B2A">
        <w:rPr>
          <w:rFonts w:ascii="Times New Roman" w:hAnsi="Times New Roman" w:cs="Times New Roman"/>
          <w:color w:val="001F5F"/>
          <w:w w:val="90"/>
          <w:sz w:val="24"/>
          <w:szCs w:val="24"/>
        </w:rPr>
        <w:t>sistematik</w:t>
      </w:r>
      <w:r w:rsidRPr="00C55B2A">
        <w:rPr>
          <w:rFonts w:ascii="Times New Roman" w:hAnsi="Times New Roman" w:cs="Times New Roman"/>
          <w:color w:val="001F5F"/>
          <w:spacing w:val="-4"/>
          <w:w w:val="90"/>
          <w:sz w:val="24"/>
          <w:szCs w:val="24"/>
        </w:rPr>
        <w:t xml:space="preserve"> </w:t>
      </w:r>
      <w:r w:rsidRPr="00C55B2A">
        <w:rPr>
          <w:rFonts w:ascii="Times New Roman" w:hAnsi="Times New Roman" w:cs="Times New Roman"/>
          <w:color w:val="001F5F"/>
          <w:w w:val="90"/>
          <w:sz w:val="24"/>
          <w:szCs w:val="24"/>
        </w:rPr>
        <w:t>risk;</w:t>
      </w:r>
      <w:r w:rsidRPr="00C55B2A">
        <w:rPr>
          <w:rFonts w:ascii="Times New Roman" w:hAnsi="Times New Roman" w:cs="Times New Roman"/>
          <w:color w:val="001F5F"/>
          <w:spacing w:val="-2"/>
          <w:w w:val="90"/>
          <w:sz w:val="24"/>
          <w:szCs w:val="24"/>
        </w:rPr>
        <w:t xml:space="preserve"> </w:t>
      </w:r>
      <w:r w:rsidRPr="00C55B2A">
        <w:rPr>
          <w:rFonts w:ascii="Times New Roman" w:hAnsi="Times New Roman" w:cs="Times New Roman"/>
          <w:color w:val="001F5F"/>
          <w:w w:val="90"/>
          <w:sz w:val="24"/>
          <w:szCs w:val="24"/>
        </w:rPr>
        <w:t>sistematik</w:t>
      </w:r>
      <w:r w:rsidRPr="00C55B2A">
        <w:rPr>
          <w:rFonts w:ascii="Times New Roman" w:hAnsi="Times New Roman" w:cs="Times New Roman"/>
          <w:color w:val="001F5F"/>
          <w:spacing w:val="-2"/>
          <w:w w:val="90"/>
          <w:sz w:val="24"/>
          <w:szCs w:val="24"/>
        </w:rPr>
        <w:t xml:space="preserve"> </w:t>
      </w:r>
      <w:r w:rsidRPr="00C55B2A">
        <w:rPr>
          <w:rFonts w:ascii="Times New Roman" w:hAnsi="Times New Roman" w:cs="Times New Roman"/>
          <w:color w:val="001F5F"/>
          <w:w w:val="90"/>
          <w:sz w:val="24"/>
          <w:szCs w:val="24"/>
        </w:rPr>
        <w:t>olmayan</w:t>
      </w:r>
      <w:r w:rsidRPr="00C55B2A">
        <w:rPr>
          <w:rFonts w:ascii="Times New Roman" w:hAnsi="Times New Roman" w:cs="Times New Roman"/>
          <w:color w:val="001F5F"/>
          <w:spacing w:val="-2"/>
          <w:w w:val="90"/>
          <w:sz w:val="24"/>
          <w:szCs w:val="24"/>
        </w:rPr>
        <w:t xml:space="preserve"> </w:t>
      </w:r>
      <w:r w:rsidRPr="00C55B2A">
        <w:rPr>
          <w:rFonts w:ascii="Times New Roman" w:hAnsi="Times New Roman" w:cs="Times New Roman"/>
          <w:color w:val="001F5F"/>
          <w:w w:val="90"/>
          <w:sz w:val="24"/>
          <w:szCs w:val="24"/>
        </w:rPr>
        <w:t>risk; çeșitlendirme;</w:t>
      </w:r>
      <w:r w:rsidRPr="00C55B2A">
        <w:rPr>
          <w:rFonts w:ascii="Times New Roman" w:hAnsi="Times New Roman" w:cs="Times New Roman"/>
          <w:color w:val="001F5F"/>
          <w:spacing w:val="-2"/>
          <w:w w:val="90"/>
          <w:sz w:val="24"/>
          <w:szCs w:val="24"/>
        </w:rPr>
        <w:t xml:space="preserve"> </w:t>
      </w:r>
      <w:r w:rsidRPr="00C55B2A">
        <w:rPr>
          <w:rFonts w:ascii="Times New Roman" w:hAnsi="Times New Roman" w:cs="Times New Roman"/>
          <w:color w:val="001F5F"/>
          <w:w w:val="90"/>
          <w:sz w:val="24"/>
          <w:szCs w:val="24"/>
        </w:rPr>
        <w:t>menkul</w:t>
      </w:r>
      <w:r w:rsidRPr="00C55B2A">
        <w:rPr>
          <w:rFonts w:ascii="Times New Roman" w:hAnsi="Times New Roman" w:cs="Times New Roman"/>
          <w:color w:val="001F5F"/>
          <w:spacing w:val="-2"/>
          <w:w w:val="90"/>
          <w:sz w:val="24"/>
          <w:szCs w:val="24"/>
        </w:rPr>
        <w:t xml:space="preserve"> </w:t>
      </w:r>
      <w:r w:rsidRPr="00C55B2A">
        <w:rPr>
          <w:rFonts w:ascii="Times New Roman" w:hAnsi="Times New Roman" w:cs="Times New Roman"/>
          <w:color w:val="001F5F"/>
          <w:w w:val="90"/>
          <w:sz w:val="24"/>
          <w:szCs w:val="24"/>
        </w:rPr>
        <w:t xml:space="preserve">piyasa </w:t>
      </w:r>
      <w:r w:rsidRPr="00C55B2A">
        <w:rPr>
          <w:rFonts w:ascii="Times New Roman" w:hAnsi="Times New Roman" w:cs="Times New Roman"/>
          <w:color w:val="001F5F"/>
          <w:w w:val="95"/>
          <w:sz w:val="24"/>
          <w:szCs w:val="24"/>
        </w:rPr>
        <w:t xml:space="preserve">eğrisi; borç sermayesinin maliyeti; öz sermaye maliyeti; sermayenin ortalama ağırlıklandırılmıș </w:t>
      </w:r>
      <w:r w:rsidRPr="00C55B2A">
        <w:rPr>
          <w:rFonts w:ascii="Times New Roman" w:hAnsi="Times New Roman" w:cs="Times New Roman"/>
          <w:color w:val="001F5F"/>
          <w:w w:val="90"/>
          <w:sz w:val="24"/>
          <w:szCs w:val="24"/>
        </w:rPr>
        <w:t>maliyeti;</w:t>
      </w:r>
      <w:r w:rsidRPr="00C55B2A">
        <w:rPr>
          <w:rFonts w:ascii="Times New Roman" w:hAnsi="Times New Roman" w:cs="Times New Roman"/>
          <w:color w:val="001F5F"/>
          <w:spacing w:val="-7"/>
          <w:w w:val="90"/>
          <w:sz w:val="24"/>
          <w:szCs w:val="24"/>
        </w:rPr>
        <w:t xml:space="preserve"> </w:t>
      </w:r>
      <w:r w:rsidRPr="00C55B2A">
        <w:rPr>
          <w:rFonts w:ascii="Times New Roman" w:hAnsi="Times New Roman" w:cs="Times New Roman"/>
          <w:color w:val="001F5F"/>
          <w:w w:val="90"/>
          <w:sz w:val="24"/>
          <w:szCs w:val="24"/>
        </w:rPr>
        <w:t>finansal</w:t>
      </w:r>
      <w:r w:rsidRPr="00C55B2A">
        <w:rPr>
          <w:rFonts w:ascii="Times New Roman" w:hAnsi="Times New Roman" w:cs="Times New Roman"/>
          <w:color w:val="001F5F"/>
          <w:spacing w:val="-7"/>
          <w:w w:val="90"/>
          <w:sz w:val="24"/>
          <w:szCs w:val="24"/>
        </w:rPr>
        <w:t xml:space="preserve"> </w:t>
      </w:r>
      <w:r w:rsidRPr="00C55B2A">
        <w:rPr>
          <w:rFonts w:ascii="Times New Roman" w:hAnsi="Times New Roman" w:cs="Times New Roman"/>
          <w:color w:val="001F5F"/>
          <w:w w:val="90"/>
          <w:sz w:val="24"/>
          <w:szCs w:val="24"/>
        </w:rPr>
        <w:t>kaldıraç;</w:t>
      </w:r>
      <w:r w:rsidRPr="00C55B2A">
        <w:rPr>
          <w:rFonts w:ascii="Times New Roman" w:hAnsi="Times New Roman" w:cs="Times New Roman"/>
          <w:color w:val="001F5F"/>
          <w:spacing w:val="-8"/>
          <w:w w:val="90"/>
          <w:sz w:val="24"/>
          <w:szCs w:val="24"/>
        </w:rPr>
        <w:t xml:space="preserve"> </w:t>
      </w:r>
      <w:r w:rsidRPr="00C55B2A">
        <w:rPr>
          <w:rFonts w:ascii="Times New Roman" w:hAnsi="Times New Roman" w:cs="Times New Roman"/>
          <w:color w:val="001F5F"/>
          <w:w w:val="90"/>
          <w:sz w:val="24"/>
          <w:szCs w:val="24"/>
        </w:rPr>
        <w:t>temettü</w:t>
      </w:r>
      <w:r w:rsidRPr="00C55B2A">
        <w:rPr>
          <w:rFonts w:ascii="Times New Roman" w:hAnsi="Times New Roman" w:cs="Times New Roman"/>
          <w:color w:val="001F5F"/>
          <w:spacing w:val="-6"/>
          <w:w w:val="90"/>
          <w:sz w:val="24"/>
          <w:szCs w:val="24"/>
        </w:rPr>
        <w:t xml:space="preserve"> </w:t>
      </w:r>
      <w:r w:rsidRPr="00C55B2A">
        <w:rPr>
          <w:rFonts w:ascii="Times New Roman" w:hAnsi="Times New Roman" w:cs="Times New Roman"/>
          <w:color w:val="001F5F"/>
          <w:w w:val="90"/>
          <w:sz w:val="24"/>
          <w:szCs w:val="24"/>
        </w:rPr>
        <w:t>politikası.</w:t>
      </w:r>
    </w:p>
    <w:p w:rsidR="002C7249" w:rsidRPr="00C55B2A" w:rsidRDefault="002C7249" w:rsidP="00C55B2A">
      <w:pPr>
        <w:pStyle w:val="Balk1"/>
        <w:spacing w:before="120" w:after="120"/>
        <w:ind w:left="0"/>
        <w:rPr>
          <w:rFonts w:ascii="Times New Roman" w:hAnsi="Times New Roman" w:cs="Times New Roman"/>
          <w:sz w:val="24"/>
          <w:szCs w:val="24"/>
        </w:rPr>
      </w:pPr>
      <w:r w:rsidRPr="00C55B2A">
        <w:rPr>
          <w:rFonts w:ascii="Times New Roman" w:hAnsi="Times New Roman" w:cs="Times New Roman"/>
          <w:color w:val="001F5F"/>
          <w:sz w:val="24"/>
          <w:szCs w:val="24"/>
        </w:rPr>
        <w:t>FNS304</w:t>
      </w:r>
      <w:r w:rsidRPr="00C55B2A">
        <w:rPr>
          <w:rFonts w:ascii="Times New Roman" w:hAnsi="Times New Roman" w:cs="Times New Roman"/>
          <w:color w:val="001F5F"/>
          <w:spacing w:val="6"/>
          <w:sz w:val="24"/>
          <w:szCs w:val="24"/>
        </w:rPr>
        <w:t xml:space="preserve"> </w:t>
      </w:r>
      <w:r w:rsidR="005642DA" w:rsidRPr="00C55B2A">
        <w:rPr>
          <w:rFonts w:ascii="Times New Roman" w:hAnsi="Times New Roman" w:cs="Times New Roman"/>
          <w:color w:val="001F5F"/>
          <w:sz w:val="24"/>
          <w:szCs w:val="24"/>
        </w:rPr>
        <w:t>Yat</w:t>
      </w:r>
      <w:r w:rsidR="005642DA" w:rsidRPr="00C55B2A">
        <w:rPr>
          <w:rFonts w:ascii="Times New Roman" w:hAnsi="Times New Roman" w:cs="Times New Roman"/>
          <w:smallCaps/>
          <w:color w:val="001F5F"/>
          <w:sz w:val="24"/>
          <w:szCs w:val="24"/>
        </w:rPr>
        <w:t>ı</w:t>
      </w:r>
      <w:r w:rsidR="005642DA" w:rsidRPr="00C55B2A">
        <w:rPr>
          <w:rFonts w:ascii="Times New Roman" w:hAnsi="Times New Roman" w:cs="Times New Roman"/>
          <w:color w:val="001F5F"/>
          <w:sz w:val="24"/>
          <w:szCs w:val="24"/>
        </w:rPr>
        <w:t>r</w:t>
      </w:r>
      <w:r w:rsidR="005642DA" w:rsidRPr="00C55B2A">
        <w:rPr>
          <w:rFonts w:ascii="Times New Roman" w:hAnsi="Times New Roman" w:cs="Times New Roman"/>
          <w:smallCaps/>
          <w:color w:val="001F5F"/>
          <w:sz w:val="24"/>
          <w:szCs w:val="24"/>
        </w:rPr>
        <w:t>ı</w:t>
      </w:r>
      <w:r w:rsidR="005642DA" w:rsidRPr="00C55B2A">
        <w:rPr>
          <w:rFonts w:ascii="Times New Roman" w:hAnsi="Times New Roman" w:cs="Times New Roman"/>
          <w:color w:val="001F5F"/>
          <w:sz w:val="24"/>
          <w:szCs w:val="24"/>
        </w:rPr>
        <w:t>m</w:t>
      </w:r>
      <w:r w:rsidRPr="00C55B2A">
        <w:rPr>
          <w:rFonts w:ascii="Times New Roman" w:hAnsi="Times New Roman" w:cs="Times New Roman"/>
          <w:color w:val="001F5F"/>
          <w:spacing w:val="5"/>
          <w:sz w:val="24"/>
          <w:szCs w:val="24"/>
        </w:rPr>
        <w:t xml:space="preserve"> </w:t>
      </w:r>
      <w:r w:rsidRPr="00C55B2A">
        <w:rPr>
          <w:rFonts w:ascii="Times New Roman" w:hAnsi="Times New Roman" w:cs="Times New Roman"/>
          <w:color w:val="001F5F"/>
          <w:sz w:val="24"/>
          <w:szCs w:val="24"/>
        </w:rPr>
        <w:t>ve</w:t>
      </w:r>
      <w:r w:rsidRPr="00C55B2A">
        <w:rPr>
          <w:rFonts w:ascii="Times New Roman" w:hAnsi="Times New Roman" w:cs="Times New Roman"/>
          <w:color w:val="001F5F"/>
          <w:spacing w:val="9"/>
          <w:sz w:val="24"/>
          <w:szCs w:val="24"/>
        </w:rPr>
        <w:t xml:space="preserve"> </w:t>
      </w:r>
      <w:r w:rsidRPr="00C55B2A">
        <w:rPr>
          <w:rFonts w:ascii="Times New Roman" w:hAnsi="Times New Roman" w:cs="Times New Roman"/>
          <w:color w:val="001F5F"/>
          <w:sz w:val="24"/>
          <w:szCs w:val="24"/>
        </w:rPr>
        <w:t>Portföy</w:t>
      </w:r>
      <w:r w:rsidRPr="00C55B2A">
        <w:rPr>
          <w:rFonts w:ascii="Times New Roman" w:hAnsi="Times New Roman" w:cs="Times New Roman"/>
          <w:color w:val="001F5F"/>
          <w:spacing w:val="6"/>
          <w:sz w:val="24"/>
          <w:szCs w:val="24"/>
        </w:rPr>
        <w:t xml:space="preserve"> </w:t>
      </w:r>
      <w:r w:rsidRPr="00C55B2A">
        <w:rPr>
          <w:rFonts w:ascii="Times New Roman" w:hAnsi="Times New Roman" w:cs="Times New Roman"/>
          <w:color w:val="001F5F"/>
          <w:sz w:val="24"/>
          <w:szCs w:val="24"/>
        </w:rPr>
        <w:t>Yönetimi</w:t>
      </w:r>
      <w:r w:rsidRPr="00C55B2A">
        <w:rPr>
          <w:rFonts w:ascii="Times New Roman" w:hAnsi="Times New Roman" w:cs="Times New Roman"/>
          <w:color w:val="001F5F"/>
          <w:spacing w:val="5"/>
          <w:sz w:val="24"/>
          <w:szCs w:val="24"/>
        </w:rPr>
        <w:t xml:space="preserve"> </w:t>
      </w:r>
      <w:r w:rsidRPr="00C55B2A">
        <w:rPr>
          <w:rFonts w:ascii="Times New Roman" w:hAnsi="Times New Roman" w:cs="Times New Roman"/>
          <w:color w:val="001F5F"/>
          <w:sz w:val="24"/>
          <w:szCs w:val="24"/>
        </w:rPr>
        <w:t>(3-0-0-3-</w:t>
      </w:r>
      <w:r w:rsidRPr="00C55B2A">
        <w:rPr>
          <w:rFonts w:ascii="Times New Roman" w:hAnsi="Times New Roman" w:cs="Times New Roman"/>
          <w:color w:val="001F5F"/>
          <w:spacing w:val="-7"/>
          <w:sz w:val="24"/>
          <w:szCs w:val="24"/>
        </w:rPr>
        <w:t>6)</w:t>
      </w:r>
    </w:p>
    <w:p w:rsidR="002C7249" w:rsidRPr="00C55B2A" w:rsidRDefault="002C7249" w:rsidP="00C55B2A">
      <w:pPr>
        <w:pStyle w:val="GvdeMetni"/>
        <w:spacing w:before="120" w:after="120"/>
        <w:ind w:left="0" w:right="138"/>
        <w:rPr>
          <w:rFonts w:ascii="Times New Roman" w:hAnsi="Times New Roman" w:cs="Times New Roman"/>
          <w:sz w:val="24"/>
          <w:szCs w:val="24"/>
        </w:rPr>
      </w:pPr>
      <w:r w:rsidRPr="00C55B2A">
        <w:rPr>
          <w:rFonts w:ascii="Times New Roman" w:hAnsi="Times New Roman" w:cs="Times New Roman"/>
          <w:color w:val="001F5F"/>
          <w:w w:val="90"/>
          <w:sz w:val="24"/>
          <w:szCs w:val="24"/>
        </w:rPr>
        <w:t>Yatırım</w:t>
      </w:r>
      <w:r w:rsidRPr="00C55B2A">
        <w:rPr>
          <w:rFonts w:ascii="Times New Roman" w:hAnsi="Times New Roman" w:cs="Times New Roman"/>
          <w:color w:val="001F5F"/>
          <w:spacing w:val="-2"/>
          <w:w w:val="90"/>
          <w:sz w:val="24"/>
          <w:szCs w:val="24"/>
        </w:rPr>
        <w:t xml:space="preserve"> </w:t>
      </w:r>
      <w:r w:rsidRPr="00C55B2A">
        <w:rPr>
          <w:rFonts w:ascii="Times New Roman" w:hAnsi="Times New Roman" w:cs="Times New Roman"/>
          <w:color w:val="001F5F"/>
          <w:w w:val="90"/>
          <w:sz w:val="24"/>
          <w:szCs w:val="24"/>
        </w:rPr>
        <w:t>alanları;</w:t>
      </w:r>
      <w:r w:rsidRPr="00C55B2A">
        <w:rPr>
          <w:rFonts w:ascii="Times New Roman" w:hAnsi="Times New Roman" w:cs="Times New Roman"/>
          <w:color w:val="001F5F"/>
          <w:spacing w:val="-3"/>
          <w:w w:val="90"/>
          <w:sz w:val="24"/>
          <w:szCs w:val="24"/>
        </w:rPr>
        <w:t xml:space="preserve"> </w:t>
      </w:r>
      <w:r w:rsidRPr="00C55B2A">
        <w:rPr>
          <w:rFonts w:ascii="Times New Roman" w:hAnsi="Times New Roman" w:cs="Times New Roman"/>
          <w:color w:val="001F5F"/>
          <w:w w:val="90"/>
          <w:sz w:val="24"/>
          <w:szCs w:val="24"/>
        </w:rPr>
        <w:t>finansal</w:t>
      </w:r>
      <w:r w:rsidRPr="00C55B2A">
        <w:rPr>
          <w:rFonts w:ascii="Times New Roman" w:hAnsi="Times New Roman" w:cs="Times New Roman"/>
          <w:color w:val="001F5F"/>
          <w:spacing w:val="-3"/>
          <w:w w:val="90"/>
          <w:sz w:val="24"/>
          <w:szCs w:val="24"/>
        </w:rPr>
        <w:t xml:space="preserve"> </w:t>
      </w:r>
      <w:r w:rsidRPr="00C55B2A">
        <w:rPr>
          <w:rFonts w:ascii="Times New Roman" w:hAnsi="Times New Roman" w:cs="Times New Roman"/>
          <w:color w:val="001F5F"/>
          <w:w w:val="90"/>
          <w:sz w:val="24"/>
          <w:szCs w:val="24"/>
        </w:rPr>
        <w:t>enstrümanlar;</w:t>
      </w:r>
      <w:r w:rsidRPr="00C55B2A">
        <w:rPr>
          <w:rFonts w:ascii="Times New Roman" w:hAnsi="Times New Roman" w:cs="Times New Roman"/>
          <w:color w:val="001F5F"/>
          <w:spacing w:val="-2"/>
          <w:w w:val="90"/>
          <w:sz w:val="24"/>
          <w:szCs w:val="24"/>
        </w:rPr>
        <w:t xml:space="preserve"> </w:t>
      </w:r>
      <w:r w:rsidRPr="00C55B2A">
        <w:rPr>
          <w:rFonts w:ascii="Times New Roman" w:hAnsi="Times New Roman" w:cs="Times New Roman"/>
          <w:color w:val="001F5F"/>
          <w:w w:val="90"/>
          <w:sz w:val="24"/>
          <w:szCs w:val="24"/>
        </w:rPr>
        <w:t>menkul</w:t>
      </w:r>
      <w:r w:rsidRPr="00C55B2A">
        <w:rPr>
          <w:rFonts w:ascii="Times New Roman" w:hAnsi="Times New Roman" w:cs="Times New Roman"/>
          <w:color w:val="001F5F"/>
          <w:spacing w:val="-3"/>
          <w:w w:val="90"/>
          <w:sz w:val="24"/>
          <w:szCs w:val="24"/>
        </w:rPr>
        <w:t xml:space="preserve"> </w:t>
      </w:r>
      <w:r w:rsidRPr="00C55B2A">
        <w:rPr>
          <w:rFonts w:ascii="Times New Roman" w:hAnsi="Times New Roman" w:cs="Times New Roman"/>
          <w:color w:val="001F5F"/>
          <w:w w:val="90"/>
          <w:sz w:val="24"/>
          <w:szCs w:val="24"/>
        </w:rPr>
        <w:t>kıymet</w:t>
      </w:r>
      <w:r w:rsidRPr="00C55B2A">
        <w:rPr>
          <w:rFonts w:ascii="Times New Roman" w:hAnsi="Times New Roman" w:cs="Times New Roman"/>
          <w:color w:val="001F5F"/>
          <w:spacing w:val="-4"/>
          <w:w w:val="90"/>
          <w:sz w:val="24"/>
          <w:szCs w:val="24"/>
        </w:rPr>
        <w:t xml:space="preserve"> </w:t>
      </w:r>
      <w:r w:rsidRPr="00C55B2A">
        <w:rPr>
          <w:rFonts w:ascii="Times New Roman" w:hAnsi="Times New Roman" w:cs="Times New Roman"/>
          <w:color w:val="001F5F"/>
          <w:w w:val="90"/>
          <w:sz w:val="24"/>
          <w:szCs w:val="24"/>
        </w:rPr>
        <w:t>ișlemleri;</w:t>
      </w:r>
      <w:r w:rsidRPr="00C55B2A">
        <w:rPr>
          <w:rFonts w:ascii="Times New Roman" w:hAnsi="Times New Roman" w:cs="Times New Roman"/>
          <w:color w:val="001F5F"/>
          <w:spacing w:val="-3"/>
          <w:w w:val="90"/>
          <w:sz w:val="24"/>
          <w:szCs w:val="24"/>
        </w:rPr>
        <w:t xml:space="preserve"> </w:t>
      </w:r>
      <w:r w:rsidRPr="00C55B2A">
        <w:rPr>
          <w:rFonts w:ascii="Times New Roman" w:hAnsi="Times New Roman" w:cs="Times New Roman"/>
          <w:color w:val="001F5F"/>
          <w:w w:val="90"/>
          <w:sz w:val="24"/>
          <w:szCs w:val="24"/>
        </w:rPr>
        <w:t>halka</w:t>
      </w:r>
      <w:r w:rsidRPr="00C55B2A">
        <w:rPr>
          <w:rFonts w:ascii="Times New Roman" w:hAnsi="Times New Roman" w:cs="Times New Roman"/>
          <w:color w:val="001F5F"/>
          <w:spacing w:val="-3"/>
          <w:w w:val="90"/>
          <w:sz w:val="24"/>
          <w:szCs w:val="24"/>
        </w:rPr>
        <w:t xml:space="preserve"> </w:t>
      </w:r>
      <w:r w:rsidRPr="00C55B2A">
        <w:rPr>
          <w:rFonts w:ascii="Times New Roman" w:hAnsi="Times New Roman" w:cs="Times New Roman"/>
          <w:color w:val="001F5F"/>
          <w:w w:val="90"/>
          <w:sz w:val="24"/>
          <w:szCs w:val="24"/>
        </w:rPr>
        <w:t>arzlar;</w:t>
      </w:r>
      <w:r w:rsidRPr="00C55B2A">
        <w:rPr>
          <w:rFonts w:ascii="Times New Roman" w:hAnsi="Times New Roman" w:cs="Times New Roman"/>
          <w:color w:val="001F5F"/>
          <w:spacing w:val="-2"/>
          <w:w w:val="90"/>
          <w:sz w:val="24"/>
          <w:szCs w:val="24"/>
        </w:rPr>
        <w:t xml:space="preserve"> </w:t>
      </w:r>
      <w:r w:rsidRPr="00C55B2A">
        <w:rPr>
          <w:rFonts w:ascii="Times New Roman" w:hAnsi="Times New Roman" w:cs="Times New Roman"/>
          <w:color w:val="001F5F"/>
          <w:w w:val="90"/>
          <w:sz w:val="24"/>
          <w:szCs w:val="24"/>
        </w:rPr>
        <w:t>piyasa</w:t>
      </w:r>
      <w:r w:rsidRPr="00C55B2A">
        <w:rPr>
          <w:rFonts w:ascii="Times New Roman" w:hAnsi="Times New Roman" w:cs="Times New Roman"/>
          <w:color w:val="001F5F"/>
          <w:spacing w:val="-3"/>
          <w:w w:val="90"/>
          <w:sz w:val="24"/>
          <w:szCs w:val="24"/>
        </w:rPr>
        <w:t xml:space="preserve"> </w:t>
      </w:r>
      <w:r w:rsidRPr="00C55B2A">
        <w:rPr>
          <w:rFonts w:ascii="Times New Roman" w:hAnsi="Times New Roman" w:cs="Times New Roman"/>
          <w:color w:val="001F5F"/>
          <w:w w:val="90"/>
          <w:sz w:val="24"/>
          <w:szCs w:val="24"/>
        </w:rPr>
        <w:t>emirleri;</w:t>
      </w:r>
      <w:r w:rsidRPr="00C55B2A">
        <w:rPr>
          <w:rFonts w:ascii="Times New Roman" w:hAnsi="Times New Roman" w:cs="Times New Roman"/>
          <w:color w:val="001F5F"/>
          <w:spacing w:val="-3"/>
          <w:w w:val="90"/>
          <w:sz w:val="24"/>
          <w:szCs w:val="24"/>
        </w:rPr>
        <w:t xml:space="preserve"> </w:t>
      </w:r>
      <w:r w:rsidRPr="00C55B2A">
        <w:rPr>
          <w:rFonts w:ascii="Times New Roman" w:hAnsi="Times New Roman" w:cs="Times New Roman"/>
          <w:color w:val="001F5F"/>
          <w:w w:val="90"/>
          <w:sz w:val="24"/>
          <w:szCs w:val="24"/>
        </w:rPr>
        <w:t xml:space="preserve">sınırda </w:t>
      </w:r>
      <w:r w:rsidRPr="00C55B2A">
        <w:rPr>
          <w:rFonts w:ascii="Times New Roman" w:hAnsi="Times New Roman" w:cs="Times New Roman"/>
          <w:color w:val="001F5F"/>
          <w:spacing w:val="-8"/>
          <w:sz w:val="24"/>
          <w:szCs w:val="24"/>
        </w:rPr>
        <w:t>alım;</w:t>
      </w:r>
      <w:r w:rsidRPr="00C55B2A">
        <w:rPr>
          <w:rFonts w:ascii="Times New Roman" w:hAnsi="Times New Roman" w:cs="Times New Roman"/>
          <w:color w:val="001F5F"/>
          <w:spacing w:val="-9"/>
          <w:sz w:val="24"/>
          <w:szCs w:val="24"/>
        </w:rPr>
        <w:t xml:space="preserve"> </w:t>
      </w:r>
      <w:r w:rsidRPr="00C55B2A">
        <w:rPr>
          <w:rFonts w:ascii="Times New Roman" w:hAnsi="Times New Roman" w:cs="Times New Roman"/>
          <w:color w:val="001F5F"/>
          <w:spacing w:val="-8"/>
          <w:sz w:val="24"/>
          <w:szCs w:val="24"/>
        </w:rPr>
        <w:t>açığa</w:t>
      </w:r>
      <w:r w:rsidRPr="00C55B2A">
        <w:rPr>
          <w:rFonts w:ascii="Times New Roman" w:hAnsi="Times New Roman" w:cs="Times New Roman"/>
          <w:color w:val="001F5F"/>
          <w:sz w:val="24"/>
          <w:szCs w:val="24"/>
        </w:rPr>
        <w:t xml:space="preserve"> </w:t>
      </w:r>
      <w:r w:rsidRPr="00C55B2A">
        <w:rPr>
          <w:rFonts w:ascii="Times New Roman" w:hAnsi="Times New Roman" w:cs="Times New Roman"/>
          <w:color w:val="001F5F"/>
          <w:spacing w:val="-8"/>
          <w:sz w:val="24"/>
          <w:szCs w:val="24"/>
        </w:rPr>
        <w:t>satıșlar;</w:t>
      </w:r>
      <w:r w:rsidRPr="00C55B2A">
        <w:rPr>
          <w:rFonts w:ascii="Times New Roman" w:hAnsi="Times New Roman" w:cs="Times New Roman"/>
          <w:color w:val="001F5F"/>
          <w:sz w:val="24"/>
          <w:szCs w:val="24"/>
        </w:rPr>
        <w:t xml:space="preserve"> </w:t>
      </w:r>
      <w:r w:rsidRPr="00C55B2A">
        <w:rPr>
          <w:rFonts w:ascii="Times New Roman" w:hAnsi="Times New Roman" w:cs="Times New Roman"/>
          <w:color w:val="001F5F"/>
          <w:spacing w:val="-8"/>
          <w:sz w:val="24"/>
          <w:szCs w:val="24"/>
        </w:rPr>
        <w:t>risk</w:t>
      </w:r>
      <w:r w:rsidRPr="00C55B2A">
        <w:rPr>
          <w:rFonts w:ascii="Times New Roman" w:hAnsi="Times New Roman" w:cs="Times New Roman"/>
          <w:color w:val="001F5F"/>
          <w:sz w:val="24"/>
          <w:szCs w:val="24"/>
        </w:rPr>
        <w:t xml:space="preserve"> </w:t>
      </w:r>
      <w:r w:rsidRPr="00C55B2A">
        <w:rPr>
          <w:rFonts w:ascii="Times New Roman" w:hAnsi="Times New Roman" w:cs="Times New Roman"/>
          <w:color w:val="001F5F"/>
          <w:spacing w:val="-8"/>
          <w:sz w:val="24"/>
          <w:szCs w:val="24"/>
        </w:rPr>
        <w:t>ve</w:t>
      </w:r>
      <w:r w:rsidRPr="00C55B2A">
        <w:rPr>
          <w:rFonts w:ascii="Times New Roman" w:hAnsi="Times New Roman" w:cs="Times New Roman"/>
          <w:color w:val="001F5F"/>
          <w:sz w:val="24"/>
          <w:szCs w:val="24"/>
        </w:rPr>
        <w:t xml:space="preserve"> </w:t>
      </w:r>
      <w:r w:rsidRPr="00C55B2A">
        <w:rPr>
          <w:rFonts w:ascii="Times New Roman" w:hAnsi="Times New Roman" w:cs="Times New Roman"/>
          <w:color w:val="001F5F"/>
          <w:spacing w:val="-8"/>
          <w:sz w:val="24"/>
          <w:szCs w:val="24"/>
        </w:rPr>
        <w:t>getiri;</w:t>
      </w:r>
      <w:r w:rsidRPr="00C55B2A">
        <w:rPr>
          <w:rFonts w:ascii="Times New Roman" w:hAnsi="Times New Roman" w:cs="Times New Roman"/>
          <w:color w:val="001F5F"/>
          <w:sz w:val="24"/>
          <w:szCs w:val="24"/>
        </w:rPr>
        <w:t xml:space="preserve"> </w:t>
      </w:r>
      <w:r w:rsidRPr="00C55B2A">
        <w:rPr>
          <w:rFonts w:ascii="Times New Roman" w:hAnsi="Times New Roman" w:cs="Times New Roman"/>
          <w:color w:val="001F5F"/>
          <w:spacing w:val="-8"/>
          <w:sz w:val="24"/>
          <w:szCs w:val="24"/>
        </w:rPr>
        <w:t>risk</w:t>
      </w:r>
      <w:r w:rsidRPr="00C55B2A">
        <w:rPr>
          <w:rFonts w:ascii="Times New Roman" w:hAnsi="Times New Roman" w:cs="Times New Roman"/>
          <w:color w:val="001F5F"/>
          <w:sz w:val="24"/>
          <w:szCs w:val="24"/>
        </w:rPr>
        <w:t xml:space="preserve"> </w:t>
      </w:r>
      <w:r w:rsidRPr="00C55B2A">
        <w:rPr>
          <w:rFonts w:ascii="Times New Roman" w:hAnsi="Times New Roman" w:cs="Times New Roman"/>
          <w:color w:val="001F5F"/>
          <w:spacing w:val="-8"/>
          <w:sz w:val="24"/>
          <w:szCs w:val="24"/>
        </w:rPr>
        <w:t>primi;</w:t>
      </w:r>
      <w:r w:rsidRPr="00C55B2A">
        <w:rPr>
          <w:rFonts w:ascii="Times New Roman" w:hAnsi="Times New Roman" w:cs="Times New Roman"/>
          <w:color w:val="001F5F"/>
          <w:sz w:val="24"/>
          <w:szCs w:val="24"/>
        </w:rPr>
        <w:t xml:space="preserve"> </w:t>
      </w:r>
      <w:r w:rsidRPr="00C55B2A">
        <w:rPr>
          <w:rFonts w:ascii="Times New Roman" w:hAnsi="Times New Roman" w:cs="Times New Roman"/>
          <w:color w:val="001F5F"/>
          <w:spacing w:val="-8"/>
          <w:sz w:val="24"/>
          <w:szCs w:val="24"/>
        </w:rPr>
        <w:t>riskten</w:t>
      </w:r>
      <w:r w:rsidRPr="00C55B2A">
        <w:rPr>
          <w:rFonts w:ascii="Times New Roman" w:hAnsi="Times New Roman" w:cs="Times New Roman"/>
          <w:color w:val="001F5F"/>
          <w:sz w:val="24"/>
          <w:szCs w:val="24"/>
        </w:rPr>
        <w:t xml:space="preserve"> </w:t>
      </w:r>
      <w:r w:rsidRPr="00C55B2A">
        <w:rPr>
          <w:rFonts w:ascii="Times New Roman" w:hAnsi="Times New Roman" w:cs="Times New Roman"/>
          <w:color w:val="001F5F"/>
          <w:spacing w:val="-8"/>
          <w:sz w:val="24"/>
          <w:szCs w:val="24"/>
        </w:rPr>
        <w:t>kaçınma;</w:t>
      </w:r>
      <w:r w:rsidRPr="00C55B2A">
        <w:rPr>
          <w:rFonts w:ascii="Times New Roman" w:hAnsi="Times New Roman" w:cs="Times New Roman"/>
          <w:color w:val="001F5F"/>
          <w:sz w:val="24"/>
          <w:szCs w:val="24"/>
        </w:rPr>
        <w:t xml:space="preserve"> </w:t>
      </w:r>
      <w:r w:rsidRPr="00C55B2A">
        <w:rPr>
          <w:rFonts w:ascii="Times New Roman" w:hAnsi="Times New Roman" w:cs="Times New Roman"/>
          <w:color w:val="001F5F"/>
          <w:spacing w:val="-8"/>
          <w:sz w:val="24"/>
          <w:szCs w:val="24"/>
        </w:rPr>
        <w:t>sermaye</w:t>
      </w:r>
      <w:r w:rsidRPr="00C55B2A">
        <w:rPr>
          <w:rFonts w:ascii="Times New Roman" w:hAnsi="Times New Roman" w:cs="Times New Roman"/>
          <w:color w:val="001F5F"/>
          <w:sz w:val="24"/>
          <w:szCs w:val="24"/>
        </w:rPr>
        <w:t xml:space="preserve"> </w:t>
      </w:r>
      <w:r w:rsidRPr="00C55B2A">
        <w:rPr>
          <w:rFonts w:ascii="Times New Roman" w:hAnsi="Times New Roman" w:cs="Times New Roman"/>
          <w:color w:val="001F5F"/>
          <w:spacing w:val="-8"/>
          <w:sz w:val="24"/>
          <w:szCs w:val="24"/>
        </w:rPr>
        <w:t>tahsisat</w:t>
      </w:r>
      <w:r w:rsidRPr="00C55B2A">
        <w:rPr>
          <w:rFonts w:ascii="Times New Roman" w:hAnsi="Times New Roman" w:cs="Times New Roman"/>
          <w:color w:val="001F5F"/>
          <w:sz w:val="24"/>
          <w:szCs w:val="24"/>
        </w:rPr>
        <w:t xml:space="preserve"> </w:t>
      </w:r>
      <w:r w:rsidRPr="00C55B2A">
        <w:rPr>
          <w:rFonts w:ascii="Times New Roman" w:hAnsi="Times New Roman" w:cs="Times New Roman"/>
          <w:color w:val="001F5F"/>
          <w:spacing w:val="-8"/>
          <w:sz w:val="24"/>
          <w:szCs w:val="24"/>
        </w:rPr>
        <w:t>doğrusu;</w:t>
      </w:r>
      <w:r w:rsidRPr="00C55B2A">
        <w:rPr>
          <w:rFonts w:ascii="Times New Roman" w:hAnsi="Times New Roman" w:cs="Times New Roman"/>
          <w:color w:val="001F5F"/>
          <w:sz w:val="24"/>
          <w:szCs w:val="24"/>
        </w:rPr>
        <w:t xml:space="preserve"> </w:t>
      </w:r>
      <w:r w:rsidRPr="00C55B2A">
        <w:rPr>
          <w:rFonts w:ascii="Times New Roman" w:hAnsi="Times New Roman" w:cs="Times New Roman"/>
          <w:color w:val="001F5F"/>
          <w:spacing w:val="-8"/>
          <w:sz w:val="24"/>
          <w:szCs w:val="24"/>
        </w:rPr>
        <w:t xml:space="preserve">sermaye </w:t>
      </w:r>
      <w:r w:rsidRPr="00C55B2A">
        <w:rPr>
          <w:rFonts w:ascii="Times New Roman" w:hAnsi="Times New Roman" w:cs="Times New Roman"/>
          <w:color w:val="001F5F"/>
          <w:w w:val="90"/>
          <w:sz w:val="24"/>
          <w:szCs w:val="24"/>
        </w:rPr>
        <w:t xml:space="preserve">piyasası eğrisi; optimal riskli portföyler; minimum riskli portföy; Markowitz portföy seçimi; sermaye </w:t>
      </w:r>
      <w:r w:rsidRPr="00C55B2A">
        <w:rPr>
          <w:rFonts w:ascii="Times New Roman" w:hAnsi="Times New Roman" w:cs="Times New Roman"/>
          <w:color w:val="001F5F"/>
          <w:w w:val="85"/>
          <w:sz w:val="24"/>
          <w:szCs w:val="24"/>
        </w:rPr>
        <w:t xml:space="preserve">varlıklarını fiyatlandırma modeli; arbitraj fiyatlama teorisi; faktör modelleri; piyasa etkinliği; simülasyon </w:t>
      </w:r>
      <w:r w:rsidRPr="00C55B2A">
        <w:rPr>
          <w:rFonts w:ascii="Times New Roman" w:hAnsi="Times New Roman" w:cs="Times New Roman"/>
          <w:color w:val="001F5F"/>
          <w:spacing w:val="-2"/>
          <w:sz w:val="24"/>
          <w:szCs w:val="24"/>
        </w:rPr>
        <w:t>uygulaması.</w:t>
      </w:r>
    </w:p>
    <w:p w:rsidR="002C7249" w:rsidRPr="00C55B2A" w:rsidRDefault="002C7249" w:rsidP="00C55B2A">
      <w:pPr>
        <w:pStyle w:val="Balk1"/>
        <w:spacing w:before="120" w:after="120"/>
        <w:ind w:left="0"/>
        <w:rPr>
          <w:rFonts w:ascii="Times New Roman" w:hAnsi="Times New Roman" w:cs="Times New Roman"/>
          <w:sz w:val="24"/>
          <w:szCs w:val="24"/>
        </w:rPr>
      </w:pPr>
      <w:r w:rsidRPr="00C55B2A">
        <w:rPr>
          <w:rFonts w:ascii="Times New Roman" w:hAnsi="Times New Roman" w:cs="Times New Roman"/>
          <w:color w:val="001F5F"/>
          <w:sz w:val="24"/>
          <w:szCs w:val="24"/>
        </w:rPr>
        <w:t>BNKS409</w:t>
      </w:r>
      <w:r w:rsidRPr="00C55B2A">
        <w:rPr>
          <w:rFonts w:ascii="Times New Roman" w:hAnsi="Times New Roman" w:cs="Times New Roman"/>
          <w:color w:val="001F5F"/>
          <w:spacing w:val="17"/>
          <w:sz w:val="24"/>
          <w:szCs w:val="24"/>
        </w:rPr>
        <w:t xml:space="preserve"> </w:t>
      </w:r>
      <w:r w:rsidRPr="00C55B2A">
        <w:rPr>
          <w:rFonts w:ascii="Times New Roman" w:hAnsi="Times New Roman" w:cs="Times New Roman"/>
          <w:color w:val="001F5F"/>
          <w:sz w:val="24"/>
          <w:szCs w:val="24"/>
        </w:rPr>
        <w:t>Banka</w:t>
      </w:r>
      <w:r w:rsidRPr="00C55B2A">
        <w:rPr>
          <w:rFonts w:ascii="Times New Roman" w:hAnsi="Times New Roman" w:cs="Times New Roman"/>
          <w:color w:val="001F5F"/>
          <w:spacing w:val="14"/>
          <w:sz w:val="24"/>
          <w:szCs w:val="24"/>
        </w:rPr>
        <w:t xml:space="preserve"> </w:t>
      </w:r>
      <w:r w:rsidR="005642DA" w:rsidRPr="00C55B2A">
        <w:rPr>
          <w:rFonts w:ascii="Times New Roman" w:hAnsi="Times New Roman" w:cs="Times New Roman"/>
          <w:color w:val="001F5F"/>
          <w:sz w:val="24"/>
          <w:szCs w:val="24"/>
        </w:rPr>
        <w:t>Operasyonlar</w:t>
      </w:r>
      <w:r w:rsidR="005642DA" w:rsidRPr="00C55B2A">
        <w:rPr>
          <w:rFonts w:ascii="Times New Roman" w:hAnsi="Times New Roman" w:cs="Times New Roman"/>
          <w:smallCaps/>
          <w:color w:val="001F5F"/>
          <w:sz w:val="24"/>
          <w:szCs w:val="24"/>
        </w:rPr>
        <w:t>ı</w:t>
      </w:r>
      <w:r w:rsidRPr="00C55B2A">
        <w:rPr>
          <w:rFonts w:ascii="Times New Roman" w:hAnsi="Times New Roman" w:cs="Times New Roman"/>
          <w:color w:val="001F5F"/>
          <w:spacing w:val="16"/>
          <w:sz w:val="24"/>
          <w:szCs w:val="24"/>
        </w:rPr>
        <w:t xml:space="preserve"> </w:t>
      </w:r>
      <w:r w:rsidRPr="00C55B2A">
        <w:rPr>
          <w:rFonts w:ascii="Times New Roman" w:hAnsi="Times New Roman" w:cs="Times New Roman"/>
          <w:color w:val="001F5F"/>
          <w:sz w:val="24"/>
          <w:szCs w:val="24"/>
        </w:rPr>
        <w:t>(3-0-0-3-</w:t>
      </w:r>
      <w:r w:rsidRPr="00C55B2A">
        <w:rPr>
          <w:rFonts w:ascii="Times New Roman" w:hAnsi="Times New Roman" w:cs="Times New Roman"/>
          <w:color w:val="001F5F"/>
          <w:spacing w:val="-5"/>
          <w:sz w:val="24"/>
          <w:szCs w:val="24"/>
        </w:rPr>
        <w:t>6)</w:t>
      </w:r>
    </w:p>
    <w:p w:rsidR="002C7249" w:rsidRPr="00C55B2A" w:rsidRDefault="002C7249" w:rsidP="00C55B2A">
      <w:pPr>
        <w:pStyle w:val="GvdeMetni"/>
        <w:spacing w:before="120" w:after="120"/>
        <w:ind w:left="0" w:right="134"/>
        <w:rPr>
          <w:rFonts w:ascii="Times New Roman" w:hAnsi="Times New Roman" w:cs="Times New Roman"/>
          <w:sz w:val="24"/>
          <w:szCs w:val="24"/>
        </w:rPr>
      </w:pPr>
      <w:r w:rsidRPr="00C55B2A">
        <w:rPr>
          <w:rFonts w:ascii="Times New Roman" w:hAnsi="Times New Roman" w:cs="Times New Roman"/>
          <w:color w:val="001F5F"/>
          <w:w w:val="95"/>
          <w:sz w:val="24"/>
          <w:szCs w:val="24"/>
        </w:rPr>
        <w:t>Bankaların</w:t>
      </w:r>
      <w:r w:rsidRPr="00C55B2A">
        <w:rPr>
          <w:rFonts w:ascii="Times New Roman" w:hAnsi="Times New Roman" w:cs="Times New Roman"/>
          <w:color w:val="001F5F"/>
          <w:spacing w:val="-14"/>
          <w:w w:val="95"/>
          <w:sz w:val="24"/>
          <w:szCs w:val="24"/>
        </w:rPr>
        <w:t xml:space="preserve"> </w:t>
      </w:r>
      <w:r w:rsidRPr="00C55B2A">
        <w:rPr>
          <w:rFonts w:ascii="Times New Roman" w:hAnsi="Times New Roman" w:cs="Times New Roman"/>
          <w:color w:val="001F5F"/>
          <w:w w:val="95"/>
          <w:sz w:val="24"/>
          <w:szCs w:val="24"/>
        </w:rPr>
        <w:t>tanımı;</w:t>
      </w:r>
      <w:r w:rsidRPr="00C55B2A">
        <w:rPr>
          <w:rFonts w:ascii="Times New Roman" w:hAnsi="Times New Roman" w:cs="Times New Roman"/>
          <w:color w:val="001F5F"/>
          <w:spacing w:val="-13"/>
          <w:w w:val="95"/>
          <w:sz w:val="24"/>
          <w:szCs w:val="24"/>
        </w:rPr>
        <w:t xml:space="preserve"> </w:t>
      </w:r>
      <w:r w:rsidRPr="00C55B2A">
        <w:rPr>
          <w:rFonts w:ascii="Times New Roman" w:hAnsi="Times New Roman" w:cs="Times New Roman"/>
          <w:color w:val="001F5F"/>
          <w:w w:val="95"/>
          <w:sz w:val="24"/>
          <w:szCs w:val="24"/>
        </w:rPr>
        <w:t>bankaların</w:t>
      </w:r>
      <w:r w:rsidRPr="00C55B2A">
        <w:rPr>
          <w:rFonts w:ascii="Times New Roman" w:hAnsi="Times New Roman" w:cs="Times New Roman"/>
          <w:color w:val="001F5F"/>
          <w:spacing w:val="-13"/>
          <w:w w:val="95"/>
          <w:sz w:val="24"/>
          <w:szCs w:val="24"/>
        </w:rPr>
        <w:t xml:space="preserve"> </w:t>
      </w:r>
      <w:r w:rsidRPr="00C55B2A">
        <w:rPr>
          <w:rFonts w:ascii="Times New Roman" w:hAnsi="Times New Roman" w:cs="Times New Roman"/>
          <w:color w:val="001F5F"/>
          <w:w w:val="95"/>
          <w:sz w:val="24"/>
          <w:szCs w:val="24"/>
        </w:rPr>
        <w:t>önemi;</w:t>
      </w:r>
      <w:r w:rsidRPr="00C55B2A">
        <w:rPr>
          <w:rFonts w:ascii="Times New Roman" w:hAnsi="Times New Roman" w:cs="Times New Roman"/>
          <w:color w:val="001F5F"/>
          <w:spacing w:val="-14"/>
          <w:w w:val="95"/>
          <w:sz w:val="24"/>
          <w:szCs w:val="24"/>
        </w:rPr>
        <w:t xml:space="preserve"> </w:t>
      </w:r>
      <w:r w:rsidRPr="00C55B2A">
        <w:rPr>
          <w:rFonts w:ascii="Times New Roman" w:hAnsi="Times New Roman" w:cs="Times New Roman"/>
          <w:color w:val="001F5F"/>
          <w:w w:val="95"/>
          <w:sz w:val="24"/>
          <w:szCs w:val="24"/>
        </w:rPr>
        <w:t>bankaların</w:t>
      </w:r>
      <w:r w:rsidRPr="00C55B2A">
        <w:rPr>
          <w:rFonts w:ascii="Times New Roman" w:hAnsi="Times New Roman" w:cs="Times New Roman"/>
          <w:color w:val="001F5F"/>
          <w:spacing w:val="-13"/>
          <w:w w:val="95"/>
          <w:sz w:val="24"/>
          <w:szCs w:val="24"/>
        </w:rPr>
        <w:t xml:space="preserve"> </w:t>
      </w:r>
      <w:r w:rsidRPr="00C55B2A">
        <w:rPr>
          <w:rFonts w:ascii="Times New Roman" w:hAnsi="Times New Roman" w:cs="Times New Roman"/>
          <w:color w:val="001F5F"/>
          <w:w w:val="95"/>
          <w:sz w:val="24"/>
          <w:szCs w:val="24"/>
        </w:rPr>
        <w:t>sınıflandırılması;</w:t>
      </w:r>
      <w:r w:rsidRPr="00C55B2A">
        <w:rPr>
          <w:rFonts w:ascii="Times New Roman" w:hAnsi="Times New Roman" w:cs="Times New Roman"/>
          <w:color w:val="001F5F"/>
          <w:spacing w:val="-13"/>
          <w:w w:val="95"/>
          <w:sz w:val="24"/>
          <w:szCs w:val="24"/>
        </w:rPr>
        <w:t xml:space="preserve"> </w:t>
      </w:r>
      <w:r w:rsidRPr="00C55B2A">
        <w:rPr>
          <w:rFonts w:ascii="Times New Roman" w:hAnsi="Times New Roman" w:cs="Times New Roman"/>
          <w:color w:val="001F5F"/>
          <w:w w:val="95"/>
          <w:sz w:val="24"/>
          <w:szCs w:val="24"/>
        </w:rPr>
        <w:t>bankalarda</w:t>
      </w:r>
      <w:r w:rsidRPr="00C55B2A">
        <w:rPr>
          <w:rFonts w:ascii="Times New Roman" w:hAnsi="Times New Roman" w:cs="Times New Roman"/>
          <w:color w:val="001F5F"/>
          <w:spacing w:val="-13"/>
          <w:w w:val="95"/>
          <w:sz w:val="24"/>
          <w:szCs w:val="24"/>
        </w:rPr>
        <w:t xml:space="preserve"> </w:t>
      </w:r>
      <w:r w:rsidRPr="00C55B2A">
        <w:rPr>
          <w:rFonts w:ascii="Times New Roman" w:hAnsi="Times New Roman" w:cs="Times New Roman"/>
          <w:color w:val="001F5F"/>
          <w:w w:val="95"/>
          <w:sz w:val="24"/>
          <w:szCs w:val="24"/>
        </w:rPr>
        <w:t>kuruluș;</w:t>
      </w:r>
      <w:r w:rsidRPr="00C55B2A">
        <w:rPr>
          <w:rFonts w:ascii="Times New Roman" w:hAnsi="Times New Roman" w:cs="Times New Roman"/>
          <w:color w:val="001F5F"/>
          <w:spacing w:val="-14"/>
          <w:w w:val="95"/>
          <w:sz w:val="24"/>
          <w:szCs w:val="24"/>
        </w:rPr>
        <w:t xml:space="preserve"> </w:t>
      </w:r>
      <w:r w:rsidRPr="00C55B2A">
        <w:rPr>
          <w:rFonts w:ascii="Times New Roman" w:hAnsi="Times New Roman" w:cs="Times New Roman"/>
          <w:color w:val="001F5F"/>
          <w:w w:val="95"/>
          <w:sz w:val="24"/>
          <w:szCs w:val="24"/>
        </w:rPr>
        <w:t>yönetim</w:t>
      </w:r>
      <w:r w:rsidRPr="00C55B2A">
        <w:rPr>
          <w:rFonts w:ascii="Times New Roman" w:hAnsi="Times New Roman" w:cs="Times New Roman"/>
          <w:color w:val="001F5F"/>
          <w:spacing w:val="-13"/>
          <w:w w:val="95"/>
          <w:sz w:val="24"/>
          <w:szCs w:val="24"/>
        </w:rPr>
        <w:t xml:space="preserve"> </w:t>
      </w:r>
      <w:r w:rsidRPr="00C55B2A">
        <w:rPr>
          <w:rFonts w:ascii="Times New Roman" w:hAnsi="Times New Roman" w:cs="Times New Roman"/>
          <w:color w:val="001F5F"/>
          <w:w w:val="95"/>
          <w:sz w:val="24"/>
          <w:szCs w:val="24"/>
        </w:rPr>
        <w:t xml:space="preserve">ve </w:t>
      </w:r>
      <w:r w:rsidRPr="00C55B2A">
        <w:rPr>
          <w:rFonts w:ascii="Times New Roman" w:hAnsi="Times New Roman" w:cs="Times New Roman"/>
          <w:color w:val="001F5F"/>
          <w:w w:val="90"/>
          <w:sz w:val="24"/>
          <w:szCs w:val="24"/>
        </w:rPr>
        <w:t>hizmet örgütleri; önemli banka ișlemleri; bankalarda kambiyo departmanı ve ișlevleri; bankaların dıș ticaret belgelerini inceleme usulleri ve sorumlulukları.</w:t>
      </w:r>
    </w:p>
    <w:p w:rsidR="00354C0B" w:rsidRPr="00C55B2A" w:rsidRDefault="00354C0B" w:rsidP="00C55B2A">
      <w:pPr>
        <w:pStyle w:val="Balk1"/>
        <w:spacing w:before="120" w:after="120"/>
        <w:ind w:left="0"/>
        <w:rPr>
          <w:rFonts w:ascii="Times New Roman" w:hAnsi="Times New Roman" w:cs="Times New Roman"/>
          <w:sz w:val="24"/>
          <w:szCs w:val="24"/>
        </w:rPr>
      </w:pPr>
      <w:r w:rsidRPr="00C55B2A">
        <w:rPr>
          <w:rFonts w:ascii="Times New Roman" w:hAnsi="Times New Roman" w:cs="Times New Roman"/>
          <w:color w:val="001F5F"/>
          <w:sz w:val="24"/>
          <w:szCs w:val="24"/>
        </w:rPr>
        <w:t>UTIC407</w:t>
      </w:r>
      <w:r w:rsidRPr="00C55B2A">
        <w:rPr>
          <w:rFonts w:ascii="Times New Roman" w:hAnsi="Times New Roman" w:cs="Times New Roman"/>
          <w:color w:val="001F5F"/>
          <w:spacing w:val="11"/>
          <w:sz w:val="24"/>
          <w:szCs w:val="24"/>
        </w:rPr>
        <w:t xml:space="preserve"> </w:t>
      </w:r>
      <w:r w:rsidRPr="00C55B2A">
        <w:rPr>
          <w:rFonts w:ascii="Times New Roman" w:hAnsi="Times New Roman" w:cs="Times New Roman"/>
          <w:color w:val="001F5F"/>
          <w:sz w:val="24"/>
          <w:szCs w:val="24"/>
        </w:rPr>
        <w:t>D</w:t>
      </w:r>
      <w:r w:rsidRPr="00C55B2A">
        <w:rPr>
          <w:rFonts w:ascii="Times New Roman" w:hAnsi="Times New Roman" w:cs="Times New Roman"/>
          <w:smallCaps/>
          <w:color w:val="001F5F"/>
          <w:sz w:val="24"/>
          <w:szCs w:val="24"/>
        </w:rPr>
        <w:t>i</w:t>
      </w:r>
      <w:r w:rsidRPr="00C55B2A">
        <w:rPr>
          <w:rFonts w:ascii="Times New Roman" w:hAnsi="Times New Roman" w:cs="Times New Roman"/>
          <w:color w:val="001F5F"/>
          <w:sz w:val="24"/>
          <w:szCs w:val="24"/>
        </w:rPr>
        <w:t>ş</w:t>
      </w:r>
      <w:r w:rsidRPr="00C55B2A">
        <w:rPr>
          <w:rFonts w:ascii="Times New Roman" w:hAnsi="Times New Roman" w:cs="Times New Roman"/>
          <w:color w:val="001F5F"/>
          <w:spacing w:val="13"/>
          <w:sz w:val="24"/>
          <w:szCs w:val="24"/>
        </w:rPr>
        <w:t xml:space="preserve"> </w:t>
      </w:r>
      <w:r w:rsidRPr="00C55B2A">
        <w:rPr>
          <w:rFonts w:ascii="Times New Roman" w:hAnsi="Times New Roman" w:cs="Times New Roman"/>
          <w:color w:val="001F5F"/>
          <w:sz w:val="24"/>
          <w:szCs w:val="24"/>
        </w:rPr>
        <w:t>Ticaret</w:t>
      </w:r>
      <w:r w:rsidRPr="00C55B2A">
        <w:rPr>
          <w:rFonts w:ascii="Times New Roman" w:hAnsi="Times New Roman" w:cs="Times New Roman"/>
          <w:color w:val="001F5F"/>
          <w:spacing w:val="10"/>
          <w:sz w:val="24"/>
          <w:szCs w:val="24"/>
        </w:rPr>
        <w:t xml:space="preserve"> </w:t>
      </w:r>
      <w:r w:rsidRPr="00C55B2A">
        <w:rPr>
          <w:rFonts w:ascii="Times New Roman" w:hAnsi="Times New Roman" w:cs="Times New Roman"/>
          <w:color w:val="001F5F"/>
          <w:sz w:val="24"/>
          <w:szCs w:val="24"/>
        </w:rPr>
        <w:t>ve</w:t>
      </w:r>
      <w:r w:rsidRPr="00C55B2A">
        <w:rPr>
          <w:rFonts w:ascii="Times New Roman" w:hAnsi="Times New Roman" w:cs="Times New Roman"/>
          <w:color w:val="001F5F"/>
          <w:spacing w:val="12"/>
          <w:sz w:val="24"/>
          <w:szCs w:val="24"/>
        </w:rPr>
        <w:t xml:space="preserve"> </w:t>
      </w:r>
      <w:r w:rsidRPr="00C55B2A">
        <w:rPr>
          <w:rFonts w:ascii="Times New Roman" w:hAnsi="Times New Roman" w:cs="Times New Roman"/>
          <w:color w:val="001F5F"/>
          <w:sz w:val="24"/>
          <w:szCs w:val="24"/>
        </w:rPr>
        <w:t>Dünya</w:t>
      </w:r>
      <w:r w:rsidRPr="00C55B2A">
        <w:rPr>
          <w:rFonts w:ascii="Times New Roman" w:hAnsi="Times New Roman" w:cs="Times New Roman"/>
          <w:color w:val="001F5F"/>
          <w:spacing w:val="13"/>
          <w:sz w:val="24"/>
          <w:szCs w:val="24"/>
        </w:rPr>
        <w:t xml:space="preserve"> </w:t>
      </w:r>
      <w:r w:rsidRPr="00C55B2A">
        <w:rPr>
          <w:rFonts w:ascii="Times New Roman" w:hAnsi="Times New Roman" w:cs="Times New Roman"/>
          <w:color w:val="001F5F"/>
          <w:sz w:val="24"/>
          <w:szCs w:val="24"/>
        </w:rPr>
        <w:t>Ekonomisi</w:t>
      </w:r>
      <w:r w:rsidRPr="00C55B2A">
        <w:rPr>
          <w:rFonts w:ascii="Times New Roman" w:hAnsi="Times New Roman" w:cs="Times New Roman"/>
          <w:color w:val="001F5F"/>
          <w:spacing w:val="10"/>
          <w:sz w:val="24"/>
          <w:szCs w:val="24"/>
        </w:rPr>
        <w:t xml:space="preserve"> </w:t>
      </w:r>
      <w:r w:rsidRPr="00C55B2A">
        <w:rPr>
          <w:rFonts w:ascii="Times New Roman" w:hAnsi="Times New Roman" w:cs="Times New Roman"/>
          <w:color w:val="001F5F"/>
          <w:sz w:val="24"/>
          <w:szCs w:val="24"/>
        </w:rPr>
        <w:t>(3-0-0-3-</w:t>
      </w:r>
      <w:r w:rsidRPr="00C55B2A">
        <w:rPr>
          <w:rFonts w:ascii="Times New Roman" w:hAnsi="Times New Roman" w:cs="Times New Roman"/>
          <w:color w:val="001F5F"/>
          <w:spacing w:val="-5"/>
          <w:sz w:val="24"/>
          <w:szCs w:val="24"/>
        </w:rPr>
        <w:t>6)</w:t>
      </w:r>
    </w:p>
    <w:p w:rsidR="008075D7" w:rsidRPr="00C55B2A" w:rsidRDefault="00354C0B" w:rsidP="00C55B2A">
      <w:pPr>
        <w:pStyle w:val="GvdeMetni"/>
        <w:spacing w:before="120" w:after="120"/>
        <w:ind w:left="0" w:right="138"/>
        <w:rPr>
          <w:rFonts w:ascii="Times New Roman" w:hAnsi="Times New Roman" w:cs="Times New Roman"/>
          <w:sz w:val="24"/>
          <w:szCs w:val="24"/>
        </w:rPr>
      </w:pPr>
      <w:r w:rsidRPr="00C55B2A">
        <w:rPr>
          <w:rFonts w:ascii="Times New Roman" w:hAnsi="Times New Roman" w:cs="Times New Roman"/>
          <w:color w:val="001F5F"/>
          <w:spacing w:val="-4"/>
          <w:sz w:val="24"/>
          <w:szCs w:val="24"/>
        </w:rPr>
        <w:t>Ekonominin</w:t>
      </w:r>
      <w:r w:rsidRPr="00C55B2A">
        <w:rPr>
          <w:rFonts w:ascii="Times New Roman" w:hAnsi="Times New Roman" w:cs="Times New Roman"/>
          <w:color w:val="001F5F"/>
          <w:spacing w:val="-13"/>
          <w:sz w:val="24"/>
          <w:szCs w:val="24"/>
        </w:rPr>
        <w:t xml:space="preserve"> </w:t>
      </w:r>
      <w:r w:rsidRPr="00C55B2A">
        <w:rPr>
          <w:rFonts w:ascii="Times New Roman" w:hAnsi="Times New Roman" w:cs="Times New Roman"/>
          <w:color w:val="001F5F"/>
          <w:spacing w:val="-4"/>
          <w:sz w:val="24"/>
          <w:szCs w:val="24"/>
        </w:rPr>
        <w:t>sınıflandırılması:</w:t>
      </w:r>
      <w:r w:rsidRPr="00C55B2A">
        <w:rPr>
          <w:rFonts w:ascii="Times New Roman" w:hAnsi="Times New Roman" w:cs="Times New Roman"/>
          <w:color w:val="001F5F"/>
          <w:spacing w:val="-12"/>
          <w:sz w:val="24"/>
          <w:szCs w:val="24"/>
        </w:rPr>
        <w:t xml:space="preserve"> </w:t>
      </w:r>
      <w:r w:rsidRPr="00C55B2A">
        <w:rPr>
          <w:rFonts w:ascii="Times New Roman" w:hAnsi="Times New Roman" w:cs="Times New Roman"/>
          <w:color w:val="001F5F"/>
          <w:spacing w:val="-4"/>
          <w:sz w:val="24"/>
          <w:szCs w:val="24"/>
        </w:rPr>
        <w:t>malların</w:t>
      </w:r>
      <w:r w:rsidRPr="00C55B2A">
        <w:rPr>
          <w:rFonts w:ascii="Times New Roman" w:hAnsi="Times New Roman" w:cs="Times New Roman"/>
          <w:color w:val="001F5F"/>
          <w:spacing w:val="-13"/>
          <w:sz w:val="24"/>
          <w:szCs w:val="24"/>
        </w:rPr>
        <w:t xml:space="preserve"> </w:t>
      </w:r>
      <w:r w:rsidRPr="00C55B2A">
        <w:rPr>
          <w:rFonts w:ascii="Times New Roman" w:hAnsi="Times New Roman" w:cs="Times New Roman"/>
          <w:color w:val="001F5F"/>
          <w:spacing w:val="-4"/>
          <w:sz w:val="24"/>
          <w:szCs w:val="24"/>
        </w:rPr>
        <w:t>sınıflandırılması;</w:t>
      </w:r>
      <w:r w:rsidRPr="00C55B2A">
        <w:rPr>
          <w:rFonts w:ascii="Times New Roman" w:hAnsi="Times New Roman" w:cs="Times New Roman"/>
          <w:color w:val="001F5F"/>
          <w:spacing w:val="-12"/>
          <w:sz w:val="24"/>
          <w:szCs w:val="24"/>
        </w:rPr>
        <w:t xml:space="preserve"> </w:t>
      </w:r>
      <w:r w:rsidRPr="00C55B2A">
        <w:rPr>
          <w:rFonts w:ascii="Times New Roman" w:hAnsi="Times New Roman" w:cs="Times New Roman"/>
          <w:color w:val="001F5F"/>
          <w:spacing w:val="-4"/>
          <w:sz w:val="24"/>
          <w:szCs w:val="24"/>
        </w:rPr>
        <w:t>yatay</w:t>
      </w:r>
      <w:r w:rsidRPr="00C55B2A">
        <w:rPr>
          <w:rFonts w:ascii="Times New Roman" w:hAnsi="Times New Roman" w:cs="Times New Roman"/>
          <w:color w:val="001F5F"/>
          <w:spacing w:val="-13"/>
          <w:sz w:val="24"/>
          <w:szCs w:val="24"/>
        </w:rPr>
        <w:t xml:space="preserve"> </w:t>
      </w:r>
      <w:r w:rsidRPr="00C55B2A">
        <w:rPr>
          <w:rFonts w:ascii="Times New Roman" w:hAnsi="Times New Roman" w:cs="Times New Roman"/>
          <w:color w:val="001F5F"/>
          <w:spacing w:val="-4"/>
          <w:sz w:val="24"/>
          <w:szCs w:val="24"/>
        </w:rPr>
        <w:t>sınıflandırma;</w:t>
      </w:r>
      <w:r w:rsidRPr="00C55B2A">
        <w:rPr>
          <w:rFonts w:ascii="Times New Roman" w:hAnsi="Times New Roman" w:cs="Times New Roman"/>
          <w:color w:val="001F5F"/>
          <w:spacing w:val="-12"/>
          <w:sz w:val="24"/>
          <w:szCs w:val="24"/>
        </w:rPr>
        <w:t xml:space="preserve"> </w:t>
      </w:r>
      <w:r w:rsidRPr="00C55B2A">
        <w:rPr>
          <w:rFonts w:ascii="Times New Roman" w:hAnsi="Times New Roman" w:cs="Times New Roman"/>
          <w:color w:val="001F5F"/>
          <w:spacing w:val="-4"/>
          <w:sz w:val="24"/>
          <w:szCs w:val="24"/>
        </w:rPr>
        <w:t>dikey</w:t>
      </w:r>
      <w:r w:rsidRPr="00C55B2A">
        <w:rPr>
          <w:rFonts w:ascii="Times New Roman" w:hAnsi="Times New Roman" w:cs="Times New Roman"/>
          <w:color w:val="001F5F"/>
          <w:spacing w:val="-13"/>
          <w:sz w:val="24"/>
          <w:szCs w:val="24"/>
        </w:rPr>
        <w:t xml:space="preserve"> </w:t>
      </w:r>
      <w:r w:rsidRPr="00C55B2A">
        <w:rPr>
          <w:rFonts w:ascii="Times New Roman" w:hAnsi="Times New Roman" w:cs="Times New Roman"/>
          <w:color w:val="001F5F"/>
          <w:spacing w:val="-4"/>
          <w:sz w:val="24"/>
          <w:szCs w:val="24"/>
        </w:rPr>
        <w:t xml:space="preserve">sınıflandırma; </w:t>
      </w:r>
      <w:r w:rsidRPr="00C55B2A">
        <w:rPr>
          <w:rFonts w:ascii="Times New Roman" w:hAnsi="Times New Roman" w:cs="Times New Roman"/>
          <w:color w:val="001F5F"/>
          <w:w w:val="90"/>
          <w:sz w:val="24"/>
          <w:szCs w:val="24"/>
        </w:rPr>
        <w:t xml:space="preserve">teknolojik yönden sınıflandırma; ekonomik kalkınma: kalkınmanın anlamı ve göstergeleri; ülkelerin kalkınma yönünden sınıflandırılması; gelișmiș ve gelișmekte olan ülkeler arasındaki farklar; küresel </w:t>
      </w:r>
      <w:r w:rsidRPr="00C55B2A">
        <w:rPr>
          <w:rFonts w:ascii="Times New Roman" w:hAnsi="Times New Roman" w:cs="Times New Roman"/>
          <w:color w:val="001F5F"/>
          <w:spacing w:val="-4"/>
          <w:sz w:val="24"/>
          <w:szCs w:val="24"/>
        </w:rPr>
        <w:t xml:space="preserve">ticaretin kökenleri: feodal toplum; coğrafi keșifler; merkantilizm; sanayi devrimi; kolonyalizm; </w:t>
      </w:r>
      <w:r w:rsidRPr="00C55B2A">
        <w:rPr>
          <w:rFonts w:ascii="Times New Roman" w:hAnsi="Times New Roman" w:cs="Times New Roman"/>
          <w:color w:val="001F5F"/>
          <w:w w:val="90"/>
          <w:sz w:val="24"/>
          <w:szCs w:val="24"/>
        </w:rPr>
        <w:t>kalkınma ve ticaret stratejileri: uluslararası</w:t>
      </w:r>
      <w:r w:rsidRPr="00C55B2A">
        <w:rPr>
          <w:rFonts w:ascii="Times New Roman" w:hAnsi="Times New Roman" w:cs="Times New Roman"/>
          <w:color w:val="001F5F"/>
          <w:spacing w:val="-3"/>
          <w:w w:val="90"/>
          <w:sz w:val="24"/>
          <w:szCs w:val="24"/>
        </w:rPr>
        <w:t xml:space="preserve"> </w:t>
      </w:r>
      <w:r w:rsidRPr="00C55B2A">
        <w:rPr>
          <w:rFonts w:ascii="Times New Roman" w:hAnsi="Times New Roman" w:cs="Times New Roman"/>
          <w:color w:val="001F5F"/>
          <w:w w:val="90"/>
          <w:sz w:val="24"/>
          <w:szCs w:val="24"/>
        </w:rPr>
        <w:t>ticarette güncel sorunlar; ticaret hadleri; Singer-Prebisch hipotezi;</w:t>
      </w:r>
      <w:r w:rsidRPr="00C55B2A">
        <w:rPr>
          <w:rFonts w:ascii="Times New Roman" w:hAnsi="Times New Roman" w:cs="Times New Roman"/>
          <w:color w:val="001F5F"/>
          <w:spacing w:val="-5"/>
          <w:w w:val="90"/>
          <w:sz w:val="24"/>
          <w:szCs w:val="24"/>
        </w:rPr>
        <w:t xml:space="preserve"> </w:t>
      </w:r>
      <w:r w:rsidRPr="00C55B2A">
        <w:rPr>
          <w:rFonts w:ascii="Times New Roman" w:hAnsi="Times New Roman" w:cs="Times New Roman"/>
          <w:color w:val="001F5F"/>
          <w:w w:val="90"/>
          <w:sz w:val="24"/>
          <w:szCs w:val="24"/>
        </w:rPr>
        <w:t>ithal</w:t>
      </w:r>
      <w:r w:rsidRPr="00C55B2A">
        <w:rPr>
          <w:rFonts w:ascii="Times New Roman" w:hAnsi="Times New Roman" w:cs="Times New Roman"/>
          <w:color w:val="001F5F"/>
          <w:spacing w:val="-5"/>
          <w:w w:val="90"/>
          <w:sz w:val="24"/>
          <w:szCs w:val="24"/>
        </w:rPr>
        <w:t xml:space="preserve"> </w:t>
      </w:r>
      <w:r w:rsidRPr="00C55B2A">
        <w:rPr>
          <w:rFonts w:ascii="Times New Roman" w:hAnsi="Times New Roman" w:cs="Times New Roman"/>
          <w:color w:val="001F5F"/>
          <w:w w:val="90"/>
          <w:sz w:val="24"/>
          <w:szCs w:val="24"/>
        </w:rPr>
        <w:t>ikameci</w:t>
      </w:r>
      <w:r w:rsidRPr="00C55B2A">
        <w:rPr>
          <w:rFonts w:ascii="Times New Roman" w:hAnsi="Times New Roman" w:cs="Times New Roman"/>
          <w:color w:val="001F5F"/>
          <w:spacing w:val="-5"/>
          <w:w w:val="90"/>
          <w:sz w:val="24"/>
          <w:szCs w:val="24"/>
        </w:rPr>
        <w:t xml:space="preserve"> </w:t>
      </w:r>
      <w:r w:rsidRPr="00C55B2A">
        <w:rPr>
          <w:rFonts w:ascii="Times New Roman" w:hAnsi="Times New Roman" w:cs="Times New Roman"/>
          <w:color w:val="001F5F"/>
          <w:w w:val="90"/>
          <w:sz w:val="24"/>
          <w:szCs w:val="24"/>
        </w:rPr>
        <w:t>sanayileșme</w:t>
      </w:r>
      <w:r w:rsidRPr="00C55B2A">
        <w:rPr>
          <w:rFonts w:ascii="Times New Roman" w:hAnsi="Times New Roman" w:cs="Times New Roman"/>
          <w:color w:val="001F5F"/>
          <w:spacing w:val="-5"/>
          <w:w w:val="90"/>
          <w:sz w:val="24"/>
          <w:szCs w:val="24"/>
        </w:rPr>
        <w:t xml:space="preserve"> </w:t>
      </w:r>
      <w:r w:rsidRPr="00C55B2A">
        <w:rPr>
          <w:rFonts w:ascii="Times New Roman" w:hAnsi="Times New Roman" w:cs="Times New Roman"/>
          <w:color w:val="001F5F"/>
          <w:w w:val="90"/>
          <w:sz w:val="24"/>
          <w:szCs w:val="24"/>
        </w:rPr>
        <w:t>stratejisi;</w:t>
      </w:r>
      <w:r w:rsidRPr="00C55B2A">
        <w:rPr>
          <w:rFonts w:ascii="Times New Roman" w:hAnsi="Times New Roman" w:cs="Times New Roman"/>
          <w:color w:val="001F5F"/>
          <w:spacing w:val="-5"/>
          <w:w w:val="90"/>
          <w:sz w:val="24"/>
          <w:szCs w:val="24"/>
        </w:rPr>
        <w:t xml:space="preserve"> </w:t>
      </w:r>
      <w:r w:rsidRPr="00C55B2A">
        <w:rPr>
          <w:rFonts w:ascii="Times New Roman" w:hAnsi="Times New Roman" w:cs="Times New Roman"/>
          <w:color w:val="001F5F"/>
          <w:w w:val="90"/>
          <w:sz w:val="24"/>
          <w:szCs w:val="24"/>
        </w:rPr>
        <w:t>ihracatı</w:t>
      </w:r>
      <w:r w:rsidRPr="00C55B2A">
        <w:rPr>
          <w:rFonts w:ascii="Times New Roman" w:hAnsi="Times New Roman" w:cs="Times New Roman"/>
          <w:color w:val="001F5F"/>
          <w:spacing w:val="-5"/>
          <w:w w:val="90"/>
          <w:sz w:val="24"/>
          <w:szCs w:val="24"/>
        </w:rPr>
        <w:t xml:space="preserve"> </w:t>
      </w:r>
      <w:r w:rsidRPr="00C55B2A">
        <w:rPr>
          <w:rFonts w:ascii="Times New Roman" w:hAnsi="Times New Roman" w:cs="Times New Roman"/>
          <w:color w:val="001F5F"/>
          <w:w w:val="90"/>
          <w:sz w:val="24"/>
          <w:szCs w:val="24"/>
        </w:rPr>
        <w:t>teșvik</w:t>
      </w:r>
      <w:r w:rsidRPr="00C55B2A">
        <w:rPr>
          <w:rFonts w:ascii="Times New Roman" w:hAnsi="Times New Roman" w:cs="Times New Roman"/>
          <w:color w:val="001F5F"/>
          <w:spacing w:val="-5"/>
          <w:w w:val="90"/>
          <w:sz w:val="24"/>
          <w:szCs w:val="24"/>
        </w:rPr>
        <w:t xml:space="preserve"> </w:t>
      </w:r>
      <w:r w:rsidRPr="00C55B2A">
        <w:rPr>
          <w:rFonts w:ascii="Times New Roman" w:hAnsi="Times New Roman" w:cs="Times New Roman"/>
          <w:color w:val="001F5F"/>
          <w:w w:val="90"/>
          <w:sz w:val="24"/>
          <w:szCs w:val="24"/>
        </w:rPr>
        <w:t>stratejisi;</w:t>
      </w:r>
      <w:r w:rsidRPr="00C55B2A">
        <w:rPr>
          <w:rFonts w:ascii="Times New Roman" w:hAnsi="Times New Roman" w:cs="Times New Roman"/>
          <w:color w:val="001F5F"/>
          <w:spacing w:val="-5"/>
          <w:w w:val="90"/>
          <w:sz w:val="24"/>
          <w:szCs w:val="24"/>
        </w:rPr>
        <w:t xml:space="preserve"> </w:t>
      </w:r>
      <w:r w:rsidRPr="00C55B2A">
        <w:rPr>
          <w:rFonts w:ascii="Times New Roman" w:hAnsi="Times New Roman" w:cs="Times New Roman"/>
          <w:color w:val="001F5F"/>
          <w:w w:val="90"/>
          <w:sz w:val="24"/>
          <w:szCs w:val="24"/>
        </w:rPr>
        <w:t>küreselleșme:</w:t>
      </w:r>
      <w:r w:rsidRPr="00C55B2A">
        <w:rPr>
          <w:rFonts w:ascii="Times New Roman" w:hAnsi="Times New Roman" w:cs="Times New Roman"/>
          <w:color w:val="001F5F"/>
          <w:spacing w:val="-5"/>
          <w:w w:val="90"/>
          <w:sz w:val="24"/>
          <w:szCs w:val="24"/>
        </w:rPr>
        <w:t xml:space="preserve"> </w:t>
      </w:r>
      <w:r w:rsidRPr="00C55B2A">
        <w:rPr>
          <w:rFonts w:ascii="Times New Roman" w:hAnsi="Times New Roman" w:cs="Times New Roman"/>
          <w:color w:val="001F5F"/>
          <w:w w:val="90"/>
          <w:sz w:val="24"/>
          <w:szCs w:val="24"/>
        </w:rPr>
        <w:t xml:space="preserve">küreselleșmenin </w:t>
      </w:r>
      <w:r w:rsidRPr="00C55B2A">
        <w:rPr>
          <w:rFonts w:ascii="Times New Roman" w:hAnsi="Times New Roman" w:cs="Times New Roman"/>
          <w:color w:val="001F5F"/>
          <w:spacing w:val="-4"/>
          <w:sz w:val="24"/>
          <w:szCs w:val="24"/>
        </w:rPr>
        <w:t>dinamikleri;</w:t>
      </w:r>
      <w:r w:rsidRPr="00C55B2A">
        <w:rPr>
          <w:rFonts w:ascii="Times New Roman" w:hAnsi="Times New Roman" w:cs="Times New Roman"/>
          <w:color w:val="001F5F"/>
          <w:spacing w:val="-13"/>
          <w:sz w:val="24"/>
          <w:szCs w:val="24"/>
        </w:rPr>
        <w:t xml:space="preserve"> </w:t>
      </w:r>
      <w:r w:rsidRPr="00C55B2A">
        <w:rPr>
          <w:rFonts w:ascii="Times New Roman" w:hAnsi="Times New Roman" w:cs="Times New Roman"/>
          <w:color w:val="001F5F"/>
          <w:spacing w:val="-4"/>
          <w:sz w:val="24"/>
          <w:szCs w:val="24"/>
        </w:rPr>
        <w:t>ticarette</w:t>
      </w:r>
      <w:r w:rsidRPr="00C55B2A">
        <w:rPr>
          <w:rFonts w:ascii="Times New Roman" w:hAnsi="Times New Roman" w:cs="Times New Roman"/>
          <w:color w:val="001F5F"/>
          <w:spacing w:val="-11"/>
          <w:sz w:val="24"/>
          <w:szCs w:val="24"/>
        </w:rPr>
        <w:t xml:space="preserve"> </w:t>
      </w:r>
      <w:r w:rsidRPr="00C55B2A">
        <w:rPr>
          <w:rFonts w:ascii="Times New Roman" w:hAnsi="Times New Roman" w:cs="Times New Roman"/>
          <w:color w:val="001F5F"/>
          <w:spacing w:val="-4"/>
          <w:sz w:val="24"/>
          <w:szCs w:val="24"/>
        </w:rPr>
        <w:t>küreselleșme;</w:t>
      </w:r>
      <w:r w:rsidRPr="00C55B2A">
        <w:rPr>
          <w:rFonts w:ascii="Times New Roman" w:hAnsi="Times New Roman" w:cs="Times New Roman"/>
          <w:color w:val="001F5F"/>
          <w:spacing w:val="-12"/>
          <w:sz w:val="24"/>
          <w:szCs w:val="24"/>
        </w:rPr>
        <w:t xml:space="preserve"> </w:t>
      </w:r>
      <w:r w:rsidRPr="00C55B2A">
        <w:rPr>
          <w:rFonts w:ascii="Times New Roman" w:hAnsi="Times New Roman" w:cs="Times New Roman"/>
          <w:color w:val="001F5F"/>
          <w:spacing w:val="-4"/>
          <w:sz w:val="24"/>
          <w:szCs w:val="24"/>
        </w:rPr>
        <w:t>outsourcing</w:t>
      </w:r>
      <w:r w:rsidRPr="00C55B2A">
        <w:rPr>
          <w:rFonts w:ascii="Times New Roman" w:hAnsi="Times New Roman" w:cs="Times New Roman"/>
          <w:color w:val="001F5F"/>
          <w:spacing w:val="-12"/>
          <w:sz w:val="24"/>
          <w:szCs w:val="24"/>
        </w:rPr>
        <w:t xml:space="preserve"> </w:t>
      </w:r>
      <w:r w:rsidRPr="00C55B2A">
        <w:rPr>
          <w:rFonts w:ascii="Times New Roman" w:hAnsi="Times New Roman" w:cs="Times New Roman"/>
          <w:color w:val="001F5F"/>
          <w:spacing w:val="-4"/>
          <w:sz w:val="24"/>
          <w:szCs w:val="24"/>
        </w:rPr>
        <w:t>ve</w:t>
      </w:r>
      <w:r w:rsidRPr="00C55B2A">
        <w:rPr>
          <w:rFonts w:ascii="Times New Roman" w:hAnsi="Times New Roman" w:cs="Times New Roman"/>
          <w:color w:val="001F5F"/>
          <w:spacing w:val="-13"/>
          <w:sz w:val="24"/>
          <w:szCs w:val="24"/>
        </w:rPr>
        <w:t xml:space="preserve"> </w:t>
      </w:r>
      <w:r w:rsidRPr="00C55B2A">
        <w:rPr>
          <w:rFonts w:ascii="Times New Roman" w:hAnsi="Times New Roman" w:cs="Times New Roman"/>
          <w:color w:val="001F5F"/>
          <w:spacing w:val="-4"/>
          <w:sz w:val="24"/>
          <w:szCs w:val="24"/>
        </w:rPr>
        <w:t>offshoring;</w:t>
      </w:r>
      <w:r w:rsidRPr="00C55B2A">
        <w:rPr>
          <w:rFonts w:ascii="Times New Roman" w:hAnsi="Times New Roman" w:cs="Times New Roman"/>
          <w:color w:val="001F5F"/>
          <w:spacing w:val="-12"/>
          <w:sz w:val="24"/>
          <w:szCs w:val="24"/>
        </w:rPr>
        <w:t xml:space="preserve"> </w:t>
      </w:r>
      <w:r w:rsidRPr="00C55B2A">
        <w:rPr>
          <w:rFonts w:ascii="Times New Roman" w:hAnsi="Times New Roman" w:cs="Times New Roman"/>
          <w:color w:val="001F5F"/>
          <w:spacing w:val="-4"/>
          <w:sz w:val="24"/>
          <w:szCs w:val="24"/>
        </w:rPr>
        <w:t>üretimin</w:t>
      </w:r>
      <w:r w:rsidRPr="00C55B2A">
        <w:rPr>
          <w:rFonts w:ascii="Times New Roman" w:hAnsi="Times New Roman" w:cs="Times New Roman"/>
          <w:color w:val="001F5F"/>
          <w:spacing w:val="-13"/>
          <w:sz w:val="24"/>
          <w:szCs w:val="24"/>
        </w:rPr>
        <w:t xml:space="preserve"> </w:t>
      </w:r>
      <w:r w:rsidRPr="00C55B2A">
        <w:rPr>
          <w:rFonts w:ascii="Times New Roman" w:hAnsi="Times New Roman" w:cs="Times New Roman"/>
          <w:color w:val="001F5F"/>
          <w:spacing w:val="-4"/>
          <w:sz w:val="24"/>
          <w:szCs w:val="24"/>
        </w:rPr>
        <w:t>parçalanması</w:t>
      </w:r>
      <w:r w:rsidRPr="00C55B2A">
        <w:rPr>
          <w:rFonts w:ascii="Times New Roman" w:hAnsi="Times New Roman" w:cs="Times New Roman"/>
          <w:color w:val="001F5F"/>
          <w:spacing w:val="-12"/>
          <w:sz w:val="24"/>
          <w:szCs w:val="24"/>
        </w:rPr>
        <w:t xml:space="preserve"> </w:t>
      </w:r>
      <w:r w:rsidRPr="00C55B2A">
        <w:rPr>
          <w:rFonts w:ascii="Times New Roman" w:hAnsi="Times New Roman" w:cs="Times New Roman"/>
          <w:color w:val="001F5F"/>
          <w:spacing w:val="-4"/>
          <w:sz w:val="24"/>
          <w:szCs w:val="24"/>
        </w:rPr>
        <w:t>ve</w:t>
      </w:r>
      <w:r w:rsidRPr="00C55B2A">
        <w:rPr>
          <w:rFonts w:ascii="Times New Roman" w:hAnsi="Times New Roman" w:cs="Times New Roman"/>
          <w:color w:val="001F5F"/>
          <w:spacing w:val="-12"/>
          <w:sz w:val="24"/>
          <w:szCs w:val="24"/>
        </w:rPr>
        <w:t xml:space="preserve"> </w:t>
      </w:r>
      <w:r w:rsidRPr="00C55B2A">
        <w:rPr>
          <w:rFonts w:ascii="Times New Roman" w:hAnsi="Times New Roman" w:cs="Times New Roman"/>
          <w:color w:val="001F5F"/>
          <w:spacing w:val="-4"/>
          <w:sz w:val="24"/>
          <w:szCs w:val="24"/>
        </w:rPr>
        <w:t xml:space="preserve">üretim </w:t>
      </w:r>
      <w:r w:rsidRPr="00C55B2A">
        <w:rPr>
          <w:rFonts w:ascii="Times New Roman" w:hAnsi="Times New Roman" w:cs="Times New Roman"/>
          <w:color w:val="001F5F"/>
          <w:spacing w:val="-6"/>
          <w:sz w:val="24"/>
          <w:szCs w:val="24"/>
        </w:rPr>
        <w:t xml:space="preserve">ağlarının ortaya çıkıșı; küresel değer zincirleri; küreselleșmede kalkınma stratejileri; Türkiye ve </w:t>
      </w:r>
      <w:r w:rsidRPr="00C55B2A">
        <w:rPr>
          <w:rFonts w:ascii="Times New Roman" w:hAnsi="Times New Roman" w:cs="Times New Roman"/>
          <w:color w:val="001F5F"/>
          <w:w w:val="90"/>
          <w:sz w:val="24"/>
          <w:szCs w:val="24"/>
        </w:rPr>
        <w:t xml:space="preserve">küresel </w:t>
      </w:r>
      <w:r w:rsidRPr="00C55B2A">
        <w:rPr>
          <w:rFonts w:ascii="Times New Roman" w:hAnsi="Times New Roman" w:cs="Times New Roman"/>
          <w:color w:val="001F5F"/>
          <w:w w:val="90"/>
          <w:sz w:val="24"/>
          <w:szCs w:val="24"/>
        </w:rPr>
        <w:lastRenderedPageBreak/>
        <w:t>değer zincirleri; küresel değer zincirlerinde yükselme; sektörel örnekler.</w:t>
      </w:r>
    </w:p>
    <w:p w:rsidR="008075D7" w:rsidRPr="00C55B2A" w:rsidRDefault="008075D7" w:rsidP="00C55B2A">
      <w:pPr>
        <w:pStyle w:val="Balk1"/>
        <w:spacing w:before="120" w:after="120"/>
        <w:ind w:left="0"/>
        <w:rPr>
          <w:rFonts w:ascii="Times New Roman" w:hAnsi="Times New Roman" w:cs="Times New Roman"/>
          <w:sz w:val="24"/>
          <w:szCs w:val="24"/>
        </w:rPr>
      </w:pPr>
      <w:r w:rsidRPr="00C55B2A">
        <w:rPr>
          <w:rFonts w:ascii="Times New Roman" w:hAnsi="Times New Roman" w:cs="Times New Roman"/>
          <w:color w:val="001F5F"/>
          <w:sz w:val="24"/>
          <w:szCs w:val="24"/>
        </w:rPr>
        <w:t>FNS403</w:t>
      </w:r>
      <w:r w:rsidRPr="00C55B2A">
        <w:rPr>
          <w:rFonts w:ascii="Times New Roman" w:hAnsi="Times New Roman" w:cs="Times New Roman"/>
          <w:b w:val="0"/>
          <w:color w:val="001F5F"/>
          <w:spacing w:val="5"/>
          <w:sz w:val="24"/>
          <w:szCs w:val="24"/>
        </w:rPr>
        <w:t xml:space="preserve"> </w:t>
      </w:r>
      <w:r w:rsidRPr="00C55B2A">
        <w:rPr>
          <w:rFonts w:ascii="Times New Roman" w:hAnsi="Times New Roman" w:cs="Times New Roman"/>
          <w:color w:val="001F5F"/>
          <w:sz w:val="24"/>
          <w:szCs w:val="24"/>
        </w:rPr>
        <w:t>Türev</w:t>
      </w:r>
      <w:r w:rsidRPr="00C55B2A">
        <w:rPr>
          <w:rFonts w:ascii="Times New Roman" w:hAnsi="Times New Roman" w:cs="Times New Roman"/>
          <w:b w:val="0"/>
          <w:color w:val="001F5F"/>
          <w:spacing w:val="6"/>
          <w:sz w:val="24"/>
          <w:szCs w:val="24"/>
        </w:rPr>
        <w:t xml:space="preserve"> </w:t>
      </w:r>
      <w:r w:rsidRPr="00C55B2A">
        <w:rPr>
          <w:rFonts w:ascii="Times New Roman" w:hAnsi="Times New Roman" w:cs="Times New Roman"/>
          <w:color w:val="001F5F"/>
          <w:sz w:val="24"/>
          <w:szCs w:val="24"/>
        </w:rPr>
        <w:t>Piyasalar</w:t>
      </w:r>
      <w:r w:rsidRPr="00C55B2A">
        <w:rPr>
          <w:rFonts w:ascii="Times New Roman" w:hAnsi="Times New Roman" w:cs="Times New Roman"/>
          <w:b w:val="0"/>
          <w:color w:val="001F5F"/>
          <w:spacing w:val="6"/>
          <w:sz w:val="24"/>
          <w:szCs w:val="24"/>
        </w:rPr>
        <w:t xml:space="preserve"> </w:t>
      </w:r>
      <w:r w:rsidRPr="00C55B2A">
        <w:rPr>
          <w:rFonts w:ascii="Times New Roman" w:hAnsi="Times New Roman" w:cs="Times New Roman"/>
          <w:color w:val="001F5F"/>
          <w:sz w:val="24"/>
          <w:szCs w:val="24"/>
        </w:rPr>
        <w:t>ve</w:t>
      </w:r>
      <w:r w:rsidRPr="00C55B2A">
        <w:rPr>
          <w:rFonts w:ascii="Times New Roman" w:hAnsi="Times New Roman" w:cs="Times New Roman"/>
          <w:b w:val="0"/>
          <w:color w:val="001F5F"/>
          <w:spacing w:val="4"/>
          <w:sz w:val="24"/>
          <w:szCs w:val="24"/>
        </w:rPr>
        <w:t xml:space="preserve"> </w:t>
      </w:r>
      <w:r w:rsidRPr="00C55B2A">
        <w:rPr>
          <w:rFonts w:ascii="Times New Roman" w:hAnsi="Times New Roman" w:cs="Times New Roman"/>
          <w:color w:val="001F5F"/>
          <w:sz w:val="24"/>
          <w:szCs w:val="24"/>
        </w:rPr>
        <w:t>Risk</w:t>
      </w:r>
      <w:r w:rsidRPr="00C55B2A">
        <w:rPr>
          <w:rFonts w:ascii="Times New Roman" w:hAnsi="Times New Roman" w:cs="Times New Roman"/>
          <w:b w:val="0"/>
          <w:color w:val="001F5F"/>
          <w:spacing w:val="4"/>
          <w:sz w:val="24"/>
          <w:szCs w:val="24"/>
        </w:rPr>
        <w:t xml:space="preserve"> </w:t>
      </w:r>
      <w:r w:rsidRPr="00C55B2A">
        <w:rPr>
          <w:rFonts w:ascii="Times New Roman" w:hAnsi="Times New Roman" w:cs="Times New Roman"/>
          <w:color w:val="001F5F"/>
          <w:sz w:val="24"/>
          <w:szCs w:val="24"/>
        </w:rPr>
        <w:t>Yönetimi</w:t>
      </w:r>
      <w:r w:rsidRPr="00C55B2A">
        <w:rPr>
          <w:rFonts w:ascii="Times New Roman" w:hAnsi="Times New Roman" w:cs="Times New Roman"/>
          <w:b w:val="0"/>
          <w:color w:val="001F5F"/>
          <w:spacing w:val="3"/>
          <w:sz w:val="24"/>
          <w:szCs w:val="24"/>
        </w:rPr>
        <w:t xml:space="preserve"> </w:t>
      </w:r>
      <w:r w:rsidRPr="00C55B2A">
        <w:rPr>
          <w:rFonts w:ascii="Times New Roman" w:hAnsi="Times New Roman" w:cs="Times New Roman"/>
          <w:color w:val="001F5F"/>
          <w:sz w:val="24"/>
          <w:szCs w:val="24"/>
        </w:rPr>
        <w:t>(3-0-0-3-</w:t>
      </w:r>
      <w:r w:rsidRPr="00C55B2A">
        <w:rPr>
          <w:rFonts w:ascii="Times New Roman" w:hAnsi="Times New Roman" w:cs="Times New Roman"/>
          <w:color w:val="001F5F"/>
          <w:spacing w:val="-5"/>
          <w:sz w:val="24"/>
          <w:szCs w:val="24"/>
        </w:rPr>
        <w:t>6)</w:t>
      </w:r>
    </w:p>
    <w:p w:rsidR="008075D7" w:rsidRPr="00C55B2A" w:rsidRDefault="008075D7" w:rsidP="00C55B2A">
      <w:pPr>
        <w:pStyle w:val="GvdeMetni"/>
        <w:spacing w:before="120" w:after="120"/>
        <w:ind w:left="0" w:right="137"/>
        <w:rPr>
          <w:rFonts w:ascii="Times New Roman" w:hAnsi="Times New Roman" w:cs="Times New Roman"/>
          <w:sz w:val="24"/>
          <w:szCs w:val="24"/>
        </w:rPr>
      </w:pPr>
      <w:r w:rsidRPr="00C55B2A">
        <w:rPr>
          <w:rFonts w:ascii="Times New Roman" w:hAnsi="Times New Roman" w:cs="Times New Roman"/>
          <w:color w:val="001F5F"/>
          <w:w w:val="90"/>
          <w:sz w:val="24"/>
          <w:szCs w:val="24"/>
        </w:rPr>
        <w:t>Türev ürünleri; piyasa riski; karșı taraf riski; vadeli ișlemler piyasası; vadeli menkul kıymet ișlemleri; vadeli mal ișlemleri; faiz oranı vadeli ișlemleri; hedging; swaps; opsiyon piyasaları; hisse opsiyonları; opsiyonlarda alım satım stratejileri; binominal yöntem; Black-Scholes-Merton yöntemi.</w:t>
      </w:r>
    </w:p>
    <w:p w:rsidR="008075D7" w:rsidRPr="004E3872" w:rsidRDefault="008075D7" w:rsidP="00C55B2A">
      <w:pPr>
        <w:spacing w:before="120" w:after="120"/>
        <w:jc w:val="both"/>
        <w:rPr>
          <w:rFonts w:ascii="Times New Roman" w:hAnsi="Times New Roman" w:cs="Times New Roman"/>
          <w:b/>
          <w:color w:val="17365D" w:themeColor="text2" w:themeShade="BF"/>
          <w:sz w:val="24"/>
          <w:szCs w:val="24"/>
        </w:rPr>
      </w:pPr>
      <w:r w:rsidRPr="004E3872">
        <w:rPr>
          <w:rFonts w:ascii="Times New Roman" w:hAnsi="Times New Roman" w:cs="Times New Roman"/>
          <w:b/>
          <w:color w:val="17365D" w:themeColor="text2" w:themeShade="BF"/>
          <w:sz w:val="24"/>
          <w:szCs w:val="24"/>
        </w:rPr>
        <w:t>FNS404 Davranışsal Finans (3-0-0-3-6)</w:t>
      </w:r>
    </w:p>
    <w:p w:rsidR="002C7249" w:rsidRPr="00C55B2A" w:rsidRDefault="008075D7" w:rsidP="00C55B2A">
      <w:pPr>
        <w:spacing w:before="120" w:after="120"/>
        <w:jc w:val="both"/>
        <w:rPr>
          <w:rFonts w:ascii="Times New Roman" w:hAnsi="Times New Roman" w:cs="Times New Roman"/>
          <w:color w:val="1F497D" w:themeColor="text2"/>
          <w:sz w:val="24"/>
          <w:szCs w:val="24"/>
        </w:rPr>
      </w:pPr>
      <w:r w:rsidRPr="00C55B2A">
        <w:rPr>
          <w:rFonts w:ascii="Times New Roman" w:hAnsi="Times New Roman" w:cs="Times New Roman"/>
          <w:color w:val="1F497D" w:themeColor="text2"/>
          <w:sz w:val="24"/>
          <w:szCs w:val="24"/>
        </w:rPr>
        <w:t>Etkin piyasa hipotezi; uzun vadeli getiriler; tesadüfi hareket; fiyatlama sorunları; beklenti teorisi; finansal kararlara yönelik psikolojik kanıtlar; rasyonalite kavramı; piyasalarda fiyatlama sorunları;  balon fiyatlar; etkisiz piyasalar; finansal piyasa anomalileri ve teoriler; yatırımcı psikolojisi; riskten kaçınma; piyasa çöküşleri; piyasalarda aşırı tepki.</w:t>
      </w:r>
    </w:p>
    <w:p w:rsidR="008075D7" w:rsidRPr="00C55B2A" w:rsidRDefault="008075D7" w:rsidP="00C55B2A">
      <w:pPr>
        <w:pStyle w:val="Balk1"/>
        <w:spacing w:before="120" w:after="120"/>
        <w:ind w:left="0"/>
        <w:rPr>
          <w:rFonts w:ascii="Times New Roman" w:hAnsi="Times New Roman" w:cs="Times New Roman"/>
          <w:sz w:val="24"/>
          <w:szCs w:val="24"/>
        </w:rPr>
      </w:pPr>
      <w:r w:rsidRPr="00C55B2A">
        <w:rPr>
          <w:rFonts w:ascii="Times New Roman" w:hAnsi="Times New Roman" w:cs="Times New Roman"/>
          <w:color w:val="001F5F"/>
          <w:sz w:val="24"/>
          <w:szCs w:val="24"/>
        </w:rPr>
        <w:t>FNS405</w:t>
      </w:r>
      <w:r w:rsidRPr="00C55B2A">
        <w:rPr>
          <w:rFonts w:ascii="Times New Roman" w:hAnsi="Times New Roman" w:cs="Times New Roman"/>
          <w:b w:val="0"/>
          <w:color w:val="001F5F"/>
          <w:spacing w:val="11"/>
          <w:sz w:val="24"/>
          <w:szCs w:val="24"/>
        </w:rPr>
        <w:t xml:space="preserve"> </w:t>
      </w:r>
      <w:r w:rsidRPr="00C55B2A">
        <w:rPr>
          <w:rFonts w:ascii="Times New Roman" w:hAnsi="Times New Roman" w:cs="Times New Roman"/>
          <w:color w:val="001F5F"/>
          <w:sz w:val="24"/>
          <w:szCs w:val="24"/>
        </w:rPr>
        <w:t>Merkez</w:t>
      </w:r>
      <w:r w:rsidRPr="00C55B2A">
        <w:rPr>
          <w:rFonts w:ascii="Times New Roman" w:hAnsi="Times New Roman" w:cs="Times New Roman"/>
          <w:b w:val="0"/>
          <w:color w:val="001F5F"/>
          <w:spacing w:val="12"/>
          <w:sz w:val="24"/>
          <w:szCs w:val="24"/>
        </w:rPr>
        <w:t xml:space="preserve"> </w:t>
      </w:r>
      <w:r w:rsidRPr="00C55B2A">
        <w:rPr>
          <w:rFonts w:ascii="Times New Roman" w:hAnsi="Times New Roman" w:cs="Times New Roman"/>
          <w:color w:val="001F5F"/>
          <w:sz w:val="24"/>
          <w:szCs w:val="24"/>
        </w:rPr>
        <w:t>Bankac</w:t>
      </w:r>
      <w:r w:rsidRPr="00C55B2A">
        <w:rPr>
          <w:rFonts w:ascii="Times New Roman" w:hAnsi="Times New Roman" w:cs="Times New Roman"/>
          <w:smallCaps/>
          <w:color w:val="001F5F"/>
          <w:sz w:val="24"/>
          <w:szCs w:val="24"/>
        </w:rPr>
        <w:t>ı</w:t>
      </w:r>
      <w:r w:rsidRPr="00C55B2A">
        <w:rPr>
          <w:rFonts w:ascii="Times New Roman" w:hAnsi="Times New Roman" w:cs="Times New Roman"/>
          <w:color w:val="001F5F"/>
          <w:sz w:val="24"/>
          <w:szCs w:val="24"/>
        </w:rPr>
        <w:t>l</w:t>
      </w:r>
      <w:r w:rsidRPr="00C55B2A">
        <w:rPr>
          <w:rFonts w:ascii="Times New Roman" w:hAnsi="Times New Roman" w:cs="Times New Roman"/>
          <w:smallCaps/>
          <w:color w:val="001F5F"/>
          <w:sz w:val="24"/>
          <w:szCs w:val="24"/>
        </w:rPr>
        <w:t>ı</w:t>
      </w:r>
      <w:r w:rsidRPr="00C55B2A">
        <w:rPr>
          <w:rFonts w:ascii="Times New Roman" w:hAnsi="Times New Roman" w:cs="Times New Roman"/>
          <w:color w:val="001F5F"/>
          <w:sz w:val="24"/>
          <w:szCs w:val="24"/>
        </w:rPr>
        <w:t>ğ</w:t>
      </w:r>
      <w:r w:rsidRPr="00C55B2A">
        <w:rPr>
          <w:rFonts w:ascii="Times New Roman" w:hAnsi="Times New Roman" w:cs="Times New Roman"/>
          <w:smallCaps/>
          <w:color w:val="001F5F"/>
          <w:sz w:val="24"/>
          <w:szCs w:val="24"/>
        </w:rPr>
        <w:t>ı</w:t>
      </w:r>
      <w:r w:rsidRPr="00C55B2A">
        <w:rPr>
          <w:rFonts w:ascii="Times New Roman" w:hAnsi="Times New Roman" w:cs="Times New Roman"/>
          <w:color w:val="001F5F"/>
          <w:spacing w:val="-2"/>
          <w:sz w:val="24"/>
          <w:szCs w:val="24"/>
        </w:rPr>
        <w:t xml:space="preserve"> </w:t>
      </w:r>
      <w:r w:rsidRPr="00C55B2A">
        <w:rPr>
          <w:rFonts w:ascii="Times New Roman" w:hAnsi="Times New Roman" w:cs="Times New Roman"/>
          <w:color w:val="001F5F"/>
          <w:sz w:val="24"/>
          <w:szCs w:val="24"/>
        </w:rPr>
        <w:t>ve</w:t>
      </w:r>
      <w:r w:rsidRPr="00C55B2A">
        <w:rPr>
          <w:rFonts w:ascii="Times New Roman" w:hAnsi="Times New Roman" w:cs="Times New Roman"/>
          <w:b w:val="0"/>
          <w:color w:val="001F5F"/>
          <w:spacing w:val="10"/>
          <w:sz w:val="24"/>
          <w:szCs w:val="24"/>
        </w:rPr>
        <w:t xml:space="preserve"> </w:t>
      </w:r>
      <w:r w:rsidRPr="00C55B2A">
        <w:rPr>
          <w:rFonts w:ascii="Times New Roman" w:hAnsi="Times New Roman" w:cs="Times New Roman"/>
          <w:color w:val="001F5F"/>
          <w:sz w:val="24"/>
          <w:szCs w:val="24"/>
        </w:rPr>
        <w:t>Para</w:t>
      </w:r>
      <w:r w:rsidRPr="00C55B2A">
        <w:rPr>
          <w:rFonts w:ascii="Times New Roman" w:hAnsi="Times New Roman" w:cs="Times New Roman"/>
          <w:b w:val="0"/>
          <w:color w:val="001F5F"/>
          <w:spacing w:val="10"/>
          <w:sz w:val="24"/>
          <w:szCs w:val="24"/>
        </w:rPr>
        <w:t xml:space="preserve"> </w:t>
      </w:r>
      <w:r w:rsidRPr="00C55B2A">
        <w:rPr>
          <w:rFonts w:ascii="Times New Roman" w:hAnsi="Times New Roman" w:cs="Times New Roman"/>
          <w:color w:val="001F5F"/>
          <w:sz w:val="24"/>
          <w:szCs w:val="24"/>
        </w:rPr>
        <w:t>Politikalar</w:t>
      </w:r>
      <w:r w:rsidRPr="00C55B2A">
        <w:rPr>
          <w:rFonts w:ascii="Times New Roman" w:hAnsi="Times New Roman" w:cs="Times New Roman"/>
          <w:smallCaps/>
          <w:color w:val="001F5F"/>
          <w:sz w:val="24"/>
          <w:szCs w:val="24"/>
        </w:rPr>
        <w:t>ı</w:t>
      </w:r>
      <w:r w:rsidRPr="00C55B2A">
        <w:rPr>
          <w:rFonts w:ascii="Times New Roman" w:hAnsi="Times New Roman" w:cs="Times New Roman"/>
          <w:color w:val="001F5F"/>
          <w:spacing w:val="69"/>
          <w:sz w:val="24"/>
          <w:szCs w:val="24"/>
        </w:rPr>
        <w:t xml:space="preserve"> </w:t>
      </w:r>
      <w:r w:rsidRPr="00C55B2A">
        <w:rPr>
          <w:rFonts w:ascii="Times New Roman" w:hAnsi="Times New Roman" w:cs="Times New Roman"/>
          <w:color w:val="001F5F"/>
          <w:sz w:val="24"/>
          <w:szCs w:val="24"/>
        </w:rPr>
        <w:t>(3-0-0-3-</w:t>
      </w:r>
      <w:r w:rsidRPr="00C55B2A">
        <w:rPr>
          <w:rFonts w:ascii="Times New Roman" w:hAnsi="Times New Roman" w:cs="Times New Roman"/>
          <w:color w:val="001F5F"/>
          <w:spacing w:val="-5"/>
          <w:sz w:val="24"/>
          <w:szCs w:val="24"/>
        </w:rPr>
        <w:t>6)</w:t>
      </w:r>
    </w:p>
    <w:p w:rsidR="00724BE3" w:rsidRPr="00C55B2A" w:rsidRDefault="008075D7" w:rsidP="00C55B2A">
      <w:pPr>
        <w:pStyle w:val="GvdeMetni"/>
        <w:spacing w:before="120" w:after="120"/>
        <w:ind w:left="0" w:right="137"/>
        <w:rPr>
          <w:rFonts w:ascii="Times New Roman" w:hAnsi="Times New Roman" w:cs="Times New Roman"/>
          <w:b/>
          <w:color w:val="001F5F"/>
          <w:w w:val="95"/>
          <w:sz w:val="24"/>
          <w:szCs w:val="24"/>
        </w:rPr>
      </w:pPr>
      <w:r w:rsidRPr="00C55B2A">
        <w:rPr>
          <w:rFonts w:ascii="Times New Roman" w:hAnsi="Times New Roman" w:cs="Times New Roman"/>
          <w:color w:val="001F5F"/>
          <w:w w:val="90"/>
          <w:sz w:val="24"/>
          <w:szCs w:val="24"/>
        </w:rPr>
        <w:t xml:space="preserve">Merkez bankalarının hedefleri, merkez bankasının bilançosu; parasal taban; çoklu mevduat yaratma; </w:t>
      </w:r>
      <w:r w:rsidRPr="00C55B2A">
        <w:rPr>
          <w:rFonts w:ascii="Times New Roman" w:hAnsi="Times New Roman" w:cs="Times New Roman"/>
          <w:color w:val="001F5F"/>
          <w:w w:val="85"/>
          <w:sz w:val="24"/>
          <w:szCs w:val="24"/>
        </w:rPr>
        <w:t xml:space="preserve">para çarpanı; bankalararası piyasa (rezervler için piyasa); açık piyasa ișlemleri; indirim politikası; rezerv </w:t>
      </w:r>
      <w:r w:rsidRPr="00C55B2A">
        <w:rPr>
          <w:rFonts w:ascii="Times New Roman" w:hAnsi="Times New Roman" w:cs="Times New Roman"/>
          <w:color w:val="001F5F"/>
          <w:w w:val="95"/>
          <w:sz w:val="24"/>
          <w:szCs w:val="24"/>
        </w:rPr>
        <w:t xml:space="preserve">șartları; parasal hedefleme; enflasyon hedeflemesi; Taylor kuralı; steril olmayan ve sterilize müdahaleler; döviz kuru hedeflemesi; para politikasının aktarım mekanizmaları; sıfır faiz oranı </w:t>
      </w:r>
      <w:r w:rsidRPr="00C55B2A">
        <w:rPr>
          <w:rFonts w:ascii="Times New Roman" w:hAnsi="Times New Roman" w:cs="Times New Roman"/>
          <w:color w:val="001F5F"/>
          <w:w w:val="90"/>
          <w:sz w:val="24"/>
          <w:szCs w:val="24"/>
        </w:rPr>
        <w:t xml:space="preserve">politikası; parasal genișleme politikası; Modern para yaratma ve ekonomik faaliyet üzerindeki etkileri </w:t>
      </w:r>
      <w:r w:rsidRPr="00C55B2A">
        <w:rPr>
          <w:rFonts w:ascii="Times New Roman" w:hAnsi="Times New Roman" w:cs="Times New Roman"/>
          <w:color w:val="001F5F"/>
          <w:w w:val="95"/>
          <w:sz w:val="24"/>
          <w:szCs w:val="24"/>
        </w:rPr>
        <w:t>üzerine tartıșma</w:t>
      </w:r>
      <w:r w:rsidRPr="00C55B2A">
        <w:rPr>
          <w:rFonts w:ascii="Times New Roman" w:hAnsi="Times New Roman" w:cs="Times New Roman"/>
          <w:b/>
          <w:color w:val="001F5F"/>
          <w:w w:val="95"/>
          <w:sz w:val="24"/>
          <w:szCs w:val="24"/>
        </w:rPr>
        <w:t>.</w:t>
      </w:r>
    </w:p>
    <w:p w:rsidR="00724BE3" w:rsidRPr="00C55B2A" w:rsidRDefault="00724BE3" w:rsidP="00C55B2A">
      <w:pPr>
        <w:pStyle w:val="Balk1"/>
        <w:spacing w:before="120" w:after="120"/>
        <w:ind w:left="0"/>
        <w:rPr>
          <w:rFonts w:ascii="Times New Roman" w:hAnsi="Times New Roman" w:cs="Times New Roman"/>
          <w:sz w:val="24"/>
          <w:szCs w:val="24"/>
        </w:rPr>
      </w:pPr>
      <w:r w:rsidRPr="00C55B2A">
        <w:rPr>
          <w:rFonts w:ascii="Times New Roman" w:hAnsi="Times New Roman" w:cs="Times New Roman"/>
          <w:color w:val="001F5F"/>
          <w:sz w:val="24"/>
          <w:szCs w:val="24"/>
        </w:rPr>
        <w:t>FNS401</w:t>
      </w:r>
      <w:r w:rsidRPr="00C55B2A">
        <w:rPr>
          <w:rFonts w:ascii="Times New Roman" w:hAnsi="Times New Roman" w:cs="Times New Roman"/>
          <w:color w:val="001F5F"/>
          <w:spacing w:val="-8"/>
          <w:sz w:val="24"/>
          <w:szCs w:val="24"/>
        </w:rPr>
        <w:t xml:space="preserve"> </w:t>
      </w:r>
      <w:r w:rsidRPr="00C55B2A">
        <w:rPr>
          <w:rFonts w:ascii="Times New Roman" w:hAnsi="Times New Roman" w:cs="Times New Roman"/>
          <w:color w:val="001F5F"/>
          <w:sz w:val="24"/>
          <w:szCs w:val="24"/>
        </w:rPr>
        <w:t>Küresel</w:t>
      </w:r>
      <w:r w:rsidRPr="00C55B2A">
        <w:rPr>
          <w:rFonts w:ascii="Times New Roman" w:hAnsi="Times New Roman" w:cs="Times New Roman"/>
          <w:color w:val="001F5F"/>
          <w:spacing w:val="-7"/>
          <w:sz w:val="24"/>
          <w:szCs w:val="24"/>
        </w:rPr>
        <w:t xml:space="preserve"> </w:t>
      </w:r>
      <w:r w:rsidRPr="00C55B2A">
        <w:rPr>
          <w:rFonts w:ascii="Times New Roman" w:hAnsi="Times New Roman" w:cs="Times New Roman"/>
          <w:color w:val="001F5F"/>
          <w:sz w:val="24"/>
          <w:szCs w:val="24"/>
        </w:rPr>
        <w:t>Bankac</w:t>
      </w:r>
      <w:r w:rsidRPr="00C55B2A">
        <w:rPr>
          <w:rFonts w:ascii="Times New Roman" w:hAnsi="Times New Roman" w:cs="Times New Roman"/>
          <w:smallCaps/>
          <w:color w:val="001F5F"/>
          <w:sz w:val="24"/>
          <w:szCs w:val="24"/>
        </w:rPr>
        <w:t>i</w:t>
      </w:r>
      <w:r w:rsidRPr="00C55B2A">
        <w:rPr>
          <w:rFonts w:ascii="Times New Roman" w:hAnsi="Times New Roman" w:cs="Times New Roman"/>
          <w:color w:val="001F5F"/>
          <w:sz w:val="24"/>
          <w:szCs w:val="24"/>
        </w:rPr>
        <w:t>l</w:t>
      </w:r>
      <w:r w:rsidRPr="00C55B2A">
        <w:rPr>
          <w:rFonts w:ascii="Times New Roman" w:hAnsi="Times New Roman" w:cs="Times New Roman"/>
          <w:smallCaps/>
          <w:color w:val="001F5F"/>
          <w:sz w:val="24"/>
          <w:szCs w:val="24"/>
        </w:rPr>
        <w:t>i</w:t>
      </w:r>
      <w:r w:rsidRPr="00C55B2A">
        <w:rPr>
          <w:rFonts w:ascii="Times New Roman" w:hAnsi="Times New Roman" w:cs="Times New Roman"/>
          <w:color w:val="001F5F"/>
          <w:sz w:val="24"/>
          <w:szCs w:val="24"/>
        </w:rPr>
        <w:t>k</w:t>
      </w:r>
      <w:r w:rsidRPr="00C55B2A">
        <w:rPr>
          <w:rFonts w:ascii="Times New Roman" w:hAnsi="Times New Roman" w:cs="Times New Roman"/>
          <w:color w:val="001F5F"/>
          <w:spacing w:val="-5"/>
          <w:sz w:val="24"/>
          <w:szCs w:val="24"/>
        </w:rPr>
        <w:t xml:space="preserve"> </w:t>
      </w:r>
      <w:r w:rsidRPr="00C55B2A">
        <w:rPr>
          <w:rFonts w:ascii="Times New Roman" w:hAnsi="Times New Roman" w:cs="Times New Roman"/>
          <w:color w:val="001F5F"/>
          <w:sz w:val="24"/>
          <w:szCs w:val="24"/>
        </w:rPr>
        <w:t>İşlemleri</w:t>
      </w:r>
      <w:r w:rsidRPr="00C55B2A">
        <w:rPr>
          <w:rFonts w:ascii="Times New Roman" w:hAnsi="Times New Roman" w:cs="Times New Roman"/>
          <w:b w:val="0"/>
          <w:color w:val="001F5F"/>
          <w:spacing w:val="2"/>
          <w:sz w:val="24"/>
          <w:szCs w:val="24"/>
        </w:rPr>
        <w:t xml:space="preserve"> </w:t>
      </w:r>
      <w:r w:rsidRPr="00C55B2A">
        <w:rPr>
          <w:rFonts w:ascii="Times New Roman" w:hAnsi="Times New Roman" w:cs="Times New Roman"/>
          <w:color w:val="001F5F"/>
          <w:sz w:val="24"/>
          <w:szCs w:val="24"/>
        </w:rPr>
        <w:t>(3-0-0-3-</w:t>
      </w:r>
      <w:r w:rsidRPr="00C55B2A">
        <w:rPr>
          <w:rFonts w:ascii="Times New Roman" w:hAnsi="Times New Roman" w:cs="Times New Roman"/>
          <w:color w:val="001F5F"/>
          <w:spacing w:val="-5"/>
          <w:sz w:val="24"/>
          <w:szCs w:val="24"/>
        </w:rPr>
        <w:t>6)</w:t>
      </w:r>
    </w:p>
    <w:p w:rsidR="00724BE3" w:rsidRPr="00C55B2A" w:rsidRDefault="00724BE3" w:rsidP="00C55B2A">
      <w:pPr>
        <w:pStyle w:val="GvdeMetni"/>
        <w:spacing w:before="120" w:after="120"/>
        <w:ind w:left="0" w:right="139"/>
        <w:rPr>
          <w:rFonts w:ascii="Times New Roman" w:hAnsi="Times New Roman" w:cs="Times New Roman"/>
          <w:color w:val="001F5F"/>
          <w:w w:val="90"/>
          <w:sz w:val="24"/>
          <w:szCs w:val="24"/>
        </w:rPr>
      </w:pPr>
      <w:r w:rsidRPr="00C55B2A">
        <w:rPr>
          <w:rFonts w:ascii="Times New Roman" w:hAnsi="Times New Roman" w:cs="Times New Roman"/>
          <w:color w:val="001F5F"/>
          <w:spacing w:val="-2"/>
          <w:w w:val="90"/>
          <w:sz w:val="24"/>
          <w:szCs w:val="24"/>
        </w:rPr>
        <w:t xml:space="preserve">Bankacılık sistemi ve ticari bankalar; bankalarda organizasyon yapısı; bankacılıkta düzenleyici kurullar; </w:t>
      </w:r>
      <w:r w:rsidRPr="00C55B2A">
        <w:rPr>
          <w:rFonts w:ascii="Times New Roman" w:hAnsi="Times New Roman" w:cs="Times New Roman"/>
          <w:color w:val="001F5F"/>
          <w:w w:val="95"/>
          <w:sz w:val="24"/>
          <w:szCs w:val="24"/>
        </w:rPr>
        <w:t>temel</w:t>
      </w:r>
      <w:r w:rsidRPr="00C55B2A">
        <w:rPr>
          <w:rFonts w:ascii="Times New Roman" w:hAnsi="Times New Roman" w:cs="Times New Roman"/>
          <w:color w:val="001F5F"/>
          <w:spacing w:val="-3"/>
          <w:w w:val="95"/>
          <w:sz w:val="24"/>
          <w:szCs w:val="24"/>
        </w:rPr>
        <w:t xml:space="preserve"> </w:t>
      </w:r>
      <w:r w:rsidRPr="00C55B2A">
        <w:rPr>
          <w:rFonts w:ascii="Times New Roman" w:hAnsi="Times New Roman" w:cs="Times New Roman"/>
          <w:color w:val="001F5F"/>
          <w:w w:val="95"/>
          <w:sz w:val="24"/>
          <w:szCs w:val="24"/>
        </w:rPr>
        <w:t>bankacılık</w:t>
      </w:r>
      <w:r w:rsidRPr="00C55B2A">
        <w:rPr>
          <w:rFonts w:ascii="Times New Roman" w:hAnsi="Times New Roman" w:cs="Times New Roman"/>
          <w:color w:val="001F5F"/>
          <w:spacing w:val="-1"/>
          <w:w w:val="95"/>
          <w:sz w:val="24"/>
          <w:szCs w:val="24"/>
        </w:rPr>
        <w:t xml:space="preserve"> </w:t>
      </w:r>
      <w:r w:rsidRPr="00C55B2A">
        <w:rPr>
          <w:rFonts w:ascii="Times New Roman" w:hAnsi="Times New Roman" w:cs="Times New Roman"/>
          <w:color w:val="001F5F"/>
          <w:w w:val="95"/>
          <w:sz w:val="24"/>
          <w:szCs w:val="24"/>
        </w:rPr>
        <w:t>ișlemleri;</w:t>
      </w:r>
      <w:r w:rsidRPr="00C55B2A">
        <w:rPr>
          <w:rFonts w:ascii="Times New Roman" w:hAnsi="Times New Roman" w:cs="Times New Roman"/>
          <w:color w:val="001F5F"/>
          <w:spacing w:val="-1"/>
          <w:w w:val="95"/>
          <w:sz w:val="24"/>
          <w:szCs w:val="24"/>
        </w:rPr>
        <w:t xml:space="preserve"> </w:t>
      </w:r>
      <w:r w:rsidRPr="00C55B2A">
        <w:rPr>
          <w:rFonts w:ascii="Times New Roman" w:hAnsi="Times New Roman" w:cs="Times New Roman"/>
          <w:color w:val="001F5F"/>
          <w:w w:val="95"/>
          <w:sz w:val="24"/>
          <w:szCs w:val="24"/>
        </w:rPr>
        <w:t>banka</w:t>
      </w:r>
      <w:r w:rsidRPr="00C55B2A">
        <w:rPr>
          <w:rFonts w:ascii="Times New Roman" w:hAnsi="Times New Roman" w:cs="Times New Roman"/>
          <w:color w:val="001F5F"/>
          <w:spacing w:val="-2"/>
          <w:w w:val="95"/>
          <w:sz w:val="24"/>
          <w:szCs w:val="24"/>
        </w:rPr>
        <w:t xml:space="preserve"> </w:t>
      </w:r>
      <w:r w:rsidRPr="00C55B2A">
        <w:rPr>
          <w:rFonts w:ascii="Times New Roman" w:hAnsi="Times New Roman" w:cs="Times New Roman"/>
          <w:color w:val="001F5F"/>
          <w:w w:val="95"/>
          <w:sz w:val="24"/>
          <w:szCs w:val="24"/>
        </w:rPr>
        <w:t>muhasebe</w:t>
      </w:r>
      <w:r w:rsidRPr="00C55B2A">
        <w:rPr>
          <w:rFonts w:ascii="Times New Roman" w:hAnsi="Times New Roman" w:cs="Times New Roman"/>
          <w:color w:val="001F5F"/>
          <w:spacing w:val="-1"/>
          <w:w w:val="95"/>
          <w:sz w:val="24"/>
          <w:szCs w:val="24"/>
        </w:rPr>
        <w:t xml:space="preserve"> </w:t>
      </w:r>
      <w:r w:rsidRPr="00C55B2A">
        <w:rPr>
          <w:rFonts w:ascii="Times New Roman" w:hAnsi="Times New Roman" w:cs="Times New Roman"/>
          <w:color w:val="001F5F"/>
          <w:w w:val="95"/>
          <w:sz w:val="24"/>
          <w:szCs w:val="24"/>
        </w:rPr>
        <w:t>yapısı;</w:t>
      </w:r>
      <w:r w:rsidRPr="00C55B2A">
        <w:rPr>
          <w:rFonts w:ascii="Times New Roman" w:hAnsi="Times New Roman" w:cs="Times New Roman"/>
          <w:color w:val="001F5F"/>
          <w:spacing w:val="-3"/>
          <w:w w:val="95"/>
          <w:sz w:val="24"/>
          <w:szCs w:val="24"/>
        </w:rPr>
        <w:t xml:space="preserve"> </w:t>
      </w:r>
      <w:r w:rsidRPr="00C55B2A">
        <w:rPr>
          <w:rFonts w:ascii="Times New Roman" w:hAnsi="Times New Roman" w:cs="Times New Roman"/>
          <w:color w:val="001F5F"/>
          <w:w w:val="95"/>
          <w:sz w:val="24"/>
          <w:szCs w:val="24"/>
        </w:rPr>
        <w:t>bankalarda</w:t>
      </w:r>
      <w:r w:rsidRPr="00C55B2A">
        <w:rPr>
          <w:rFonts w:ascii="Times New Roman" w:hAnsi="Times New Roman" w:cs="Times New Roman"/>
          <w:color w:val="001F5F"/>
          <w:spacing w:val="-1"/>
          <w:w w:val="95"/>
          <w:sz w:val="24"/>
          <w:szCs w:val="24"/>
        </w:rPr>
        <w:t xml:space="preserve"> </w:t>
      </w:r>
      <w:r w:rsidRPr="00C55B2A">
        <w:rPr>
          <w:rFonts w:ascii="Times New Roman" w:hAnsi="Times New Roman" w:cs="Times New Roman"/>
          <w:color w:val="001F5F"/>
          <w:w w:val="95"/>
          <w:sz w:val="24"/>
          <w:szCs w:val="24"/>
        </w:rPr>
        <w:t>faaliyet</w:t>
      </w:r>
      <w:r w:rsidRPr="00C55B2A">
        <w:rPr>
          <w:rFonts w:ascii="Times New Roman" w:hAnsi="Times New Roman" w:cs="Times New Roman"/>
          <w:color w:val="001F5F"/>
          <w:spacing w:val="-1"/>
          <w:w w:val="95"/>
          <w:sz w:val="24"/>
          <w:szCs w:val="24"/>
        </w:rPr>
        <w:t xml:space="preserve"> </w:t>
      </w:r>
      <w:r w:rsidRPr="00C55B2A">
        <w:rPr>
          <w:rFonts w:ascii="Times New Roman" w:hAnsi="Times New Roman" w:cs="Times New Roman"/>
          <w:color w:val="001F5F"/>
          <w:w w:val="95"/>
          <w:sz w:val="24"/>
          <w:szCs w:val="24"/>
        </w:rPr>
        <w:t>alanları;</w:t>
      </w:r>
      <w:r w:rsidRPr="00C55B2A">
        <w:rPr>
          <w:rFonts w:ascii="Times New Roman" w:hAnsi="Times New Roman" w:cs="Times New Roman"/>
          <w:color w:val="001F5F"/>
          <w:spacing w:val="-1"/>
          <w:w w:val="95"/>
          <w:sz w:val="24"/>
          <w:szCs w:val="24"/>
        </w:rPr>
        <w:t xml:space="preserve"> </w:t>
      </w:r>
      <w:r w:rsidRPr="00C55B2A">
        <w:rPr>
          <w:rFonts w:ascii="Times New Roman" w:hAnsi="Times New Roman" w:cs="Times New Roman"/>
          <w:color w:val="001F5F"/>
          <w:w w:val="95"/>
          <w:sz w:val="24"/>
          <w:szCs w:val="24"/>
        </w:rPr>
        <w:t>muhabir</w:t>
      </w:r>
      <w:r w:rsidRPr="00C55B2A">
        <w:rPr>
          <w:rFonts w:ascii="Times New Roman" w:hAnsi="Times New Roman" w:cs="Times New Roman"/>
          <w:color w:val="001F5F"/>
          <w:spacing w:val="-2"/>
          <w:w w:val="95"/>
          <w:sz w:val="24"/>
          <w:szCs w:val="24"/>
        </w:rPr>
        <w:t xml:space="preserve"> </w:t>
      </w:r>
      <w:r w:rsidRPr="00C55B2A">
        <w:rPr>
          <w:rFonts w:ascii="Times New Roman" w:hAnsi="Times New Roman" w:cs="Times New Roman"/>
          <w:color w:val="001F5F"/>
          <w:w w:val="95"/>
          <w:sz w:val="24"/>
          <w:szCs w:val="24"/>
        </w:rPr>
        <w:t xml:space="preserve">banka; </w:t>
      </w:r>
      <w:r w:rsidRPr="00C55B2A">
        <w:rPr>
          <w:rFonts w:ascii="Times New Roman" w:hAnsi="Times New Roman" w:cs="Times New Roman"/>
          <w:color w:val="001F5F"/>
          <w:w w:val="90"/>
          <w:sz w:val="24"/>
          <w:szCs w:val="24"/>
        </w:rPr>
        <w:t>mevduatlar; krediler; fon transferleri; çek ișlemleri; döviz ișlemleri; sermaye piyasası ișlemleri; dıș ticaret ișlemleri; internet ve mobil bankacılık.</w:t>
      </w:r>
    </w:p>
    <w:p w:rsidR="00724BE3" w:rsidRPr="00C55B2A" w:rsidRDefault="00724BE3" w:rsidP="00C55B2A">
      <w:pPr>
        <w:pStyle w:val="Balk1"/>
        <w:spacing w:before="120" w:after="120"/>
        <w:ind w:left="0"/>
        <w:rPr>
          <w:rFonts w:ascii="Times New Roman" w:hAnsi="Times New Roman" w:cs="Times New Roman"/>
          <w:sz w:val="24"/>
          <w:szCs w:val="24"/>
        </w:rPr>
      </w:pPr>
      <w:r w:rsidRPr="00C55B2A">
        <w:rPr>
          <w:rFonts w:ascii="Times New Roman" w:hAnsi="Times New Roman" w:cs="Times New Roman"/>
          <w:color w:val="001F5F"/>
          <w:sz w:val="24"/>
          <w:szCs w:val="24"/>
        </w:rPr>
        <w:t>ISLT401</w:t>
      </w:r>
      <w:r w:rsidRPr="00C55B2A">
        <w:rPr>
          <w:rFonts w:ascii="Times New Roman" w:hAnsi="Times New Roman" w:cs="Times New Roman"/>
          <w:b w:val="0"/>
          <w:color w:val="001F5F"/>
          <w:spacing w:val="5"/>
          <w:sz w:val="24"/>
          <w:szCs w:val="24"/>
        </w:rPr>
        <w:t xml:space="preserve"> </w:t>
      </w:r>
      <w:r w:rsidRPr="00C55B2A">
        <w:rPr>
          <w:rFonts w:ascii="Times New Roman" w:hAnsi="Times New Roman" w:cs="Times New Roman"/>
          <w:color w:val="001F5F"/>
          <w:sz w:val="24"/>
          <w:szCs w:val="24"/>
        </w:rPr>
        <w:t>Stratejik</w:t>
      </w:r>
      <w:r w:rsidRPr="00C55B2A">
        <w:rPr>
          <w:rFonts w:ascii="Times New Roman" w:hAnsi="Times New Roman" w:cs="Times New Roman"/>
          <w:b w:val="0"/>
          <w:color w:val="001F5F"/>
          <w:spacing w:val="5"/>
          <w:sz w:val="24"/>
          <w:szCs w:val="24"/>
        </w:rPr>
        <w:t xml:space="preserve"> </w:t>
      </w:r>
      <w:r w:rsidRPr="00C55B2A">
        <w:rPr>
          <w:rFonts w:ascii="Times New Roman" w:hAnsi="Times New Roman" w:cs="Times New Roman"/>
          <w:color w:val="001F5F"/>
          <w:sz w:val="24"/>
          <w:szCs w:val="24"/>
        </w:rPr>
        <w:t>Yönetim</w:t>
      </w:r>
      <w:r w:rsidRPr="00C55B2A">
        <w:rPr>
          <w:rFonts w:ascii="Times New Roman" w:hAnsi="Times New Roman" w:cs="Times New Roman"/>
          <w:b w:val="0"/>
          <w:color w:val="001F5F"/>
          <w:spacing w:val="7"/>
          <w:sz w:val="24"/>
          <w:szCs w:val="24"/>
        </w:rPr>
        <w:t xml:space="preserve"> </w:t>
      </w:r>
      <w:r w:rsidRPr="00C55B2A">
        <w:rPr>
          <w:rFonts w:ascii="Times New Roman" w:hAnsi="Times New Roman" w:cs="Times New Roman"/>
          <w:color w:val="001F5F"/>
          <w:sz w:val="24"/>
          <w:szCs w:val="24"/>
        </w:rPr>
        <w:t>(2-2-0-3-</w:t>
      </w:r>
      <w:r w:rsidRPr="00C55B2A">
        <w:rPr>
          <w:rFonts w:ascii="Times New Roman" w:hAnsi="Times New Roman" w:cs="Times New Roman"/>
          <w:color w:val="001F5F"/>
          <w:spacing w:val="-5"/>
          <w:sz w:val="24"/>
          <w:szCs w:val="24"/>
        </w:rPr>
        <w:t>7)</w:t>
      </w:r>
    </w:p>
    <w:p w:rsidR="00724BE3" w:rsidRPr="00C55B2A" w:rsidRDefault="00724BE3" w:rsidP="00C55B2A">
      <w:pPr>
        <w:pStyle w:val="GvdeMetni"/>
        <w:spacing w:before="120" w:after="120"/>
        <w:ind w:left="0" w:right="137"/>
        <w:rPr>
          <w:rFonts w:ascii="Times New Roman" w:hAnsi="Times New Roman" w:cs="Times New Roman"/>
          <w:sz w:val="24"/>
          <w:szCs w:val="24"/>
        </w:rPr>
      </w:pPr>
      <w:r w:rsidRPr="00C55B2A">
        <w:rPr>
          <w:rFonts w:ascii="Times New Roman" w:hAnsi="Times New Roman" w:cs="Times New Roman"/>
          <w:color w:val="001F5F"/>
          <w:w w:val="90"/>
          <w:sz w:val="24"/>
          <w:szCs w:val="24"/>
        </w:rPr>
        <w:t>Stratejik</w:t>
      </w:r>
      <w:r w:rsidRPr="00C55B2A">
        <w:rPr>
          <w:rFonts w:ascii="Times New Roman" w:hAnsi="Times New Roman" w:cs="Times New Roman"/>
          <w:color w:val="001F5F"/>
          <w:spacing w:val="-1"/>
          <w:w w:val="90"/>
          <w:sz w:val="24"/>
          <w:szCs w:val="24"/>
        </w:rPr>
        <w:t xml:space="preserve"> </w:t>
      </w:r>
      <w:r w:rsidRPr="00C55B2A">
        <w:rPr>
          <w:rFonts w:ascii="Times New Roman" w:hAnsi="Times New Roman" w:cs="Times New Roman"/>
          <w:color w:val="001F5F"/>
          <w:w w:val="90"/>
          <w:sz w:val="24"/>
          <w:szCs w:val="24"/>
        </w:rPr>
        <w:t>yönetimin</w:t>
      </w:r>
      <w:r w:rsidRPr="00C55B2A">
        <w:rPr>
          <w:rFonts w:ascii="Times New Roman" w:hAnsi="Times New Roman" w:cs="Times New Roman"/>
          <w:color w:val="001F5F"/>
          <w:spacing w:val="-3"/>
          <w:w w:val="90"/>
          <w:sz w:val="24"/>
          <w:szCs w:val="24"/>
        </w:rPr>
        <w:t xml:space="preserve"> </w:t>
      </w:r>
      <w:r w:rsidRPr="00C55B2A">
        <w:rPr>
          <w:rFonts w:ascii="Times New Roman" w:hAnsi="Times New Roman" w:cs="Times New Roman"/>
          <w:color w:val="001F5F"/>
          <w:w w:val="90"/>
          <w:sz w:val="24"/>
          <w:szCs w:val="24"/>
        </w:rPr>
        <w:t>temel</w:t>
      </w:r>
      <w:r w:rsidRPr="00C55B2A">
        <w:rPr>
          <w:rFonts w:ascii="Times New Roman" w:hAnsi="Times New Roman" w:cs="Times New Roman"/>
          <w:color w:val="001F5F"/>
          <w:spacing w:val="-3"/>
          <w:w w:val="90"/>
          <w:sz w:val="24"/>
          <w:szCs w:val="24"/>
        </w:rPr>
        <w:t xml:space="preserve"> </w:t>
      </w:r>
      <w:r w:rsidRPr="00C55B2A">
        <w:rPr>
          <w:rFonts w:ascii="Times New Roman" w:hAnsi="Times New Roman" w:cs="Times New Roman"/>
          <w:color w:val="001F5F"/>
          <w:w w:val="90"/>
          <w:sz w:val="24"/>
          <w:szCs w:val="24"/>
        </w:rPr>
        <w:t>kavramları;</w:t>
      </w:r>
      <w:r w:rsidRPr="00C55B2A">
        <w:rPr>
          <w:rFonts w:ascii="Times New Roman" w:hAnsi="Times New Roman" w:cs="Times New Roman"/>
          <w:color w:val="001F5F"/>
          <w:spacing w:val="-1"/>
          <w:w w:val="90"/>
          <w:sz w:val="24"/>
          <w:szCs w:val="24"/>
        </w:rPr>
        <w:t xml:space="preserve"> </w:t>
      </w:r>
      <w:r w:rsidRPr="00C55B2A">
        <w:rPr>
          <w:rFonts w:ascii="Times New Roman" w:hAnsi="Times New Roman" w:cs="Times New Roman"/>
          <w:color w:val="001F5F"/>
          <w:w w:val="90"/>
          <w:sz w:val="24"/>
          <w:szCs w:val="24"/>
        </w:rPr>
        <w:t>Stratejik</w:t>
      </w:r>
      <w:r w:rsidRPr="00C55B2A">
        <w:rPr>
          <w:rFonts w:ascii="Times New Roman" w:hAnsi="Times New Roman" w:cs="Times New Roman"/>
          <w:color w:val="001F5F"/>
          <w:spacing w:val="-1"/>
          <w:w w:val="90"/>
          <w:sz w:val="24"/>
          <w:szCs w:val="24"/>
        </w:rPr>
        <w:t xml:space="preserve"> </w:t>
      </w:r>
      <w:r w:rsidRPr="00C55B2A">
        <w:rPr>
          <w:rFonts w:ascii="Times New Roman" w:hAnsi="Times New Roman" w:cs="Times New Roman"/>
          <w:color w:val="001F5F"/>
          <w:w w:val="90"/>
          <w:sz w:val="24"/>
          <w:szCs w:val="24"/>
        </w:rPr>
        <w:t>yönetim süreci;</w:t>
      </w:r>
      <w:r w:rsidRPr="00C55B2A">
        <w:rPr>
          <w:rFonts w:ascii="Times New Roman" w:hAnsi="Times New Roman" w:cs="Times New Roman"/>
          <w:color w:val="001F5F"/>
          <w:spacing w:val="-1"/>
          <w:w w:val="90"/>
          <w:sz w:val="24"/>
          <w:szCs w:val="24"/>
        </w:rPr>
        <w:t xml:space="preserve"> </w:t>
      </w:r>
      <w:r w:rsidRPr="00C55B2A">
        <w:rPr>
          <w:rFonts w:ascii="Times New Roman" w:hAnsi="Times New Roman" w:cs="Times New Roman"/>
          <w:color w:val="001F5F"/>
          <w:w w:val="90"/>
          <w:sz w:val="24"/>
          <w:szCs w:val="24"/>
        </w:rPr>
        <w:t>stratejik</w:t>
      </w:r>
      <w:r w:rsidRPr="00C55B2A">
        <w:rPr>
          <w:rFonts w:ascii="Times New Roman" w:hAnsi="Times New Roman" w:cs="Times New Roman"/>
          <w:color w:val="001F5F"/>
          <w:spacing w:val="-1"/>
          <w:w w:val="90"/>
          <w:sz w:val="24"/>
          <w:szCs w:val="24"/>
        </w:rPr>
        <w:t xml:space="preserve"> </w:t>
      </w:r>
      <w:r w:rsidRPr="00C55B2A">
        <w:rPr>
          <w:rFonts w:ascii="Times New Roman" w:hAnsi="Times New Roman" w:cs="Times New Roman"/>
          <w:color w:val="001F5F"/>
          <w:w w:val="90"/>
          <w:sz w:val="24"/>
          <w:szCs w:val="24"/>
        </w:rPr>
        <w:t>vizyon,</w:t>
      </w:r>
      <w:r w:rsidRPr="00C55B2A">
        <w:rPr>
          <w:rFonts w:ascii="Times New Roman" w:hAnsi="Times New Roman" w:cs="Times New Roman"/>
          <w:color w:val="001F5F"/>
          <w:spacing w:val="-4"/>
          <w:w w:val="90"/>
          <w:sz w:val="24"/>
          <w:szCs w:val="24"/>
        </w:rPr>
        <w:t xml:space="preserve"> </w:t>
      </w:r>
      <w:r w:rsidRPr="00C55B2A">
        <w:rPr>
          <w:rFonts w:ascii="Times New Roman" w:hAnsi="Times New Roman" w:cs="Times New Roman"/>
          <w:color w:val="001F5F"/>
          <w:w w:val="90"/>
          <w:sz w:val="24"/>
          <w:szCs w:val="24"/>
        </w:rPr>
        <w:t>misyon ve</w:t>
      </w:r>
      <w:r w:rsidRPr="00C55B2A">
        <w:rPr>
          <w:rFonts w:ascii="Times New Roman" w:hAnsi="Times New Roman" w:cs="Times New Roman"/>
          <w:color w:val="001F5F"/>
          <w:spacing w:val="-1"/>
          <w:w w:val="90"/>
          <w:sz w:val="24"/>
          <w:szCs w:val="24"/>
        </w:rPr>
        <w:t xml:space="preserve"> </w:t>
      </w:r>
      <w:r w:rsidRPr="00C55B2A">
        <w:rPr>
          <w:rFonts w:ascii="Times New Roman" w:hAnsi="Times New Roman" w:cs="Times New Roman"/>
          <w:color w:val="001F5F"/>
          <w:w w:val="90"/>
          <w:sz w:val="24"/>
          <w:szCs w:val="24"/>
        </w:rPr>
        <w:t xml:space="preserve">hedeflerin </w:t>
      </w:r>
      <w:r w:rsidRPr="00C55B2A">
        <w:rPr>
          <w:rFonts w:ascii="Times New Roman" w:hAnsi="Times New Roman" w:cs="Times New Roman"/>
          <w:color w:val="001F5F"/>
          <w:w w:val="95"/>
          <w:sz w:val="24"/>
          <w:szCs w:val="24"/>
        </w:rPr>
        <w:t>belirlenmesi;</w:t>
      </w:r>
      <w:r w:rsidRPr="00C55B2A">
        <w:rPr>
          <w:rFonts w:ascii="Times New Roman" w:hAnsi="Times New Roman" w:cs="Times New Roman"/>
          <w:color w:val="001F5F"/>
          <w:spacing w:val="-2"/>
          <w:w w:val="95"/>
          <w:sz w:val="24"/>
          <w:szCs w:val="24"/>
        </w:rPr>
        <w:t xml:space="preserve"> </w:t>
      </w:r>
      <w:r w:rsidRPr="00C55B2A">
        <w:rPr>
          <w:rFonts w:ascii="Times New Roman" w:hAnsi="Times New Roman" w:cs="Times New Roman"/>
          <w:color w:val="001F5F"/>
          <w:w w:val="95"/>
          <w:sz w:val="24"/>
          <w:szCs w:val="24"/>
        </w:rPr>
        <w:t>endüstri</w:t>
      </w:r>
      <w:r w:rsidRPr="00C55B2A">
        <w:rPr>
          <w:rFonts w:ascii="Times New Roman" w:hAnsi="Times New Roman" w:cs="Times New Roman"/>
          <w:color w:val="001F5F"/>
          <w:spacing w:val="-2"/>
          <w:w w:val="95"/>
          <w:sz w:val="24"/>
          <w:szCs w:val="24"/>
        </w:rPr>
        <w:t xml:space="preserve"> </w:t>
      </w:r>
      <w:r w:rsidRPr="00C55B2A">
        <w:rPr>
          <w:rFonts w:ascii="Times New Roman" w:hAnsi="Times New Roman" w:cs="Times New Roman"/>
          <w:color w:val="001F5F"/>
          <w:w w:val="95"/>
          <w:sz w:val="24"/>
          <w:szCs w:val="24"/>
        </w:rPr>
        <w:t>analizi;</w:t>
      </w:r>
      <w:r w:rsidRPr="00C55B2A">
        <w:rPr>
          <w:rFonts w:ascii="Times New Roman" w:hAnsi="Times New Roman" w:cs="Times New Roman"/>
          <w:color w:val="001F5F"/>
          <w:spacing w:val="-2"/>
          <w:w w:val="95"/>
          <w:sz w:val="24"/>
          <w:szCs w:val="24"/>
        </w:rPr>
        <w:t xml:space="preserve"> </w:t>
      </w:r>
      <w:r w:rsidRPr="00C55B2A">
        <w:rPr>
          <w:rFonts w:ascii="Times New Roman" w:hAnsi="Times New Roman" w:cs="Times New Roman"/>
          <w:color w:val="001F5F"/>
          <w:w w:val="95"/>
          <w:sz w:val="24"/>
          <w:szCs w:val="24"/>
        </w:rPr>
        <w:t>rekabet</w:t>
      </w:r>
      <w:r w:rsidRPr="00C55B2A">
        <w:rPr>
          <w:rFonts w:ascii="Times New Roman" w:hAnsi="Times New Roman" w:cs="Times New Roman"/>
          <w:color w:val="001F5F"/>
          <w:spacing w:val="-2"/>
          <w:w w:val="95"/>
          <w:sz w:val="24"/>
          <w:szCs w:val="24"/>
        </w:rPr>
        <w:t xml:space="preserve"> </w:t>
      </w:r>
      <w:r w:rsidRPr="00C55B2A">
        <w:rPr>
          <w:rFonts w:ascii="Times New Roman" w:hAnsi="Times New Roman" w:cs="Times New Roman"/>
          <w:color w:val="001F5F"/>
          <w:w w:val="95"/>
          <w:sz w:val="24"/>
          <w:szCs w:val="24"/>
        </w:rPr>
        <w:t>analizi;</w:t>
      </w:r>
      <w:r w:rsidRPr="00C55B2A">
        <w:rPr>
          <w:rFonts w:ascii="Times New Roman" w:hAnsi="Times New Roman" w:cs="Times New Roman"/>
          <w:color w:val="001F5F"/>
          <w:spacing w:val="-2"/>
          <w:w w:val="95"/>
          <w:sz w:val="24"/>
          <w:szCs w:val="24"/>
        </w:rPr>
        <w:t xml:space="preserve"> </w:t>
      </w:r>
      <w:r w:rsidRPr="00C55B2A">
        <w:rPr>
          <w:rFonts w:ascii="Times New Roman" w:hAnsi="Times New Roman" w:cs="Times New Roman"/>
          <w:color w:val="001F5F"/>
          <w:w w:val="95"/>
          <w:sz w:val="24"/>
          <w:szCs w:val="24"/>
        </w:rPr>
        <w:t>firma</w:t>
      </w:r>
      <w:r w:rsidRPr="00C55B2A">
        <w:rPr>
          <w:rFonts w:ascii="Times New Roman" w:hAnsi="Times New Roman" w:cs="Times New Roman"/>
          <w:color w:val="001F5F"/>
          <w:spacing w:val="-2"/>
          <w:w w:val="95"/>
          <w:sz w:val="24"/>
          <w:szCs w:val="24"/>
        </w:rPr>
        <w:t xml:space="preserve"> </w:t>
      </w:r>
      <w:r w:rsidRPr="00C55B2A">
        <w:rPr>
          <w:rFonts w:ascii="Times New Roman" w:hAnsi="Times New Roman" w:cs="Times New Roman"/>
          <w:color w:val="001F5F"/>
          <w:w w:val="95"/>
          <w:sz w:val="24"/>
          <w:szCs w:val="24"/>
        </w:rPr>
        <w:t>kaynaklarının</w:t>
      </w:r>
      <w:r w:rsidRPr="00C55B2A">
        <w:rPr>
          <w:rFonts w:ascii="Times New Roman" w:hAnsi="Times New Roman" w:cs="Times New Roman"/>
          <w:color w:val="001F5F"/>
          <w:spacing w:val="-2"/>
          <w:w w:val="95"/>
          <w:sz w:val="24"/>
          <w:szCs w:val="24"/>
        </w:rPr>
        <w:t xml:space="preserve"> </w:t>
      </w:r>
      <w:r w:rsidRPr="00C55B2A">
        <w:rPr>
          <w:rFonts w:ascii="Times New Roman" w:hAnsi="Times New Roman" w:cs="Times New Roman"/>
          <w:color w:val="001F5F"/>
          <w:w w:val="95"/>
          <w:sz w:val="24"/>
          <w:szCs w:val="24"/>
        </w:rPr>
        <w:t xml:space="preserve">değerlendirilmesi; rekabetçi </w:t>
      </w:r>
      <w:r w:rsidRPr="00C55B2A">
        <w:rPr>
          <w:rFonts w:ascii="Times New Roman" w:hAnsi="Times New Roman" w:cs="Times New Roman"/>
          <w:color w:val="001F5F"/>
          <w:w w:val="90"/>
          <w:sz w:val="24"/>
          <w:szCs w:val="24"/>
        </w:rPr>
        <w:t xml:space="preserve">yetkinliklerin değerlendirilmesi; kurumsal ve iș yönetim stratejileri; beș jenerik rekabet stratejisi; </w:t>
      </w:r>
      <w:r w:rsidRPr="00C55B2A">
        <w:rPr>
          <w:rFonts w:ascii="Times New Roman" w:hAnsi="Times New Roman" w:cs="Times New Roman"/>
          <w:color w:val="001F5F"/>
          <w:w w:val="95"/>
          <w:sz w:val="24"/>
          <w:szCs w:val="24"/>
        </w:rPr>
        <w:t xml:space="preserve">durum analizi ve iș stratejisi; kurumsal ve fonksiyonel stratejiler; uluslararası pazarlara yönelik </w:t>
      </w:r>
      <w:r w:rsidRPr="00C55B2A">
        <w:rPr>
          <w:rFonts w:ascii="Times New Roman" w:hAnsi="Times New Roman" w:cs="Times New Roman"/>
          <w:color w:val="001F5F"/>
          <w:spacing w:val="-2"/>
          <w:w w:val="90"/>
          <w:sz w:val="24"/>
          <w:szCs w:val="24"/>
        </w:rPr>
        <w:t>stratejiler; stratejilerin hayata</w:t>
      </w:r>
      <w:r w:rsidRPr="00C55B2A">
        <w:rPr>
          <w:rFonts w:ascii="Times New Roman" w:hAnsi="Times New Roman" w:cs="Times New Roman"/>
          <w:color w:val="001F5F"/>
          <w:sz w:val="24"/>
          <w:szCs w:val="24"/>
        </w:rPr>
        <w:t xml:space="preserve"> </w:t>
      </w:r>
      <w:r w:rsidRPr="00C55B2A">
        <w:rPr>
          <w:rFonts w:ascii="Times New Roman" w:hAnsi="Times New Roman" w:cs="Times New Roman"/>
          <w:color w:val="001F5F"/>
          <w:spacing w:val="-2"/>
          <w:w w:val="90"/>
          <w:sz w:val="24"/>
          <w:szCs w:val="24"/>
        </w:rPr>
        <w:t>geçirilmesi; kaynaklar</w:t>
      </w:r>
      <w:r w:rsidRPr="00C55B2A">
        <w:rPr>
          <w:rFonts w:ascii="Times New Roman" w:hAnsi="Times New Roman" w:cs="Times New Roman"/>
          <w:color w:val="001F5F"/>
          <w:spacing w:val="-5"/>
          <w:w w:val="90"/>
          <w:sz w:val="24"/>
          <w:szCs w:val="24"/>
        </w:rPr>
        <w:t xml:space="preserve"> </w:t>
      </w:r>
      <w:r w:rsidRPr="00C55B2A">
        <w:rPr>
          <w:rFonts w:ascii="Times New Roman" w:hAnsi="Times New Roman" w:cs="Times New Roman"/>
          <w:color w:val="001F5F"/>
          <w:spacing w:val="-2"/>
          <w:w w:val="90"/>
          <w:sz w:val="24"/>
          <w:szCs w:val="24"/>
        </w:rPr>
        <w:t>ve</w:t>
      </w:r>
      <w:r w:rsidRPr="00C55B2A">
        <w:rPr>
          <w:rFonts w:ascii="Times New Roman" w:hAnsi="Times New Roman" w:cs="Times New Roman"/>
          <w:color w:val="001F5F"/>
          <w:spacing w:val="-4"/>
          <w:w w:val="90"/>
          <w:sz w:val="24"/>
          <w:szCs w:val="24"/>
        </w:rPr>
        <w:t xml:space="preserve"> </w:t>
      </w:r>
      <w:r w:rsidRPr="00C55B2A">
        <w:rPr>
          <w:rFonts w:ascii="Times New Roman" w:hAnsi="Times New Roman" w:cs="Times New Roman"/>
          <w:color w:val="001F5F"/>
          <w:spacing w:val="-2"/>
          <w:w w:val="90"/>
          <w:sz w:val="24"/>
          <w:szCs w:val="24"/>
        </w:rPr>
        <w:t xml:space="preserve">yapı prosedürler; stratejik yönetimde kültür ve </w:t>
      </w:r>
      <w:r w:rsidRPr="00C55B2A">
        <w:rPr>
          <w:rFonts w:ascii="Times New Roman" w:hAnsi="Times New Roman" w:cs="Times New Roman"/>
          <w:color w:val="001F5F"/>
          <w:w w:val="90"/>
          <w:sz w:val="24"/>
          <w:szCs w:val="24"/>
        </w:rPr>
        <w:t>liderlik;</w:t>
      </w:r>
      <w:r w:rsidRPr="00C55B2A">
        <w:rPr>
          <w:rFonts w:ascii="Times New Roman" w:hAnsi="Times New Roman" w:cs="Times New Roman"/>
          <w:color w:val="001F5F"/>
          <w:spacing w:val="-7"/>
          <w:w w:val="90"/>
          <w:sz w:val="24"/>
          <w:szCs w:val="24"/>
        </w:rPr>
        <w:t xml:space="preserve"> </w:t>
      </w:r>
      <w:r w:rsidRPr="00C55B2A">
        <w:rPr>
          <w:rFonts w:ascii="Times New Roman" w:hAnsi="Times New Roman" w:cs="Times New Roman"/>
          <w:color w:val="001F5F"/>
          <w:w w:val="90"/>
          <w:sz w:val="24"/>
          <w:szCs w:val="24"/>
        </w:rPr>
        <w:t>stratejik</w:t>
      </w:r>
      <w:r w:rsidRPr="00C55B2A">
        <w:rPr>
          <w:rFonts w:ascii="Times New Roman" w:hAnsi="Times New Roman" w:cs="Times New Roman"/>
          <w:color w:val="001F5F"/>
          <w:spacing w:val="-6"/>
          <w:w w:val="90"/>
          <w:sz w:val="24"/>
          <w:szCs w:val="24"/>
        </w:rPr>
        <w:t xml:space="preserve"> </w:t>
      </w:r>
      <w:r w:rsidRPr="00C55B2A">
        <w:rPr>
          <w:rFonts w:ascii="Times New Roman" w:hAnsi="Times New Roman" w:cs="Times New Roman"/>
          <w:color w:val="001F5F"/>
          <w:w w:val="90"/>
          <w:sz w:val="24"/>
          <w:szCs w:val="24"/>
        </w:rPr>
        <w:t>değerlendirme</w:t>
      </w:r>
      <w:r w:rsidRPr="00C55B2A">
        <w:rPr>
          <w:rFonts w:ascii="Times New Roman" w:hAnsi="Times New Roman" w:cs="Times New Roman"/>
          <w:color w:val="001F5F"/>
          <w:spacing w:val="-4"/>
          <w:w w:val="90"/>
          <w:sz w:val="24"/>
          <w:szCs w:val="24"/>
        </w:rPr>
        <w:t xml:space="preserve"> </w:t>
      </w:r>
      <w:r w:rsidRPr="00C55B2A">
        <w:rPr>
          <w:rFonts w:ascii="Times New Roman" w:hAnsi="Times New Roman" w:cs="Times New Roman"/>
          <w:color w:val="001F5F"/>
          <w:w w:val="90"/>
          <w:sz w:val="24"/>
          <w:szCs w:val="24"/>
        </w:rPr>
        <w:t>ve</w:t>
      </w:r>
      <w:r w:rsidRPr="00C55B2A">
        <w:rPr>
          <w:rFonts w:ascii="Times New Roman" w:hAnsi="Times New Roman" w:cs="Times New Roman"/>
          <w:color w:val="001F5F"/>
          <w:spacing w:val="-6"/>
          <w:w w:val="90"/>
          <w:sz w:val="24"/>
          <w:szCs w:val="24"/>
        </w:rPr>
        <w:t xml:space="preserve"> </w:t>
      </w:r>
      <w:r w:rsidRPr="00C55B2A">
        <w:rPr>
          <w:rFonts w:ascii="Times New Roman" w:hAnsi="Times New Roman" w:cs="Times New Roman"/>
          <w:color w:val="001F5F"/>
          <w:w w:val="90"/>
          <w:sz w:val="24"/>
          <w:szCs w:val="24"/>
        </w:rPr>
        <w:t>kontrol;</w:t>
      </w:r>
      <w:r w:rsidRPr="00C55B2A">
        <w:rPr>
          <w:rFonts w:ascii="Times New Roman" w:hAnsi="Times New Roman" w:cs="Times New Roman"/>
          <w:color w:val="001F5F"/>
          <w:spacing w:val="-4"/>
          <w:w w:val="90"/>
          <w:sz w:val="24"/>
          <w:szCs w:val="24"/>
        </w:rPr>
        <w:t xml:space="preserve"> </w:t>
      </w:r>
      <w:r w:rsidRPr="00C55B2A">
        <w:rPr>
          <w:rFonts w:ascii="Times New Roman" w:hAnsi="Times New Roman" w:cs="Times New Roman"/>
          <w:color w:val="001F5F"/>
          <w:w w:val="90"/>
          <w:sz w:val="24"/>
          <w:szCs w:val="24"/>
        </w:rPr>
        <w:t>stratejik</w:t>
      </w:r>
      <w:r w:rsidRPr="00C55B2A">
        <w:rPr>
          <w:rFonts w:ascii="Times New Roman" w:hAnsi="Times New Roman" w:cs="Times New Roman"/>
          <w:color w:val="001F5F"/>
          <w:spacing w:val="-4"/>
          <w:w w:val="90"/>
          <w:sz w:val="24"/>
          <w:szCs w:val="24"/>
        </w:rPr>
        <w:t xml:space="preserve"> </w:t>
      </w:r>
      <w:r w:rsidRPr="00C55B2A">
        <w:rPr>
          <w:rFonts w:ascii="Times New Roman" w:hAnsi="Times New Roman" w:cs="Times New Roman"/>
          <w:color w:val="001F5F"/>
          <w:w w:val="90"/>
          <w:sz w:val="24"/>
          <w:szCs w:val="24"/>
        </w:rPr>
        <w:t>yönetimde</w:t>
      </w:r>
      <w:r w:rsidRPr="00C55B2A">
        <w:rPr>
          <w:rFonts w:ascii="Times New Roman" w:hAnsi="Times New Roman" w:cs="Times New Roman"/>
          <w:color w:val="001F5F"/>
          <w:spacing w:val="-4"/>
          <w:w w:val="90"/>
          <w:sz w:val="24"/>
          <w:szCs w:val="24"/>
        </w:rPr>
        <w:t xml:space="preserve"> </w:t>
      </w:r>
      <w:r w:rsidRPr="00C55B2A">
        <w:rPr>
          <w:rFonts w:ascii="Times New Roman" w:hAnsi="Times New Roman" w:cs="Times New Roman"/>
          <w:color w:val="001F5F"/>
          <w:w w:val="90"/>
          <w:sz w:val="24"/>
          <w:szCs w:val="24"/>
        </w:rPr>
        <w:t>sosyal</w:t>
      </w:r>
      <w:r w:rsidRPr="00C55B2A">
        <w:rPr>
          <w:rFonts w:ascii="Times New Roman" w:hAnsi="Times New Roman" w:cs="Times New Roman"/>
          <w:color w:val="001F5F"/>
          <w:spacing w:val="-4"/>
          <w:w w:val="90"/>
          <w:sz w:val="24"/>
          <w:szCs w:val="24"/>
        </w:rPr>
        <w:t xml:space="preserve"> </w:t>
      </w:r>
      <w:r w:rsidRPr="00C55B2A">
        <w:rPr>
          <w:rFonts w:ascii="Times New Roman" w:hAnsi="Times New Roman" w:cs="Times New Roman"/>
          <w:color w:val="001F5F"/>
          <w:w w:val="90"/>
          <w:sz w:val="24"/>
          <w:szCs w:val="24"/>
        </w:rPr>
        <w:t>sorumluluk</w:t>
      </w:r>
      <w:r w:rsidRPr="00C55B2A">
        <w:rPr>
          <w:rFonts w:ascii="Times New Roman" w:hAnsi="Times New Roman" w:cs="Times New Roman"/>
          <w:color w:val="001F5F"/>
          <w:spacing w:val="-4"/>
          <w:w w:val="90"/>
          <w:sz w:val="24"/>
          <w:szCs w:val="24"/>
        </w:rPr>
        <w:t xml:space="preserve"> </w:t>
      </w:r>
      <w:r w:rsidRPr="00C55B2A">
        <w:rPr>
          <w:rFonts w:ascii="Times New Roman" w:hAnsi="Times New Roman" w:cs="Times New Roman"/>
          <w:color w:val="001F5F"/>
          <w:w w:val="90"/>
          <w:sz w:val="24"/>
          <w:szCs w:val="24"/>
        </w:rPr>
        <w:t>ve</w:t>
      </w:r>
      <w:r w:rsidRPr="00C55B2A">
        <w:rPr>
          <w:rFonts w:ascii="Times New Roman" w:hAnsi="Times New Roman" w:cs="Times New Roman"/>
          <w:color w:val="001F5F"/>
          <w:spacing w:val="-6"/>
          <w:w w:val="90"/>
          <w:sz w:val="24"/>
          <w:szCs w:val="24"/>
        </w:rPr>
        <w:t xml:space="preserve"> </w:t>
      </w:r>
      <w:r w:rsidRPr="00C55B2A">
        <w:rPr>
          <w:rFonts w:ascii="Times New Roman" w:hAnsi="Times New Roman" w:cs="Times New Roman"/>
          <w:color w:val="001F5F"/>
          <w:w w:val="90"/>
          <w:sz w:val="24"/>
          <w:szCs w:val="24"/>
        </w:rPr>
        <w:t>etik;</w:t>
      </w:r>
      <w:r w:rsidRPr="00C55B2A">
        <w:rPr>
          <w:rFonts w:ascii="Times New Roman" w:hAnsi="Times New Roman" w:cs="Times New Roman"/>
          <w:color w:val="001F5F"/>
          <w:spacing w:val="-6"/>
          <w:w w:val="90"/>
          <w:sz w:val="24"/>
          <w:szCs w:val="24"/>
        </w:rPr>
        <w:t xml:space="preserve"> </w:t>
      </w:r>
      <w:r w:rsidRPr="00C55B2A">
        <w:rPr>
          <w:rFonts w:ascii="Times New Roman" w:hAnsi="Times New Roman" w:cs="Times New Roman"/>
          <w:color w:val="001F5F"/>
          <w:w w:val="90"/>
          <w:sz w:val="24"/>
          <w:szCs w:val="24"/>
        </w:rPr>
        <w:t>iș</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 xml:space="preserve">stratejisi </w:t>
      </w:r>
      <w:r w:rsidRPr="00C55B2A">
        <w:rPr>
          <w:rFonts w:ascii="Times New Roman" w:hAnsi="Times New Roman" w:cs="Times New Roman"/>
          <w:color w:val="001F5F"/>
          <w:spacing w:val="-2"/>
          <w:w w:val="95"/>
          <w:sz w:val="24"/>
          <w:szCs w:val="24"/>
        </w:rPr>
        <w:t>simülasyonu.</w:t>
      </w:r>
    </w:p>
    <w:p w:rsidR="00724BE3" w:rsidRPr="004E3872" w:rsidRDefault="00724BE3" w:rsidP="00C55B2A">
      <w:pPr>
        <w:spacing w:before="120" w:after="120"/>
        <w:jc w:val="both"/>
        <w:rPr>
          <w:rFonts w:ascii="Times New Roman" w:hAnsi="Times New Roman" w:cs="Times New Roman"/>
          <w:b/>
          <w:color w:val="17365D" w:themeColor="text2" w:themeShade="BF"/>
          <w:sz w:val="24"/>
          <w:szCs w:val="24"/>
        </w:rPr>
      </w:pPr>
      <w:r w:rsidRPr="004E3872">
        <w:rPr>
          <w:rFonts w:ascii="Times New Roman" w:hAnsi="Times New Roman" w:cs="Times New Roman"/>
          <w:b/>
          <w:color w:val="17365D" w:themeColor="text2" w:themeShade="BF"/>
          <w:sz w:val="24"/>
          <w:szCs w:val="24"/>
        </w:rPr>
        <w:t>ISLT427 İnovasyon Yönetimi (3-0-0-3-6)</w:t>
      </w:r>
    </w:p>
    <w:p w:rsidR="00724BE3" w:rsidRPr="00C55B2A" w:rsidRDefault="00724BE3" w:rsidP="00C55B2A">
      <w:pPr>
        <w:spacing w:before="120" w:after="120"/>
        <w:jc w:val="both"/>
        <w:rPr>
          <w:rFonts w:ascii="Times New Roman" w:eastAsia="Times New Roman" w:hAnsi="Times New Roman" w:cs="Times New Roman"/>
          <w:color w:val="1F497D" w:themeColor="text2"/>
          <w:sz w:val="24"/>
          <w:szCs w:val="24"/>
        </w:rPr>
      </w:pPr>
      <w:r w:rsidRPr="00C55B2A">
        <w:rPr>
          <w:rFonts w:ascii="Times New Roman" w:eastAsia="Times New Roman" w:hAnsi="Times New Roman" w:cs="Times New Roman"/>
          <w:color w:val="1F497D" w:themeColor="text2"/>
          <w:sz w:val="24"/>
          <w:szCs w:val="24"/>
        </w:rPr>
        <w:t>Yeniliğin tanımı; yeniliğin özellikleri; yeniliğin kaynakları; yaratıcılık; yaratıcılığı engelleyen faktörler ve durumlar; yaratıcılık ve yenilik arasındaki farklar; yenilik türleri; yenilik süreci; yenilik modelleri; yeniliklerin yayılması; fikri mülkiyet hakları; rekabet avantajı yaratan yenilik odaklı stratejiler; yenilikleri uygulama ve yönetme.</w:t>
      </w:r>
    </w:p>
    <w:p w:rsidR="00724BE3" w:rsidRPr="00C55B2A" w:rsidRDefault="00724BE3" w:rsidP="00C55B2A">
      <w:pPr>
        <w:pStyle w:val="Balk1"/>
        <w:spacing w:before="120" w:after="120"/>
        <w:ind w:left="0"/>
        <w:rPr>
          <w:rFonts w:ascii="Times New Roman" w:hAnsi="Times New Roman" w:cs="Times New Roman"/>
          <w:sz w:val="24"/>
          <w:szCs w:val="24"/>
        </w:rPr>
      </w:pPr>
      <w:r w:rsidRPr="00C55B2A">
        <w:rPr>
          <w:rFonts w:ascii="Times New Roman" w:hAnsi="Times New Roman" w:cs="Times New Roman"/>
          <w:color w:val="001F5F"/>
          <w:sz w:val="24"/>
          <w:szCs w:val="24"/>
        </w:rPr>
        <w:t>FNS407</w:t>
      </w:r>
      <w:r w:rsidRPr="00C55B2A">
        <w:rPr>
          <w:rFonts w:ascii="Times New Roman" w:hAnsi="Times New Roman" w:cs="Times New Roman"/>
          <w:b w:val="0"/>
          <w:color w:val="001F5F"/>
          <w:spacing w:val="1"/>
          <w:sz w:val="24"/>
          <w:szCs w:val="24"/>
        </w:rPr>
        <w:t xml:space="preserve"> </w:t>
      </w:r>
      <w:r w:rsidRPr="00C55B2A">
        <w:rPr>
          <w:rFonts w:ascii="Times New Roman" w:hAnsi="Times New Roman" w:cs="Times New Roman"/>
          <w:color w:val="001F5F"/>
          <w:sz w:val="24"/>
          <w:szCs w:val="24"/>
        </w:rPr>
        <w:t>Finansal</w:t>
      </w:r>
      <w:r w:rsidRPr="00C55B2A">
        <w:rPr>
          <w:rFonts w:ascii="Times New Roman" w:hAnsi="Times New Roman" w:cs="Times New Roman"/>
          <w:b w:val="0"/>
          <w:color w:val="001F5F"/>
          <w:sz w:val="24"/>
          <w:szCs w:val="24"/>
        </w:rPr>
        <w:t xml:space="preserve"> </w:t>
      </w:r>
      <w:r w:rsidRPr="00C55B2A">
        <w:rPr>
          <w:rFonts w:ascii="Times New Roman" w:hAnsi="Times New Roman" w:cs="Times New Roman"/>
          <w:color w:val="001F5F"/>
          <w:sz w:val="24"/>
          <w:szCs w:val="24"/>
        </w:rPr>
        <w:t>Planlama</w:t>
      </w:r>
      <w:r w:rsidRPr="00C55B2A">
        <w:rPr>
          <w:rFonts w:ascii="Times New Roman" w:hAnsi="Times New Roman" w:cs="Times New Roman"/>
          <w:b w:val="0"/>
          <w:color w:val="001F5F"/>
          <w:spacing w:val="3"/>
          <w:sz w:val="24"/>
          <w:szCs w:val="24"/>
        </w:rPr>
        <w:t xml:space="preserve"> </w:t>
      </w:r>
      <w:r w:rsidRPr="00C55B2A">
        <w:rPr>
          <w:rFonts w:ascii="Times New Roman" w:hAnsi="Times New Roman" w:cs="Times New Roman"/>
          <w:color w:val="001F5F"/>
          <w:sz w:val="24"/>
          <w:szCs w:val="24"/>
        </w:rPr>
        <w:t>ve</w:t>
      </w:r>
      <w:r w:rsidRPr="00C55B2A">
        <w:rPr>
          <w:rFonts w:ascii="Times New Roman" w:hAnsi="Times New Roman" w:cs="Times New Roman"/>
          <w:b w:val="0"/>
          <w:color w:val="001F5F"/>
          <w:spacing w:val="2"/>
          <w:sz w:val="24"/>
          <w:szCs w:val="24"/>
        </w:rPr>
        <w:t xml:space="preserve"> </w:t>
      </w:r>
      <w:r w:rsidRPr="00C55B2A">
        <w:rPr>
          <w:rFonts w:ascii="Times New Roman" w:hAnsi="Times New Roman" w:cs="Times New Roman"/>
          <w:color w:val="001F5F"/>
          <w:sz w:val="24"/>
          <w:szCs w:val="24"/>
        </w:rPr>
        <w:t>Bütçeleme</w:t>
      </w:r>
      <w:r w:rsidRPr="00C55B2A">
        <w:rPr>
          <w:rFonts w:ascii="Times New Roman" w:hAnsi="Times New Roman" w:cs="Times New Roman"/>
          <w:b w:val="0"/>
          <w:color w:val="001F5F"/>
          <w:spacing w:val="61"/>
          <w:sz w:val="24"/>
          <w:szCs w:val="24"/>
        </w:rPr>
        <w:t xml:space="preserve"> </w:t>
      </w:r>
      <w:r w:rsidRPr="00C55B2A">
        <w:rPr>
          <w:rFonts w:ascii="Times New Roman" w:hAnsi="Times New Roman" w:cs="Times New Roman"/>
          <w:color w:val="001F5F"/>
          <w:sz w:val="24"/>
          <w:szCs w:val="24"/>
        </w:rPr>
        <w:t>(3-0-0-3-</w:t>
      </w:r>
      <w:r w:rsidRPr="00C55B2A">
        <w:rPr>
          <w:rFonts w:ascii="Times New Roman" w:hAnsi="Times New Roman" w:cs="Times New Roman"/>
          <w:color w:val="001F5F"/>
          <w:spacing w:val="-5"/>
          <w:sz w:val="24"/>
          <w:szCs w:val="24"/>
        </w:rPr>
        <w:t>7)</w:t>
      </w:r>
    </w:p>
    <w:p w:rsidR="00724BE3" w:rsidRPr="00C55B2A" w:rsidRDefault="00724BE3" w:rsidP="00C55B2A">
      <w:pPr>
        <w:pStyle w:val="GvdeMetni"/>
        <w:spacing w:before="120" w:after="120"/>
        <w:ind w:left="0" w:right="137"/>
        <w:rPr>
          <w:rFonts w:ascii="Times New Roman" w:hAnsi="Times New Roman" w:cs="Times New Roman"/>
          <w:color w:val="001F5F"/>
          <w:spacing w:val="-2"/>
          <w:sz w:val="24"/>
          <w:szCs w:val="24"/>
        </w:rPr>
      </w:pPr>
      <w:r w:rsidRPr="00C55B2A">
        <w:rPr>
          <w:rFonts w:ascii="Times New Roman" w:hAnsi="Times New Roman" w:cs="Times New Roman"/>
          <w:color w:val="001F5F"/>
          <w:w w:val="90"/>
          <w:sz w:val="24"/>
          <w:szCs w:val="24"/>
        </w:rPr>
        <w:t>Şinansal planlama tanımı; finansal planlama modelleri;dıș finansman ve büyüme; çalıșma sermayesi; uzun</w:t>
      </w:r>
      <w:r w:rsidRPr="00C55B2A">
        <w:rPr>
          <w:rFonts w:ascii="Times New Roman" w:hAnsi="Times New Roman" w:cs="Times New Roman"/>
          <w:color w:val="001F5F"/>
          <w:spacing w:val="-6"/>
          <w:w w:val="90"/>
          <w:sz w:val="24"/>
          <w:szCs w:val="24"/>
        </w:rPr>
        <w:t xml:space="preserve"> </w:t>
      </w:r>
      <w:r w:rsidRPr="00C55B2A">
        <w:rPr>
          <w:rFonts w:ascii="Times New Roman" w:hAnsi="Times New Roman" w:cs="Times New Roman"/>
          <w:color w:val="001F5F"/>
          <w:w w:val="90"/>
          <w:sz w:val="24"/>
          <w:szCs w:val="24"/>
        </w:rPr>
        <w:t>ve</w:t>
      </w:r>
      <w:r w:rsidRPr="00C55B2A">
        <w:rPr>
          <w:rFonts w:ascii="Times New Roman" w:hAnsi="Times New Roman" w:cs="Times New Roman"/>
          <w:color w:val="001F5F"/>
          <w:spacing w:val="-8"/>
          <w:w w:val="90"/>
          <w:sz w:val="24"/>
          <w:szCs w:val="24"/>
        </w:rPr>
        <w:t xml:space="preserve"> </w:t>
      </w:r>
      <w:r w:rsidRPr="00C55B2A">
        <w:rPr>
          <w:rFonts w:ascii="Times New Roman" w:hAnsi="Times New Roman" w:cs="Times New Roman"/>
          <w:color w:val="001F5F"/>
          <w:w w:val="90"/>
          <w:sz w:val="24"/>
          <w:szCs w:val="24"/>
        </w:rPr>
        <w:t>kısa</w:t>
      </w:r>
      <w:r w:rsidRPr="00C55B2A">
        <w:rPr>
          <w:rFonts w:ascii="Times New Roman" w:hAnsi="Times New Roman" w:cs="Times New Roman"/>
          <w:color w:val="001F5F"/>
          <w:spacing w:val="-7"/>
          <w:w w:val="90"/>
          <w:sz w:val="24"/>
          <w:szCs w:val="24"/>
        </w:rPr>
        <w:t xml:space="preserve"> </w:t>
      </w:r>
      <w:r w:rsidRPr="00C55B2A">
        <w:rPr>
          <w:rFonts w:ascii="Times New Roman" w:hAnsi="Times New Roman" w:cs="Times New Roman"/>
          <w:color w:val="001F5F"/>
          <w:w w:val="90"/>
          <w:sz w:val="24"/>
          <w:szCs w:val="24"/>
        </w:rPr>
        <w:t>vadeli</w:t>
      </w:r>
      <w:r w:rsidRPr="00C55B2A">
        <w:rPr>
          <w:rFonts w:ascii="Times New Roman" w:hAnsi="Times New Roman" w:cs="Times New Roman"/>
          <w:color w:val="001F5F"/>
          <w:spacing w:val="-8"/>
          <w:w w:val="90"/>
          <w:sz w:val="24"/>
          <w:szCs w:val="24"/>
        </w:rPr>
        <w:t xml:space="preserve"> </w:t>
      </w:r>
      <w:r w:rsidRPr="00C55B2A">
        <w:rPr>
          <w:rFonts w:ascii="Times New Roman" w:hAnsi="Times New Roman" w:cs="Times New Roman"/>
          <w:color w:val="001F5F"/>
          <w:w w:val="90"/>
          <w:sz w:val="24"/>
          <w:szCs w:val="24"/>
        </w:rPr>
        <w:t>finansman</w:t>
      </w:r>
      <w:r w:rsidRPr="00C55B2A">
        <w:rPr>
          <w:rFonts w:ascii="Times New Roman" w:hAnsi="Times New Roman" w:cs="Times New Roman"/>
          <w:color w:val="001F5F"/>
          <w:spacing w:val="-7"/>
          <w:w w:val="90"/>
          <w:sz w:val="24"/>
          <w:szCs w:val="24"/>
        </w:rPr>
        <w:t xml:space="preserve"> </w:t>
      </w:r>
      <w:r w:rsidRPr="00C55B2A">
        <w:rPr>
          <w:rFonts w:ascii="Times New Roman" w:hAnsi="Times New Roman" w:cs="Times New Roman"/>
          <w:color w:val="001F5F"/>
          <w:w w:val="90"/>
          <w:sz w:val="24"/>
          <w:szCs w:val="24"/>
        </w:rPr>
        <w:t>arasındaki</w:t>
      </w:r>
      <w:r w:rsidRPr="00C55B2A">
        <w:rPr>
          <w:rFonts w:ascii="Times New Roman" w:hAnsi="Times New Roman" w:cs="Times New Roman"/>
          <w:color w:val="001F5F"/>
          <w:spacing w:val="-7"/>
          <w:w w:val="90"/>
          <w:sz w:val="24"/>
          <w:szCs w:val="24"/>
        </w:rPr>
        <w:t xml:space="preserve"> </w:t>
      </w:r>
      <w:r w:rsidRPr="00C55B2A">
        <w:rPr>
          <w:rFonts w:ascii="Times New Roman" w:hAnsi="Times New Roman" w:cs="Times New Roman"/>
          <w:color w:val="001F5F"/>
          <w:w w:val="90"/>
          <w:sz w:val="24"/>
          <w:szCs w:val="24"/>
        </w:rPr>
        <w:t>ilișkiler;</w:t>
      </w:r>
      <w:r w:rsidRPr="00C55B2A">
        <w:rPr>
          <w:rFonts w:ascii="Times New Roman" w:hAnsi="Times New Roman" w:cs="Times New Roman"/>
          <w:color w:val="001F5F"/>
          <w:spacing w:val="-6"/>
          <w:w w:val="90"/>
          <w:sz w:val="24"/>
          <w:szCs w:val="24"/>
        </w:rPr>
        <w:t xml:space="preserve"> </w:t>
      </w:r>
      <w:r w:rsidRPr="00C55B2A">
        <w:rPr>
          <w:rFonts w:ascii="Times New Roman" w:hAnsi="Times New Roman" w:cs="Times New Roman"/>
          <w:color w:val="001F5F"/>
          <w:w w:val="90"/>
          <w:sz w:val="24"/>
          <w:szCs w:val="24"/>
        </w:rPr>
        <w:t>nakit</w:t>
      </w:r>
      <w:r w:rsidRPr="00C55B2A">
        <w:rPr>
          <w:rFonts w:ascii="Times New Roman" w:hAnsi="Times New Roman" w:cs="Times New Roman"/>
          <w:color w:val="001F5F"/>
          <w:spacing w:val="-6"/>
          <w:w w:val="90"/>
          <w:sz w:val="24"/>
          <w:szCs w:val="24"/>
        </w:rPr>
        <w:t xml:space="preserve"> </w:t>
      </w:r>
      <w:r w:rsidRPr="00C55B2A">
        <w:rPr>
          <w:rFonts w:ascii="Times New Roman" w:hAnsi="Times New Roman" w:cs="Times New Roman"/>
          <w:color w:val="001F5F"/>
          <w:w w:val="90"/>
          <w:sz w:val="24"/>
          <w:szCs w:val="24"/>
        </w:rPr>
        <w:t>bütçesi;kısa</w:t>
      </w:r>
      <w:r w:rsidRPr="00C55B2A">
        <w:rPr>
          <w:rFonts w:ascii="Times New Roman" w:hAnsi="Times New Roman" w:cs="Times New Roman"/>
          <w:color w:val="001F5F"/>
          <w:spacing w:val="-7"/>
          <w:w w:val="90"/>
          <w:sz w:val="24"/>
          <w:szCs w:val="24"/>
        </w:rPr>
        <w:t xml:space="preserve"> </w:t>
      </w:r>
      <w:r w:rsidRPr="00C55B2A">
        <w:rPr>
          <w:rFonts w:ascii="Times New Roman" w:hAnsi="Times New Roman" w:cs="Times New Roman"/>
          <w:color w:val="001F5F"/>
          <w:w w:val="90"/>
          <w:sz w:val="24"/>
          <w:szCs w:val="24"/>
        </w:rPr>
        <w:t>vadeli</w:t>
      </w:r>
      <w:r w:rsidRPr="00C55B2A">
        <w:rPr>
          <w:rFonts w:ascii="Times New Roman" w:hAnsi="Times New Roman" w:cs="Times New Roman"/>
          <w:color w:val="001F5F"/>
          <w:spacing w:val="-8"/>
          <w:w w:val="90"/>
          <w:sz w:val="24"/>
          <w:szCs w:val="24"/>
        </w:rPr>
        <w:t xml:space="preserve"> </w:t>
      </w:r>
      <w:r w:rsidRPr="00C55B2A">
        <w:rPr>
          <w:rFonts w:ascii="Times New Roman" w:hAnsi="Times New Roman" w:cs="Times New Roman"/>
          <w:color w:val="001F5F"/>
          <w:w w:val="90"/>
          <w:sz w:val="24"/>
          <w:szCs w:val="24"/>
        </w:rPr>
        <w:t>finansman</w:t>
      </w:r>
      <w:r w:rsidRPr="00C55B2A">
        <w:rPr>
          <w:rFonts w:ascii="Times New Roman" w:hAnsi="Times New Roman" w:cs="Times New Roman"/>
          <w:color w:val="001F5F"/>
          <w:spacing w:val="-7"/>
          <w:w w:val="90"/>
          <w:sz w:val="24"/>
          <w:szCs w:val="24"/>
        </w:rPr>
        <w:t xml:space="preserve"> </w:t>
      </w:r>
      <w:r w:rsidRPr="00C55B2A">
        <w:rPr>
          <w:rFonts w:ascii="Times New Roman" w:hAnsi="Times New Roman" w:cs="Times New Roman"/>
          <w:color w:val="001F5F"/>
          <w:w w:val="90"/>
          <w:sz w:val="24"/>
          <w:szCs w:val="24"/>
        </w:rPr>
        <w:t>planı;</w:t>
      </w:r>
      <w:r w:rsidRPr="00C55B2A">
        <w:rPr>
          <w:rFonts w:ascii="Times New Roman" w:hAnsi="Times New Roman" w:cs="Times New Roman"/>
          <w:color w:val="001F5F"/>
          <w:spacing w:val="-8"/>
          <w:w w:val="90"/>
          <w:sz w:val="24"/>
          <w:szCs w:val="24"/>
        </w:rPr>
        <w:t xml:space="preserve"> </w:t>
      </w:r>
      <w:r w:rsidRPr="00C55B2A">
        <w:rPr>
          <w:rFonts w:ascii="Times New Roman" w:hAnsi="Times New Roman" w:cs="Times New Roman"/>
          <w:color w:val="001F5F"/>
          <w:w w:val="90"/>
          <w:sz w:val="24"/>
          <w:szCs w:val="24"/>
        </w:rPr>
        <w:t>kısa</w:t>
      </w:r>
      <w:r w:rsidRPr="00C55B2A">
        <w:rPr>
          <w:rFonts w:ascii="Times New Roman" w:hAnsi="Times New Roman" w:cs="Times New Roman"/>
          <w:color w:val="001F5F"/>
          <w:spacing w:val="-7"/>
          <w:w w:val="90"/>
          <w:sz w:val="24"/>
          <w:szCs w:val="24"/>
        </w:rPr>
        <w:t xml:space="preserve"> </w:t>
      </w:r>
      <w:r w:rsidRPr="00C55B2A">
        <w:rPr>
          <w:rFonts w:ascii="Times New Roman" w:hAnsi="Times New Roman" w:cs="Times New Roman"/>
          <w:color w:val="001F5F"/>
          <w:w w:val="90"/>
          <w:sz w:val="24"/>
          <w:szCs w:val="24"/>
        </w:rPr>
        <w:t xml:space="preserve">vadeli </w:t>
      </w:r>
      <w:r w:rsidRPr="00C55B2A">
        <w:rPr>
          <w:rFonts w:ascii="Times New Roman" w:hAnsi="Times New Roman" w:cs="Times New Roman"/>
          <w:color w:val="001F5F"/>
          <w:spacing w:val="-6"/>
          <w:sz w:val="24"/>
          <w:szCs w:val="24"/>
        </w:rPr>
        <w:t>finansman</w:t>
      </w:r>
      <w:r w:rsidRPr="00C55B2A">
        <w:rPr>
          <w:rFonts w:ascii="Times New Roman" w:hAnsi="Times New Roman" w:cs="Times New Roman"/>
          <w:color w:val="001F5F"/>
          <w:spacing w:val="-11"/>
          <w:sz w:val="24"/>
          <w:szCs w:val="24"/>
        </w:rPr>
        <w:t xml:space="preserve"> </w:t>
      </w:r>
      <w:r w:rsidRPr="00C55B2A">
        <w:rPr>
          <w:rFonts w:ascii="Times New Roman" w:hAnsi="Times New Roman" w:cs="Times New Roman"/>
          <w:color w:val="001F5F"/>
          <w:spacing w:val="-6"/>
          <w:sz w:val="24"/>
          <w:szCs w:val="24"/>
        </w:rPr>
        <w:t>kaynakları;</w:t>
      </w:r>
      <w:r w:rsidRPr="00C55B2A">
        <w:rPr>
          <w:rFonts w:ascii="Times New Roman" w:hAnsi="Times New Roman" w:cs="Times New Roman"/>
          <w:color w:val="001F5F"/>
          <w:spacing w:val="-11"/>
          <w:sz w:val="24"/>
          <w:szCs w:val="24"/>
        </w:rPr>
        <w:t xml:space="preserve"> </w:t>
      </w:r>
      <w:r w:rsidRPr="00C55B2A">
        <w:rPr>
          <w:rFonts w:ascii="Times New Roman" w:hAnsi="Times New Roman" w:cs="Times New Roman"/>
          <w:color w:val="001F5F"/>
          <w:spacing w:val="-6"/>
          <w:sz w:val="24"/>
          <w:szCs w:val="24"/>
        </w:rPr>
        <w:t>kar,</w:t>
      </w:r>
      <w:r w:rsidRPr="00C55B2A">
        <w:rPr>
          <w:rFonts w:ascii="Times New Roman" w:hAnsi="Times New Roman" w:cs="Times New Roman"/>
          <w:color w:val="001F5F"/>
          <w:spacing w:val="-10"/>
          <w:sz w:val="24"/>
          <w:szCs w:val="24"/>
        </w:rPr>
        <w:t xml:space="preserve"> </w:t>
      </w:r>
      <w:r w:rsidRPr="00C55B2A">
        <w:rPr>
          <w:rFonts w:ascii="Times New Roman" w:hAnsi="Times New Roman" w:cs="Times New Roman"/>
          <w:color w:val="001F5F"/>
          <w:spacing w:val="-6"/>
          <w:sz w:val="24"/>
          <w:szCs w:val="24"/>
        </w:rPr>
        <w:t>karlılık,</w:t>
      </w:r>
      <w:r w:rsidRPr="00C55B2A">
        <w:rPr>
          <w:rFonts w:ascii="Times New Roman" w:hAnsi="Times New Roman" w:cs="Times New Roman"/>
          <w:color w:val="001F5F"/>
          <w:spacing w:val="-11"/>
          <w:sz w:val="24"/>
          <w:szCs w:val="24"/>
        </w:rPr>
        <w:t xml:space="preserve"> </w:t>
      </w:r>
      <w:r w:rsidRPr="00C55B2A">
        <w:rPr>
          <w:rFonts w:ascii="Times New Roman" w:hAnsi="Times New Roman" w:cs="Times New Roman"/>
          <w:color w:val="001F5F"/>
          <w:spacing w:val="-6"/>
          <w:sz w:val="24"/>
          <w:szCs w:val="24"/>
        </w:rPr>
        <w:t>bașa</w:t>
      </w:r>
      <w:r w:rsidRPr="00C55B2A">
        <w:rPr>
          <w:rFonts w:ascii="Times New Roman" w:hAnsi="Times New Roman" w:cs="Times New Roman"/>
          <w:color w:val="001F5F"/>
          <w:spacing w:val="-10"/>
          <w:sz w:val="24"/>
          <w:szCs w:val="24"/>
        </w:rPr>
        <w:t xml:space="preserve"> </w:t>
      </w:r>
      <w:r w:rsidRPr="00C55B2A">
        <w:rPr>
          <w:rFonts w:ascii="Times New Roman" w:hAnsi="Times New Roman" w:cs="Times New Roman"/>
          <w:color w:val="001F5F"/>
          <w:spacing w:val="-6"/>
          <w:sz w:val="24"/>
          <w:szCs w:val="24"/>
        </w:rPr>
        <w:t>baș</w:t>
      </w:r>
      <w:r w:rsidRPr="00C55B2A">
        <w:rPr>
          <w:rFonts w:ascii="Times New Roman" w:hAnsi="Times New Roman" w:cs="Times New Roman"/>
          <w:color w:val="001F5F"/>
          <w:spacing w:val="-11"/>
          <w:sz w:val="24"/>
          <w:szCs w:val="24"/>
        </w:rPr>
        <w:t xml:space="preserve"> </w:t>
      </w:r>
      <w:r w:rsidRPr="00C55B2A">
        <w:rPr>
          <w:rFonts w:ascii="Times New Roman" w:hAnsi="Times New Roman" w:cs="Times New Roman"/>
          <w:color w:val="001F5F"/>
          <w:spacing w:val="-6"/>
          <w:sz w:val="24"/>
          <w:szCs w:val="24"/>
        </w:rPr>
        <w:t>noktası</w:t>
      </w:r>
      <w:r w:rsidRPr="00C55B2A">
        <w:rPr>
          <w:rFonts w:ascii="Times New Roman" w:hAnsi="Times New Roman" w:cs="Times New Roman"/>
          <w:color w:val="001F5F"/>
          <w:spacing w:val="-10"/>
          <w:sz w:val="24"/>
          <w:szCs w:val="24"/>
        </w:rPr>
        <w:t xml:space="preserve"> </w:t>
      </w:r>
      <w:r w:rsidRPr="00C55B2A">
        <w:rPr>
          <w:rFonts w:ascii="Times New Roman" w:hAnsi="Times New Roman" w:cs="Times New Roman"/>
          <w:color w:val="001F5F"/>
          <w:spacing w:val="-6"/>
          <w:sz w:val="24"/>
          <w:szCs w:val="24"/>
        </w:rPr>
        <w:t>analizi</w:t>
      </w:r>
      <w:r w:rsidRPr="00C55B2A">
        <w:rPr>
          <w:rFonts w:ascii="Times New Roman" w:hAnsi="Times New Roman" w:cs="Times New Roman"/>
          <w:color w:val="001F5F"/>
          <w:spacing w:val="19"/>
          <w:sz w:val="24"/>
          <w:szCs w:val="24"/>
        </w:rPr>
        <w:t xml:space="preserve"> </w:t>
      </w:r>
      <w:r w:rsidRPr="00C55B2A">
        <w:rPr>
          <w:rFonts w:ascii="Times New Roman" w:hAnsi="Times New Roman" w:cs="Times New Roman"/>
          <w:color w:val="001F5F"/>
          <w:spacing w:val="-6"/>
          <w:sz w:val="24"/>
          <w:szCs w:val="24"/>
        </w:rPr>
        <w:t>ve</w:t>
      </w:r>
      <w:r w:rsidRPr="00C55B2A">
        <w:rPr>
          <w:rFonts w:ascii="Times New Roman" w:hAnsi="Times New Roman" w:cs="Times New Roman"/>
          <w:color w:val="001F5F"/>
          <w:spacing w:val="-11"/>
          <w:sz w:val="24"/>
          <w:szCs w:val="24"/>
        </w:rPr>
        <w:t xml:space="preserve"> </w:t>
      </w:r>
      <w:r w:rsidRPr="00C55B2A">
        <w:rPr>
          <w:rFonts w:ascii="Times New Roman" w:hAnsi="Times New Roman" w:cs="Times New Roman"/>
          <w:color w:val="001F5F"/>
          <w:spacing w:val="-6"/>
          <w:sz w:val="24"/>
          <w:szCs w:val="24"/>
        </w:rPr>
        <w:t>proforma</w:t>
      </w:r>
      <w:r w:rsidRPr="00C55B2A">
        <w:rPr>
          <w:rFonts w:ascii="Times New Roman" w:hAnsi="Times New Roman" w:cs="Times New Roman"/>
          <w:color w:val="001F5F"/>
          <w:spacing w:val="-11"/>
          <w:sz w:val="24"/>
          <w:szCs w:val="24"/>
        </w:rPr>
        <w:t xml:space="preserve"> </w:t>
      </w:r>
      <w:r w:rsidRPr="00C55B2A">
        <w:rPr>
          <w:rFonts w:ascii="Times New Roman" w:hAnsi="Times New Roman" w:cs="Times New Roman"/>
          <w:color w:val="001F5F"/>
          <w:spacing w:val="-6"/>
          <w:sz w:val="24"/>
          <w:szCs w:val="24"/>
        </w:rPr>
        <w:t>finansal</w:t>
      </w:r>
      <w:r w:rsidRPr="00C55B2A">
        <w:rPr>
          <w:rFonts w:ascii="Times New Roman" w:hAnsi="Times New Roman" w:cs="Times New Roman"/>
          <w:color w:val="001F5F"/>
          <w:spacing w:val="-10"/>
          <w:sz w:val="24"/>
          <w:szCs w:val="24"/>
        </w:rPr>
        <w:t xml:space="preserve"> </w:t>
      </w:r>
      <w:r w:rsidRPr="00C55B2A">
        <w:rPr>
          <w:rFonts w:ascii="Times New Roman" w:hAnsi="Times New Roman" w:cs="Times New Roman"/>
          <w:color w:val="001F5F"/>
          <w:spacing w:val="-6"/>
          <w:sz w:val="24"/>
          <w:szCs w:val="24"/>
        </w:rPr>
        <w:t>tablolar;</w:t>
      </w:r>
      <w:r w:rsidRPr="00C55B2A">
        <w:rPr>
          <w:rFonts w:ascii="Times New Roman" w:hAnsi="Times New Roman" w:cs="Times New Roman"/>
          <w:color w:val="001F5F"/>
          <w:spacing w:val="-11"/>
          <w:sz w:val="24"/>
          <w:szCs w:val="24"/>
        </w:rPr>
        <w:t xml:space="preserve"> </w:t>
      </w:r>
      <w:r w:rsidRPr="00C55B2A">
        <w:rPr>
          <w:rFonts w:ascii="Times New Roman" w:hAnsi="Times New Roman" w:cs="Times New Roman"/>
          <w:color w:val="001F5F"/>
          <w:spacing w:val="-6"/>
          <w:sz w:val="24"/>
          <w:szCs w:val="24"/>
        </w:rPr>
        <w:t xml:space="preserve">çalıșma </w:t>
      </w:r>
      <w:r w:rsidRPr="00C55B2A">
        <w:rPr>
          <w:rFonts w:ascii="Times New Roman" w:hAnsi="Times New Roman" w:cs="Times New Roman"/>
          <w:color w:val="001F5F"/>
          <w:w w:val="90"/>
          <w:sz w:val="24"/>
          <w:szCs w:val="24"/>
        </w:rPr>
        <w:t>sermayesi yönetimi ve nakit akım yönetimi; risk altında sermaye bütçelemesi ve proje analizi; borç finansmanı</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(mikrofinansman,</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leasing,</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factoring</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ve</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forfaiting);</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özsermaye</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finansmanı</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(risk</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sermayesi</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 xml:space="preserve">ve </w:t>
      </w:r>
      <w:r w:rsidRPr="00C55B2A">
        <w:rPr>
          <w:rFonts w:ascii="Times New Roman" w:hAnsi="Times New Roman" w:cs="Times New Roman"/>
          <w:color w:val="001F5F"/>
          <w:spacing w:val="-2"/>
          <w:sz w:val="24"/>
          <w:szCs w:val="24"/>
        </w:rPr>
        <w:t>franchising).</w:t>
      </w:r>
    </w:p>
    <w:p w:rsidR="00724BE3" w:rsidRPr="00C55B2A" w:rsidRDefault="00724BE3" w:rsidP="00C55B2A">
      <w:pPr>
        <w:pStyle w:val="Balk1"/>
        <w:spacing w:before="120" w:after="120"/>
        <w:ind w:left="0"/>
        <w:rPr>
          <w:rFonts w:ascii="Times New Roman" w:hAnsi="Times New Roman" w:cs="Times New Roman"/>
          <w:sz w:val="24"/>
          <w:szCs w:val="24"/>
        </w:rPr>
      </w:pPr>
      <w:r w:rsidRPr="00C55B2A">
        <w:rPr>
          <w:rFonts w:ascii="Times New Roman" w:hAnsi="Times New Roman" w:cs="Times New Roman"/>
          <w:color w:val="001F5F"/>
          <w:sz w:val="24"/>
          <w:szCs w:val="24"/>
        </w:rPr>
        <w:t>FNS406</w:t>
      </w:r>
      <w:r w:rsidRPr="00C55B2A">
        <w:rPr>
          <w:rFonts w:ascii="Times New Roman" w:hAnsi="Times New Roman" w:cs="Times New Roman"/>
          <w:color w:val="001F5F"/>
          <w:spacing w:val="-6"/>
          <w:sz w:val="24"/>
          <w:szCs w:val="24"/>
        </w:rPr>
        <w:t xml:space="preserve"> </w:t>
      </w:r>
      <w:r w:rsidRPr="00C55B2A">
        <w:rPr>
          <w:rFonts w:ascii="Times New Roman" w:hAnsi="Times New Roman" w:cs="Times New Roman"/>
          <w:color w:val="001F5F"/>
          <w:sz w:val="24"/>
          <w:szCs w:val="24"/>
        </w:rPr>
        <w:t>Girişimcilik</w:t>
      </w:r>
      <w:r w:rsidRPr="00C55B2A">
        <w:rPr>
          <w:rFonts w:ascii="Times New Roman" w:hAnsi="Times New Roman" w:cs="Times New Roman"/>
          <w:color w:val="001F5F"/>
          <w:spacing w:val="-5"/>
          <w:sz w:val="24"/>
          <w:szCs w:val="24"/>
        </w:rPr>
        <w:t xml:space="preserve"> </w:t>
      </w:r>
      <w:r w:rsidRPr="00C55B2A">
        <w:rPr>
          <w:rFonts w:ascii="Times New Roman" w:hAnsi="Times New Roman" w:cs="Times New Roman"/>
          <w:color w:val="001F5F"/>
          <w:sz w:val="24"/>
          <w:szCs w:val="24"/>
        </w:rPr>
        <w:t>Finansman</w:t>
      </w:r>
      <w:r w:rsidRPr="00C55B2A">
        <w:rPr>
          <w:rFonts w:ascii="Times New Roman" w:hAnsi="Times New Roman" w:cs="Times New Roman"/>
          <w:smallCaps/>
          <w:color w:val="001F5F"/>
          <w:sz w:val="24"/>
          <w:szCs w:val="24"/>
        </w:rPr>
        <w:t>i</w:t>
      </w:r>
      <w:r w:rsidRPr="00C55B2A">
        <w:rPr>
          <w:rFonts w:ascii="Times New Roman" w:hAnsi="Times New Roman" w:cs="Times New Roman"/>
          <w:color w:val="001F5F"/>
          <w:spacing w:val="-7"/>
          <w:sz w:val="24"/>
          <w:szCs w:val="24"/>
        </w:rPr>
        <w:t xml:space="preserve"> </w:t>
      </w:r>
      <w:r w:rsidRPr="00C55B2A">
        <w:rPr>
          <w:rFonts w:ascii="Times New Roman" w:hAnsi="Times New Roman" w:cs="Times New Roman"/>
          <w:color w:val="001F5F"/>
          <w:sz w:val="24"/>
          <w:szCs w:val="24"/>
        </w:rPr>
        <w:t>(3-0-0-3-</w:t>
      </w:r>
      <w:r w:rsidRPr="00C55B2A">
        <w:rPr>
          <w:rFonts w:ascii="Times New Roman" w:hAnsi="Times New Roman" w:cs="Times New Roman"/>
          <w:color w:val="001F5F"/>
          <w:spacing w:val="-5"/>
          <w:sz w:val="24"/>
          <w:szCs w:val="24"/>
        </w:rPr>
        <w:t>6)</w:t>
      </w:r>
    </w:p>
    <w:p w:rsidR="00724BE3" w:rsidRPr="00C55B2A" w:rsidRDefault="00724BE3" w:rsidP="00C55B2A">
      <w:pPr>
        <w:pStyle w:val="GvdeMetni"/>
        <w:spacing w:before="120" w:after="120"/>
        <w:ind w:left="0" w:right="137"/>
        <w:rPr>
          <w:rFonts w:ascii="Times New Roman" w:hAnsi="Times New Roman" w:cs="Times New Roman"/>
          <w:color w:val="001F5F"/>
          <w:spacing w:val="-2"/>
          <w:sz w:val="24"/>
          <w:szCs w:val="24"/>
        </w:rPr>
      </w:pPr>
      <w:r w:rsidRPr="00C55B2A">
        <w:rPr>
          <w:rFonts w:ascii="Times New Roman" w:hAnsi="Times New Roman" w:cs="Times New Roman"/>
          <w:color w:val="001F5F"/>
          <w:spacing w:val="-2"/>
          <w:sz w:val="24"/>
          <w:szCs w:val="24"/>
        </w:rPr>
        <w:t>ĩirket</w:t>
      </w:r>
      <w:r w:rsidRPr="00C55B2A">
        <w:rPr>
          <w:rFonts w:ascii="Times New Roman" w:hAnsi="Times New Roman" w:cs="Times New Roman"/>
          <w:color w:val="001F5F"/>
          <w:spacing w:val="-15"/>
          <w:sz w:val="24"/>
          <w:szCs w:val="24"/>
        </w:rPr>
        <w:t xml:space="preserve"> </w:t>
      </w:r>
      <w:r w:rsidRPr="00C55B2A">
        <w:rPr>
          <w:rFonts w:ascii="Times New Roman" w:hAnsi="Times New Roman" w:cs="Times New Roman"/>
          <w:color w:val="001F5F"/>
          <w:spacing w:val="-2"/>
          <w:sz w:val="24"/>
          <w:szCs w:val="24"/>
        </w:rPr>
        <w:t>değerlendirme,</w:t>
      </w:r>
      <w:r w:rsidRPr="00C55B2A">
        <w:rPr>
          <w:rFonts w:ascii="Times New Roman" w:hAnsi="Times New Roman" w:cs="Times New Roman"/>
          <w:color w:val="001F5F"/>
          <w:spacing w:val="-12"/>
          <w:sz w:val="24"/>
          <w:szCs w:val="24"/>
        </w:rPr>
        <w:t xml:space="preserve"> </w:t>
      </w:r>
      <w:r w:rsidRPr="00C55B2A">
        <w:rPr>
          <w:rFonts w:ascii="Times New Roman" w:hAnsi="Times New Roman" w:cs="Times New Roman"/>
          <w:color w:val="001F5F"/>
          <w:spacing w:val="-2"/>
          <w:sz w:val="24"/>
          <w:szCs w:val="24"/>
        </w:rPr>
        <w:t>sermaye</w:t>
      </w:r>
      <w:r w:rsidRPr="00C55B2A">
        <w:rPr>
          <w:rFonts w:ascii="Times New Roman" w:hAnsi="Times New Roman" w:cs="Times New Roman"/>
          <w:color w:val="001F5F"/>
          <w:spacing w:val="-12"/>
          <w:sz w:val="24"/>
          <w:szCs w:val="24"/>
        </w:rPr>
        <w:t xml:space="preserve"> </w:t>
      </w:r>
      <w:r w:rsidRPr="00C55B2A">
        <w:rPr>
          <w:rFonts w:ascii="Times New Roman" w:hAnsi="Times New Roman" w:cs="Times New Roman"/>
          <w:color w:val="001F5F"/>
          <w:spacing w:val="-2"/>
          <w:sz w:val="24"/>
          <w:szCs w:val="24"/>
        </w:rPr>
        <w:t>yapısı</w:t>
      </w:r>
      <w:r w:rsidRPr="00C55B2A">
        <w:rPr>
          <w:rFonts w:ascii="Times New Roman" w:hAnsi="Times New Roman" w:cs="Times New Roman"/>
          <w:color w:val="001F5F"/>
          <w:spacing w:val="-14"/>
          <w:sz w:val="24"/>
          <w:szCs w:val="24"/>
        </w:rPr>
        <w:t xml:space="preserve"> </w:t>
      </w:r>
      <w:r w:rsidRPr="00C55B2A">
        <w:rPr>
          <w:rFonts w:ascii="Times New Roman" w:hAnsi="Times New Roman" w:cs="Times New Roman"/>
          <w:color w:val="001F5F"/>
          <w:spacing w:val="-2"/>
          <w:sz w:val="24"/>
          <w:szCs w:val="24"/>
        </w:rPr>
        <w:t>analizi;</w:t>
      </w:r>
      <w:r w:rsidRPr="00C55B2A">
        <w:rPr>
          <w:rFonts w:ascii="Times New Roman" w:hAnsi="Times New Roman" w:cs="Times New Roman"/>
          <w:color w:val="001F5F"/>
          <w:spacing w:val="-12"/>
          <w:sz w:val="24"/>
          <w:szCs w:val="24"/>
        </w:rPr>
        <w:t xml:space="preserve"> </w:t>
      </w:r>
      <w:r w:rsidRPr="00C55B2A">
        <w:rPr>
          <w:rFonts w:ascii="Times New Roman" w:hAnsi="Times New Roman" w:cs="Times New Roman"/>
          <w:color w:val="001F5F"/>
          <w:spacing w:val="-2"/>
          <w:sz w:val="24"/>
          <w:szCs w:val="24"/>
        </w:rPr>
        <w:t>fonlama</w:t>
      </w:r>
      <w:r w:rsidRPr="00C55B2A">
        <w:rPr>
          <w:rFonts w:ascii="Times New Roman" w:hAnsi="Times New Roman" w:cs="Times New Roman"/>
          <w:color w:val="001F5F"/>
          <w:spacing w:val="-12"/>
          <w:sz w:val="24"/>
          <w:szCs w:val="24"/>
        </w:rPr>
        <w:t xml:space="preserve"> </w:t>
      </w:r>
      <w:r w:rsidRPr="00C55B2A">
        <w:rPr>
          <w:rFonts w:ascii="Times New Roman" w:hAnsi="Times New Roman" w:cs="Times New Roman"/>
          <w:color w:val="001F5F"/>
          <w:spacing w:val="-2"/>
          <w:sz w:val="24"/>
          <w:szCs w:val="24"/>
        </w:rPr>
        <w:t>kaynakları;</w:t>
      </w:r>
      <w:r w:rsidRPr="00C55B2A">
        <w:rPr>
          <w:rFonts w:ascii="Times New Roman" w:hAnsi="Times New Roman" w:cs="Times New Roman"/>
          <w:color w:val="001F5F"/>
          <w:spacing w:val="-11"/>
          <w:sz w:val="24"/>
          <w:szCs w:val="24"/>
        </w:rPr>
        <w:t xml:space="preserve"> </w:t>
      </w:r>
      <w:r w:rsidRPr="00C55B2A">
        <w:rPr>
          <w:rFonts w:ascii="Times New Roman" w:hAnsi="Times New Roman" w:cs="Times New Roman"/>
          <w:color w:val="001F5F"/>
          <w:spacing w:val="-2"/>
          <w:sz w:val="24"/>
          <w:szCs w:val="24"/>
        </w:rPr>
        <w:t>yatırım</w:t>
      </w:r>
      <w:r w:rsidRPr="00C55B2A">
        <w:rPr>
          <w:rFonts w:ascii="Times New Roman" w:hAnsi="Times New Roman" w:cs="Times New Roman"/>
          <w:color w:val="001F5F"/>
          <w:spacing w:val="-12"/>
          <w:sz w:val="24"/>
          <w:szCs w:val="24"/>
        </w:rPr>
        <w:t xml:space="preserve"> </w:t>
      </w:r>
      <w:r w:rsidRPr="00C55B2A">
        <w:rPr>
          <w:rFonts w:ascii="Times New Roman" w:hAnsi="Times New Roman" w:cs="Times New Roman"/>
          <w:color w:val="001F5F"/>
          <w:spacing w:val="-2"/>
          <w:sz w:val="24"/>
          <w:szCs w:val="24"/>
        </w:rPr>
        <w:t>değerleme;</w:t>
      </w:r>
      <w:r w:rsidRPr="00C55B2A">
        <w:rPr>
          <w:rFonts w:ascii="Times New Roman" w:hAnsi="Times New Roman" w:cs="Times New Roman"/>
          <w:color w:val="001F5F"/>
          <w:spacing w:val="-12"/>
          <w:sz w:val="24"/>
          <w:szCs w:val="24"/>
        </w:rPr>
        <w:t xml:space="preserve"> </w:t>
      </w:r>
      <w:r w:rsidRPr="00C55B2A">
        <w:rPr>
          <w:rFonts w:ascii="Times New Roman" w:hAnsi="Times New Roman" w:cs="Times New Roman"/>
          <w:color w:val="001F5F"/>
          <w:spacing w:val="-2"/>
          <w:sz w:val="24"/>
          <w:szCs w:val="24"/>
        </w:rPr>
        <w:t xml:space="preserve">yatırım </w:t>
      </w:r>
      <w:r w:rsidRPr="00C55B2A">
        <w:rPr>
          <w:rFonts w:ascii="Times New Roman" w:hAnsi="Times New Roman" w:cs="Times New Roman"/>
          <w:color w:val="001F5F"/>
          <w:w w:val="90"/>
          <w:sz w:val="24"/>
          <w:szCs w:val="24"/>
        </w:rPr>
        <w:t>projelerinin analizi, önceliklendirme ve seçimi; risk sermayesi; ișletme sermayesi yönetimi;</w:t>
      </w:r>
      <w:r w:rsidRPr="00C55B2A">
        <w:rPr>
          <w:rFonts w:ascii="Times New Roman" w:hAnsi="Times New Roman" w:cs="Times New Roman"/>
          <w:color w:val="001F5F"/>
          <w:spacing w:val="-7"/>
          <w:w w:val="90"/>
          <w:sz w:val="24"/>
          <w:szCs w:val="24"/>
        </w:rPr>
        <w:t xml:space="preserve"> </w:t>
      </w:r>
      <w:r w:rsidRPr="00C55B2A">
        <w:rPr>
          <w:rFonts w:ascii="Times New Roman" w:hAnsi="Times New Roman" w:cs="Times New Roman"/>
          <w:color w:val="001F5F"/>
          <w:w w:val="90"/>
          <w:sz w:val="24"/>
          <w:szCs w:val="24"/>
        </w:rPr>
        <w:t>nakit</w:t>
      </w:r>
      <w:r w:rsidRPr="00C55B2A">
        <w:rPr>
          <w:rFonts w:ascii="Times New Roman" w:hAnsi="Times New Roman" w:cs="Times New Roman"/>
          <w:color w:val="001F5F"/>
          <w:spacing w:val="-6"/>
          <w:w w:val="90"/>
          <w:sz w:val="24"/>
          <w:szCs w:val="24"/>
        </w:rPr>
        <w:t xml:space="preserve"> </w:t>
      </w:r>
      <w:r w:rsidRPr="00C55B2A">
        <w:rPr>
          <w:rFonts w:ascii="Times New Roman" w:hAnsi="Times New Roman" w:cs="Times New Roman"/>
          <w:color w:val="001F5F"/>
          <w:w w:val="90"/>
          <w:sz w:val="24"/>
          <w:szCs w:val="24"/>
        </w:rPr>
        <w:t xml:space="preserve">akıșı </w:t>
      </w:r>
      <w:r w:rsidRPr="00C55B2A">
        <w:rPr>
          <w:rFonts w:ascii="Times New Roman" w:hAnsi="Times New Roman" w:cs="Times New Roman"/>
          <w:color w:val="001F5F"/>
          <w:w w:val="85"/>
          <w:sz w:val="24"/>
          <w:szCs w:val="24"/>
        </w:rPr>
        <w:t xml:space="preserve">yönetimi; menkul kıymet devir șartları; teknik değerleme; halka arzlar; birleșme ve satınalmalar; șirket </w:t>
      </w:r>
      <w:r w:rsidRPr="00C55B2A">
        <w:rPr>
          <w:rFonts w:ascii="Times New Roman" w:hAnsi="Times New Roman" w:cs="Times New Roman"/>
          <w:color w:val="001F5F"/>
          <w:spacing w:val="-2"/>
          <w:sz w:val="24"/>
          <w:szCs w:val="24"/>
        </w:rPr>
        <w:t>büyümesi</w:t>
      </w:r>
      <w:r w:rsidRPr="00C55B2A">
        <w:rPr>
          <w:rFonts w:ascii="Times New Roman" w:hAnsi="Times New Roman" w:cs="Times New Roman"/>
          <w:color w:val="001F5F"/>
          <w:spacing w:val="-12"/>
          <w:sz w:val="24"/>
          <w:szCs w:val="24"/>
        </w:rPr>
        <w:t xml:space="preserve"> </w:t>
      </w:r>
      <w:r w:rsidRPr="00C55B2A">
        <w:rPr>
          <w:rFonts w:ascii="Times New Roman" w:hAnsi="Times New Roman" w:cs="Times New Roman"/>
          <w:color w:val="001F5F"/>
          <w:spacing w:val="-2"/>
          <w:sz w:val="24"/>
          <w:szCs w:val="24"/>
        </w:rPr>
        <w:t>yönetimi.</w:t>
      </w:r>
    </w:p>
    <w:p w:rsidR="00724BE3" w:rsidRPr="00C55B2A" w:rsidRDefault="00724BE3" w:rsidP="00C55B2A">
      <w:pPr>
        <w:pStyle w:val="Balk1"/>
        <w:spacing w:before="120" w:after="120"/>
        <w:ind w:left="0"/>
        <w:rPr>
          <w:rFonts w:ascii="Times New Roman" w:hAnsi="Times New Roman" w:cs="Times New Roman"/>
          <w:sz w:val="24"/>
          <w:szCs w:val="24"/>
        </w:rPr>
      </w:pPr>
      <w:r w:rsidRPr="00C55B2A">
        <w:rPr>
          <w:rFonts w:ascii="Times New Roman" w:hAnsi="Times New Roman" w:cs="Times New Roman"/>
          <w:color w:val="001F5F"/>
          <w:sz w:val="24"/>
          <w:szCs w:val="24"/>
        </w:rPr>
        <w:t>FNS410</w:t>
      </w:r>
      <w:r w:rsidRPr="00C55B2A">
        <w:rPr>
          <w:rFonts w:ascii="Times New Roman" w:hAnsi="Times New Roman" w:cs="Times New Roman"/>
          <w:color w:val="001F5F"/>
          <w:spacing w:val="-3"/>
          <w:sz w:val="24"/>
          <w:szCs w:val="24"/>
        </w:rPr>
        <w:t xml:space="preserve"> </w:t>
      </w:r>
      <w:r w:rsidRPr="00C55B2A">
        <w:rPr>
          <w:rFonts w:ascii="Times New Roman" w:hAnsi="Times New Roman" w:cs="Times New Roman"/>
          <w:color w:val="001F5F"/>
          <w:sz w:val="24"/>
          <w:szCs w:val="24"/>
        </w:rPr>
        <w:t>Uluslararas</w:t>
      </w:r>
      <w:r w:rsidRPr="00C55B2A">
        <w:rPr>
          <w:rFonts w:ascii="Times New Roman" w:hAnsi="Times New Roman" w:cs="Times New Roman"/>
          <w:smallCaps/>
          <w:color w:val="001F5F"/>
          <w:sz w:val="24"/>
          <w:szCs w:val="24"/>
        </w:rPr>
        <w:t>i</w:t>
      </w:r>
      <w:r w:rsidRPr="00C55B2A">
        <w:rPr>
          <w:rFonts w:ascii="Times New Roman" w:hAnsi="Times New Roman" w:cs="Times New Roman"/>
          <w:color w:val="001F5F"/>
          <w:spacing w:val="-3"/>
          <w:sz w:val="24"/>
          <w:szCs w:val="24"/>
        </w:rPr>
        <w:t xml:space="preserve"> </w:t>
      </w:r>
      <w:r w:rsidRPr="00C55B2A">
        <w:rPr>
          <w:rFonts w:ascii="Times New Roman" w:hAnsi="Times New Roman" w:cs="Times New Roman"/>
          <w:color w:val="001F5F"/>
          <w:sz w:val="24"/>
          <w:szCs w:val="24"/>
        </w:rPr>
        <w:t>Finansal</w:t>
      </w:r>
      <w:r w:rsidRPr="00C55B2A">
        <w:rPr>
          <w:rFonts w:ascii="Times New Roman" w:hAnsi="Times New Roman" w:cs="Times New Roman"/>
          <w:color w:val="001F5F"/>
          <w:spacing w:val="1"/>
          <w:sz w:val="24"/>
          <w:szCs w:val="24"/>
        </w:rPr>
        <w:t xml:space="preserve"> </w:t>
      </w:r>
      <w:r w:rsidRPr="00C55B2A">
        <w:rPr>
          <w:rFonts w:ascii="Times New Roman" w:hAnsi="Times New Roman" w:cs="Times New Roman"/>
          <w:color w:val="001F5F"/>
          <w:sz w:val="24"/>
          <w:szCs w:val="24"/>
        </w:rPr>
        <w:t>Yönetim</w:t>
      </w:r>
      <w:r w:rsidRPr="00C55B2A">
        <w:rPr>
          <w:rFonts w:ascii="Times New Roman" w:hAnsi="Times New Roman" w:cs="Times New Roman"/>
          <w:color w:val="001F5F"/>
          <w:spacing w:val="-4"/>
          <w:sz w:val="24"/>
          <w:szCs w:val="24"/>
        </w:rPr>
        <w:t xml:space="preserve"> </w:t>
      </w:r>
      <w:r w:rsidRPr="00C55B2A">
        <w:rPr>
          <w:rFonts w:ascii="Times New Roman" w:hAnsi="Times New Roman" w:cs="Times New Roman"/>
          <w:color w:val="001F5F"/>
          <w:sz w:val="24"/>
          <w:szCs w:val="24"/>
        </w:rPr>
        <w:t>(3-0-0-3-</w:t>
      </w:r>
      <w:r w:rsidRPr="00C55B2A">
        <w:rPr>
          <w:rFonts w:ascii="Times New Roman" w:hAnsi="Times New Roman" w:cs="Times New Roman"/>
          <w:color w:val="001F5F"/>
          <w:spacing w:val="-5"/>
          <w:sz w:val="24"/>
          <w:szCs w:val="24"/>
        </w:rPr>
        <w:t>6)</w:t>
      </w:r>
    </w:p>
    <w:p w:rsidR="00724BE3" w:rsidRPr="00C55B2A" w:rsidRDefault="00724BE3" w:rsidP="00C55B2A">
      <w:pPr>
        <w:pStyle w:val="GvdeMetni"/>
        <w:spacing w:before="120" w:after="120"/>
        <w:ind w:left="0" w:right="136"/>
        <w:rPr>
          <w:rFonts w:ascii="Times New Roman" w:hAnsi="Times New Roman" w:cs="Times New Roman"/>
          <w:b/>
          <w:sz w:val="24"/>
          <w:szCs w:val="24"/>
        </w:rPr>
      </w:pPr>
      <w:r w:rsidRPr="00C55B2A">
        <w:rPr>
          <w:rFonts w:ascii="Times New Roman" w:hAnsi="Times New Roman" w:cs="Times New Roman"/>
          <w:color w:val="001F5F"/>
          <w:w w:val="90"/>
          <w:sz w:val="24"/>
          <w:szCs w:val="24"/>
        </w:rPr>
        <w:t>Döviz</w:t>
      </w:r>
      <w:r w:rsidRPr="00C55B2A">
        <w:rPr>
          <w:rFonts w:ascii="Times New Roman" w:hAnsi="Times New Roman" w:cs="Times New Roman"/>
          <w:color w:val="001F5F"/>
          <w:spacing w:val="-6"/>
          <w:w w:val="90"/>
          <w:sz w:val="24"/>
          <w:szCs w:val="24"/>
        </w:rPr>
        <w:t xml:space="preserve"> </w:t>
      </w:r>
      <w:r w:rsidRPr="00C55B2A">
        <w:rPr>
          <w:rFonts w:ascii="Times New Roman" w:hAnsi="Times New Roman" w:cs="Times New Roman"/>
          <w:color w:val="001F5F"/>
          <w:w w:val="90"/>
          <w:sz w:val="24"/>
          <w:szCs w:val="24"/>
        </w:rPr>
        <w:t>kuru</w:t>
      </w:r>
      <w:r w:rsidRPr="00C55B2A">
        <w:rPr>
          <w:rFonts w:ascii="Times New Roman" w:hAnsi="Times New Roman" w:cs="Times New Roman"/>
          <w:color w:val="001F5F"/>
          <w:spacing w:val="-5"/>
          <w:w w:val="90"/>
          <w:sz w:val="24"/>
          <w:szCs w:val="24"/>
        </w:rPr>
        <w:t xml:space="preserve"> </w:t>
      </w:r>
      <w:r w:rsidRPr="00C55B2A">
        <w:rPr>
          <w:rFonts w:ascii="Times New Roman" w:hAnsi="Times New Roman" w:cs="Times New Roman"/>
          <w:color w:val="001F5F"/>
          <w:w w:val="90"/>
          <w:sz w:val="24"/>
          <w:szCs w:val="24"/>
        </w:rPr>
        <w:t>ve</w:t>
      </w:r>
      <w:r w:rsidRPr="00C55B2A">
        <w:rPr>
          <w:rFonts w:ascii="Times New Roman" w:hAnsi="Times New Roman" w:cs="Times New Roman"/>
          <w:color w:val="001F5F"/>
          <w:spacing w:val="-7"/>
          <w:w w:val="90"/>
          <w:sz w:val="24"/>
          <w:szCs w:val="24"/>
        </w:rPr>
        <w:t xml:space="preserve"> </w:t>
      </w:r>
      <w:r w:rsidRPr="00C55B2A">
        <w:rPr>
          <w:rFonts w:ascii="Times New Roman" w:hAnsi="Times New Roman" w:cs="Times New Roman"/>
          <w:color w:val="001F5F"/>
          <w:w w:val="90"/>
          <w:sz w:val="24"/>
          <w:szCs w:val="24"/>
        </w:rPr>
        <w:t>opsiyonları;</w:t>
      </w:r>
      <w:r w:rsidRPr="00C55B2A">
        <w:rPr>
          <w:rFonts w:ascii="Times New Roman" w:hAnsi="Times New Roman" w:cs="Times New Roman"/>
          <w:color w:val="001F5F"/>
          <w:spacing w:val="-7"/>
          <w:w w:val="90"/>
          <w:sz w:val="24"/>
          <w:szCs w:val="24"/>
        </w:rPr>
        <w:t xml:space="preserve"> </w:t>
      </w:r>
      <w:r w:rsidRPr="00C55B2A">
        <w:rPr>
          <w:rFonts w:ascii="Times New Roman" w:hAnsi="Times New Roman" w:cs="Times New Roman"/>
          <w:color w:val="001F5F"/>
          <w:w w:val="90"/>
          <w:sz w:val="24"/>
          <w:szCs w:val="24"/>
        </w:rPr>
        <w:t>döviz</w:t>
      </w:r>
      <w:r w:rsidRPr="00C55B2A">
        <w:rPr>
          <w:rFonts w:ascii="Times New Roman" w:hAnsi="Times New Roman" w:cs="Times New Roman"/>
          <w:color w:val="001F5F"/>
          <w:spacing w:val="-6"/>
          <w:w w:val="90"/>
          <w:sz w:val="24"/>
          <w:szCs w:val="24"/>
        </w:rPr>
        <w:t xml:space="preserve"> </w:t>
      </w:r>
      <w:r w:rsidRPr="00C55B2A">
        <w:rPr>
          <w:rFonts w:ascii="Times New Roman" w:hAnsi="Times New Roman" w:cs="Times New Roman"/>
          <w:color w:val="001F5F"/>
          <w:w w:val="90"/>
          <w:sz w:val="24"/>
          <w:szCs w:val="24"/>
        </w:rPr>
        <w:t>kuru</w:t>
      </w:r>
      <w:r w:rsidRPr="00C55B2A">
        <w:rPr>
          <w:rFonts w:ascii="Times New Roman" w:hAnsi="Times New Roman" w:cs="Times New Roman"/>
          <w:color w:val="001F5F"/>
          <w:spacing w:val="-5"/>
          <w:w w:val="90"/>
          <w:sz w:val="24"/>
          <w:szCs w:val="24"/>
        </w:rPr>
        <w:t xml:space="preserve"> </w:t>
      </w:r>
      <w:r w:rsidRPr="00C55B2A">
        <w:rPr>
          <w:rFonts w:ascii="Times New Roman" w:hAnsi="Times New Roman" w:cs="Times New Roman"/>
          <w:color w:val="001F5F"/>
          <w:w w:val="90"/>
          <w:sz w:val="24"/>
          <w:szCs w:val="24"/>
        </w:rPr>
        <w:t>spekülasyonu;</w:t>
      </w:r>
      <w:r w:rsidRPr="00C55B2A">
        <w:rPr>
          <w:rFonts w:ascii="Times New Roman" w:hAnsi="Times New Roman" w:cs="Times New Roman"/>
          <w:color w:val="001F5F"/>
          <w:spacing w:val="-6"/>
          <w:w w:val="90"/>
          <w:sz w:val="24"/>
          <w:szCs w:val="24"/>
        </w:rPr>
        <w:t xml:space="preserve"> </w:t>
      </w:r>
      <w:r w:rsidRPr="00C55B2A">
        <w:rPr>
          <w:rFonts w:ascii="Times New Roman" w:hAnsi="Times New Roman" w:cs="Times New Roman"/>
          <w:color w:val="001F5F"/>
          <w:w w:val="90"/>
          <w:sz w:val="24"/>
          <w:szCs w:val="24"/>
        </w:rPr>
        <w:t>temel</w:t>
      </w:r>
      <w:r w:rsidRPr="00C55B2A">
        <w:rPr>
          <w:rFonts w:ascii="Times New Roman" w:hAnsi="Times New Roman" w:cs="Times New Roman"/>
          <w:color w:val="001F5F"/>
          <w:spacing w:val="-5"/>
          <w:w w:val="90"/>
          <w:sz w:val="24"/>
          <w:szCs w:val="24"/>
        </w:rPr>
        <w:t xml:space="preserve"> </w:t>
      </w:r>
      <w:r w:rsidRPr="00C55B2A">
        <w:rPr>
          <w:rFonts w:ascii="Times New Roman" w:hAnsi="Times New Roman" w:cs="Times New Roman"/>
          <w:color w:val="001F5F"/>
          <w:w w:val="90"/>
          <w:sz w:val="24"/>
          <w:szCs w:val="24"/>
        </w:rPr>
        <w:t>opsiyon</w:t>
      </w:r>
      <w:r w:rsidRPr="00C55B2A">
        <w:rPr>
          <w:rFonts w:ascii="Times New Roman" w:hAnsi="Times New Roman" w:cs="Times New Roman"/>
          <w:color w:val="001F5F"/>
          <w:spacing w:val="-5"/>
          <w:w w:val="90"/>
          <w:sz w:val="24"/>
          <w:szCs w:val="24"/>
        </w:rPr>
        <w:t xml:space="preserve"> </w:t>
      </w:r>
      <w:r w:rsidRPr="00C55B2A">
        <w:rPr>
          <w:rFonts w:ascii="Times New Roman" w:hAnsi="Times New Roman" w:cs="Times New Roman"/>
          <w:color w:val="001F5F"/>
          <w:w w:val="90"/>
          <w:sz w:val="24"/>
          <w:szCs w:val="24"/>
        </w:rPr>
        <w:t>fiyatlama</w:t>
      </w:r>
      <w:r w:rsidRPr="00C55B2A">
        <w:rPr>
          <w:rFonts w:ascii="Times New Roman" w:hAnsi="Times New Roman" w:cs="Times New Roman"/>
          <w:color w:val="001F5F"/>
          <w:spacing w:val="-7"/>
          <w:w w:val="90"/>
          <w:sz w:val="24"/>
          <w:szCs w:val="24"/>
        </w:rPr>
        <w:t xml:space="preserve"> </w:t>
      </w:r>
      <w:r w:rsidRPr="00C55B2A">
        <w:rPr>
          <w:rFonts w:ascii="Times New Roman" w:hAnsi="Times New Roman" w:cs="Times New Roman"/>
          <w:color w:val="001F5F"/>
          <w:w w:val="90"/>
          <w:sz w:val="24"/>
          <w:szCs w:val="24"/>
        </w:rPr>
        <w:t>ilișkileri</w:t>
      </w:r>
      <w:r w:rsidRPr="00C55B2A">
        <w:rPr>
          <w:rFonts w:ascii="Times New Roman" w:hAnsi="Times New Roman" w:cs="Times New Roman"/>
          <w:color w:val="001F5F"/>
          <w:spacing w:val="-5"/>
          <w:w w:val="90"/>
          <w:sz w:val="24"/>
          <w:szCs w:val="24"/>
        </w:rPr>
        <w:t xml:space="preserve"> </w:t>
      </w:r>
      <w:r w:rsidRPr="00C55B2A">
        <w:rPr>
          <w:rFonts w:ascii="Times New Roman" w:hAnsi="Times New Roman" w:cs="Times New Roman"/>
          <w:color w:val="001F5F"/>
          <w:w w:val="90"/>
          <w:sz w:val="24"/>
          <w:szCs w:val="24"/>
        </w:rPr>
        <w:t>ve</w:t>
      </w:r>
      <w:r w:rsidRPr="00C55B2A">
        <w:rPr>
          <w:rFonts w:ascii="Times New Roman" w:hAnsi="Times New Roman" w:cs="Times New Roman"/>
          <w:color w:val="001F5F"/>
          <w:spacing w:val="-5"/>
          <w:w w:val="90"/>
          <w:sz w:val="24"/>
          <w:szCs w:val="24"/>
        </w:rPr>
        <w:t xml:space="preserve"> </w:t>
      </w:r>
      <w:r w:rsidRPr="00C55B2A">
        <w:rPr>
          <w:rFonts w:ascii="Times New Roman" w:hAnsi="Times New Roman" w:cs="Times New Roman"/>
          <w:color w:val="001F5F"/>
          <w:w w:val="90"/>
          <w:sz w:val="24"/>
          <w:szCs w:val="24"/>
        </w:rPr>
        <w:t xml:space="preserve">değerlemesi; </w:t>
      </w:r>
      <w:r w:rsidRPr="00C55B2A">
        <w:rPr>
          <w:rFonts w:ascii="Times New Roman" w:hAnsi="Times New Roman" w:cs="Times New Roman"/>
          <w:color w:val="001F5F"/>
          <w:w w:val="95"/>
          <w:sz w:val="24"/>
          <w:szCs w:val="24"/>
        </w:rPr>
        <w:lastRenderedPageBreak/>
        <w:t>döviz ve faiz oranı</w:t>
      </w:r>
      <w:r w:rsidRPr="00C55B2A">
        <w:rPr>
          <w:rFonts w:ascii="Times New Roman" w:hAnsi="Times New Roman" w:cs="Times New Roman"/>
          <w:color w:val="001F5F"/>
          <w:spacing w:val="-10"/>
          <w:w w:val="95"/>
          <w:sz w:val="24"/>
          <w:szCs w:val="24"/>
        </w:rPr>
        <w:t xml:space="preserve"> </w:t>
      </w:r>
      <w:r w:rsidRPr="00C55B2A">
        <w:rPr>
          <w:rFonts w:ascii="Times New Roman" w:hAnsi="Times New Roman" w:cs="Times New Roman"/>
          <w:color w:val="001F5F"/>
          <w:w w:val="95"/>
          <w:sz w:val="24"/>
          <w:szCs w:val="24"/>
        </w:rPr>
        <w:t>takasları; Faiz oranı</w:t>
      </w:r>
      <w:r w:rsidRPr="00C55B2A">
        <w:rPr>
          <w:rFonts w:ascii="Times New Roman" w:hAnsi="Times New Roman" w:cs="Times New Roman"/>
          <w:color w:val="001F5F"/>
          <w:spacing w:val="-9"/>
          <w:w w:val="95"/>
          <w:sz w:val="24"/>
          <w:szCs w:val="24"/>
        </w:rPr>
        <w:t xml:space="preserve"> </w:t>
      </w:r>
      <w:r w:rsidRPr="00C55B2A">
        <w:rPr>
          <w:rFonts w:ascii="Times New Roman" w:hAnsi="Times New Roman" w:cs="Times New Roman"/>
          <w:color w:val="001F5F"/>
          <w:w w:val="95"/>
          <w:sz w:val="24"/>
          <w:szCs w:val="24"/>
        </w:rPr>
        <w:t xml:space="preserve">ve döviz kuru risklerinin yönetimi; ișlem riskinin yönetimi; çalıșma maruziyetinin yönetimi; çeviri maruziyetinin yönetimi; uluslararası portföy teorisi ve </w:t>
      </w:r>
      <w:r w:rsidRPr="00C55B2A">
        <w:rPr>
          <w:rFonts w:ascii="Times New Roman" w:hAnsi="Times New Roman" w:cs="Times New Roman"/>
          <w:color w:val="001F5F"/>
          <w:w w:val="90"/>
          <w:sz w:val="24"/>
          <w:szCs w:val="24"/>
        </w:rPr>
        <w:t>çeșitlendirme; yabancı doğrudan yatırım teorisi ve politik risk</w:t>
      </w:r>
      <w:r w:rsidRPr="00C55B2A">
        <w:rPr>
          <w:rFonts w:ascii="Times New Roman" w:hAnsi="Times New Roman" w:cs="Times New Roman"/>
          <w:b/>
          <w:color w:val="001F5F"/>
          <w:w w:val="90"/>
          <w:sz w:val="24"/>
          <w:szCs w:val="24"/>
        </w:rPr>
        <w:t>.</w:t>
      </w:r>
    </w:p>
    <w:p w:rsidR="00724BE3" w:rsidRPr="00C55B2A" w:rsidRDefault="00724BE3" w:rsidP="00C55B2A">
      <w:pPr>
        <w:pStyle w:val="Balk1"/>
        <w:tabs>
          <w:tab w:val="center" w:pos="4750"/>
        </w:tabs>
        <w:spacing w:before="120" w:after="120"/>
        <w:ind w:left="0"/>
        <w:rPr>
          <w:rFonts w:ascii="Times New Roman" w:hAnsi="Times New Roman" w:cs="Times New Roman"/>
          <w:color w:val="001F5F"/>
          <w:spacing w:val="-5"/>
          <w:sz w:val="24"/>
          <w:szCs w:val="24"/>
        </w:rPr>
      </w:pPr>
      <w:r w:rsidRPr="00C55B2A">
        <w:rPr>
          <w:rFonts w:ascii="Times New Roman" w:hAnsi="Times New Roman" w:cs="Times New Roman"/>
          <w:color w:val="001F5F"/>
          <w:sz w:val="24"/>
          <w:szCs w:val="24"/>
        </w:rPr>
        <w:t>FNS421</w:t>
      </w:r>
      <w:r w:rsidRPr="00C55B2A">
        <w:rPr>
          <w:rFonts w:ascii="Times New Roman" w:hAnsi="Times New Roman" w:cs="Times New Roman"/>
          <w:b w:val="0"/>
          <w:color w:val="001F5F"/>
          <w:spacing w:val="6"/>
          <w:sz w:val="24"/>
          <w:szCs w:val="24"/>
        </w:rPr>
        <w:t xml:space="preserve"> </w:t>
      </w:r>
      <w:r w:rsidRPr="00C55B2A">
        <w:rPr>
          <w:rFonts w:ascii="Times New Roman" w:hAnsi="Times New Roman" w:cs="Times New Roman"/>
          <w:color w:val="001F5F"/>
          <w:sz w:val="24"/>
          <w:szCs w:val="24"/>
        </w:rPr>
        <w:t>Türkiye</w:t>
      </w:r>
      <w:r w:rsidRPr="00C55B2A">
        <w:rPr>
          <w:rFonts w:ascii="Times New Roman" w:hAnsi="Times New Roman" w:cs="Times New Roman"/>
          <w:b w:val="0"/>
          <w:color w:val="001F5F"/>
          <w:spacing w:val="5"/>
          <w:sz w:val="24"/>
          <w:szCs w:val="24"/>
        </w:rPr>
        <w:t xml:space="preserve"> </w:t>
      </w:r>
      <w:r w:rsidRPr="00C55B2A">
        <w:rPr>
          <w:rFonts w:ascii="Times New Roman" w:hAnsi="Times New Roman" w:cs="Times New Roman"/>
          <w:color w:val="001F5F"/>
          <w:sz w:val="24"/>
          <w:szCs w:val="24"/>
        </w:rPr>
        <w:t>Ekonomisi</w:t>
      </w:r>
      <w:r w:rsidRPr="00C55B2A">
        <w:rPr>
          <w:rFonts w:ascii="Times New Roman" w:hAnsi="Times New Roman" w:cs="Times New Roman"/>
          <w:b w:val="0"/>
          <w:color w:val="001F5F"/>
          <w:spacing w:val="9"/>
          <w:sz w:val="24"/>
          <w:szCs w:val="24"/>
        </w:rPr>
        <w:t xml:space="preserve"> </w:t>
      </w:r>
      <w:r w:rsidRPr="00C55B2A">
        <w:rPr>
          <w:rFonts w:ascii="Times New Roman" w:hAnsi="Times New Roman" w:cs="Times New Roman"/>
          <w:color w:val="001F5F"/>
          <w:sz w:val="24"/>
          <w:szCs w:val="24"/>
        </w:rPr>
        <w:t>(3-0-0-3-</w:t>
      </w:r>
      <w:r w:rsidRPr="00C55B2A">
        <w:rPr>
          <w:rFonts w:ascii="Times New Roman" w:hAnsi="Times New Roman" w:cs="Times New Roman"/>
          <w:color w:val="001F5F"/>
          <w:spacing w:val="-5"/>
          <w:sz w:val="24"/>
          <w:szCs w:val="24"/>
        </w:rPr>
        <w:t>6)</w:t>
      </w:r>
    </w:p>
    <w:p w:rsidR="00724BE3" w:rsidRPr="00C55B2A" w:rsidRDefault="00724BE3" w:rsidP="00C55B2A">
      <w:pPr>
        <w:pStyle w:val="GvdeMetni"/>
        <w:spacing w:before="120" w:after="120"/>
        <w:ind w:left="0" w:right="136"/>
        <w:rPr>
          <w:rFonts w:ascii="Times New Roman" w:hAnsi="Times New Roman" w:cs="Times New Roman"/>
          <w:b/>
          <w:sz w:val="24"/>
          <w:szCs w:val="24"/>
        </w:rPr>
      </w:pPr>
      <w:r w:rsidRPr="00C55B2A">
        <w:rPr>
          <w:rFonts w:ascii="Times New Roman" w:hAnsi="Times New Roman" w:cs="Times New Roman"/>
          <w:color w:val="001F5F"/>
          <w:w w:val="90"/>
          <w:sz w:val="24"/>
          <w:szCs w:val="24"/>
        </w:rPr>
        <w:t xml:space="preserve">Cumhuriyet döneminde Türk ekonomisinin yapısı; Özellikle, göçün, üretimin, ticaretin genișlemesinin </w:t>
      </w:r>
      <w:r w:rsidRPr="00C55B2A">
        <w:rPr>
          <w:rFonts w:ascii="Times New Roman" w:hAnsi="Times New Roman" w:cs="Times New Roman"/>
          <w:color w:val="001F5F"/>
          <w:w w:val="95"/>
          <w:sz w:val="24"/>
          <w:szCs w:val="24"/>
        </w:rPr>
        <w:t>ve</w:t>
      </w:r>
      <w:r w:rsidRPr="00C55B2A">
        <w:rPr>
          <w:rFonts w:ascii="Times New Roman" w:hAnsi="Times New Roman" w:cs="Times New Roman"/>
          <w:color w:val="001F5F"/>
          <w:spacing w:val="-9"/>
          <w:w w:val="95"/>
          <w:sz w:val="24"/>
          <w:szCs w:val="24"/>
        </w:rPr>
        <w:t xml:space="preserve"> </w:t>
      </w:r>
      <w:r w:rsidRPr="00C55B2A">
        <w:rPr>
          <w:rFonts w:ascii="Times New Roman" w:hAnsi="Times New Roman" w:cs="Times New Roman"/>
          <w:color w:val="001F5F"/>
          <w:w w:val="95"/>
          <w:sz w:val="24"/>
          <w:szCs w:val="24"/>
        </w:rPr>
        <w:t>çok</w:t>
      </w:r>
      <w:r w:rsidRPr="00C55B2A">
        <w:rPr>
          <w:rFonts w:ascii="Times New Roman" w:hAnsi="Times New Roman" w:cs="Times New Roman"/>
          <w:color w:val="001F5F"/>
          <w:spacing w:val="-9"/>
          <w:w w:val="95"/>
          <w:sz w:val="24"/>
          <w:szCs w:val="24"/>
        </w:rPr>
        <w:t xml:space="preserve"> </w:t>
      </w:r>
      <w:r w:rsidRPr="00C55B2A">
        <w:rPr>
          <w:rFonts w:ascii="Times New Roman" w:hAnsi="Times New Roman" w:cs="Times New Roman"/>
          <w:color w:val="001F5F"/>
          <w:w w:val="95"/>
          <w:sz w:val="24"/>
          <w:szCs w:val="24"/>
        </w:rPr>
        <w:t>taraflı</w:t>
      </w:r>
      <w:r w:rsidRPr="00C55B2A">
        <w:rPr>
          <w:rFonts w:ascii="Times New Roman" w:hAnsi="Times New Roman" w:cs="Times New Roman"/>
          <w:color w:val="001F5F"/>
          <w:spacing w:val="-9"/>
          <w:w w:val="95"/>
          <w:sz w:val="24"/>
          <w:szCs w:val="24"/>
        </w:rPr>
        <w:t xml:space="preserve"> </w:t>
      </w:r>
      <w:r w:rsidRPr="00C55B2A">
        <w:rPr>
          <w:rFonts w:ascii="Times New Roman" w:hAnsi="Times New Roman" w:cs="Times New Roman"/>
          <w:color w:val="001F5F"/>
          <w:w w:val="95"/>
          <w:sz w:val="24"/>
          <w:szCs w:val="24"/>
        </w:rPr>
        <w:t>ilișkilerin</w:t>
      </w:r>
      <w:r w:rsidRPr="00C55B2A">
        <w:rPr>
          <w:rFonts w:ascii="Times New Roman" w:hAnsi="Times New Roman" w:cs="Times New Roman"/>
          <w:color w:val="001F5F"/>
          <w:spacing w:val="-9"/>
          <w:w w:val="95"/>
          <w:sz w:val="24"/>
          <w:szCs w:val="24"/>
        </w:rPr>
        <w:t xml:space="preserve"> </w:t>
      </w:r>
      <w:r w:rsidRPr="00C55B2A">
        <w:rPr>
          <w:rFonts w:ascii="Times New Roman" w:hAnsi="Times New Roman" w:cs="Times New Roman"/>
          <w:color w:val="001F5F"/>
          <w:w w:val="95"/>
          <w:sz w:val="24"/>
          <w:szCs w:val="24"/>
        </w:rPr>
        <w:t>odaklandığı</w:t>
      </w:r>
      <w:r w:rsidRPr="00C55B2A">
        <w:rPr>
          <w:rFonts w:ascii="Times New Roman" w:hAnsi="Times New Roman" w:cs="Times New Roman"/>
          <w:color w:val="001F5F"/>
          <w:spacing w:val="-9"/>
          <w:w w:val="95"/>
          <w:sz w:val="24"/>
          <w:szCs w:val="24"/>
        </w:rPr>
        <w:t xml:space="preserve"> </w:t>
      </w:r>
      <w:r w:rsidRPr="00C55B2A">
        <w:rPr>
          <w:rFonts w:ascii="Times New Roman" w:hAnsi="Times New Roman" w:cs="Times New Roman"/>
          <w:color w:val="001F5F"/>
          <w:w w:val="95"/>
          <w:sz w:val="24"/>
          <w:szCs w:val="24"/>
        </w:rPr>
        <w:t>ekonominin endüstriyel gelișimi; vasıflı</w:t>
      </w:r>
      <w:r w:rsidRPr="00C55B2A">
        <w:rPr>
          <w:rFonts w:ascii="Times New Roman" w:hAnsi="Times New Roman" w:cs="Times New Roman"/>
          <w:color w:val="001F5F"/>
          <w:spacing w:val="-9"/>
          <w:w w:val="95"/>
          <w:sz w:val="24"/>
          <w:szCs w:val="24"/>
        </w:rPr>
        <w:t xml:space="preserve"> </w:t>
      </w:r>
      <w:r w:rsidRPr="00C55B2A">
        <w:rPr>
          <w:rFonts w:ascii="Times New Roman" w:hAnsi="Times New Roman" w:cs="Times New Roman"/>
          <w:color w:val="001F5F"/>
          <w:w w:val="95"/>
          <w:sz w:val="24"/>
          <w:szCs w:val="24"/>
        </w:rPr>
        <w:t xml:space="preserve">ve vasıfsız ișgücünün istihdamı ve değișen demografik özellikleri; Türk ekonomisinin yapısı ve kurumlarının gelișimi; büyüme, üretim, ticaret ve dağıtım modelleri; ekonomik politikanın evrimi ve mevcut ekonomik </w:t>
      </w:r>
      <w:r w:rsidRPr="00C55B2A">
        <w:rPr>
          <w:rFonts w:ascii="Times New Roman" w:hAnsi="Times New Roman" w:cs="Times New Roman"/>
          <w:color w:val="001F5F"/>
          <w:w w:val="90"/>
          <w:sz w:val="24"/>
          <w:szCs w:val="24"/>
        </w:rPr>
        <w:t>konular; Türk ekonomisindeki gelișmelerin</w:t>
      </w:r>
      <w:r w:rsidRPr="00C55B2A">
        <w:rPr>
          <w:rFonts w:ascii="Times New Roman" w:hAnsi="Times New Roman" w:cs="Times New Roman"/>
          <w:color w:val="001F5F"/>
          <w:spacing w:val="-3"/>
          <w:w w:val="90"/>
          <w:sz w:val="24"/>
          <w:szCs w:val="24"/>
        </w:rPr>
        <w:t xml:space="preserve"> </w:t>
      </w:r>
      <w:r w:rsidRPr="00C55B2A">
        <w:rPr>
          <w:rFonts w:ascii="Times New Roman" w:hAnsi="Times New Roman" w:cs="Times New Roman"/>
          <w:color w:val="001F5F"/>
          <w:w w:val="90"/>
          <w:sz w:val="24"/>
          <w:szCs w:val="24"/>
        </w:rPr>
        <w:t>temel</w:t>
      </w:r>
      <w:r w:rsidRPr="00C55B2A">
        <w:rPr>
          <w:rFonts w:ascii="Times New Roman" w:hAnsi="Times New Roman" w:cs="Times New Roman"/>
          <w:color w:val="001F5F"/>
          <w:spacing w:val="-3"/>
          <w:w w:val="90"/>
          <w:sz w:val="24"/>
          <w:szCs w:val="24"/>
        </w:rPr>
        <w:t xml:space="preserve"> </w:t>
      </w:r>
      <w:r w:rsidRPr="00C55B2A">
        <w:rPr>
          <w:rFonts w:ascii="Times New Roman" w:hAnsi="Times New Roman" w:cs="Times New Roman"/>
          <w:color w:val="001F5F"/>
          <w:w w:val="90"/>
          <w:sz w:val="24"/>
          <w:szCs w:val="24"/>
        </w:rPr>
        <w:t>ekonomik</w:t>
      </w:r>
      <w:r w:rsidRPr="00C55B2A">
        <w:rPr>
          <w:rFonts w:ascii="Times New Roman" w:hAnsi="Times New Roman" w:cs="Times New Roman"/>
          <w:color w:val="001F5F"/>
          <w:spacing w:val="-3"/>
          <w:w w:val="90"/>
          <w:sz w:val="24"/>
          <w:szCs w:val="24"/>
        </w:rPr>
        <w:t xml:space="preserve"> </w:t>
      </w:r>
      <w:r w:rsidRPr="00C55B2A">
        <w:rPr>
          <w:rFonts w:ascii="Times New Roman" w:hAnsi="Times New Roman" w:cs="Times New Roman"/>
          <w:color w:val="001F5F"/>
          <w:w w:val="90"/>
          <w:sz w:val="24"/>
          <w:szCs w:val="24"/>
        </w:rPr>
        <w:t>kavram ve</w:t>
      </w:r>
      <w:r w:rsidRPr="00C55B2A">
        <w:rPr>
          <w:rFonts w:ascii="Times New Roman" w:hAnsi="Times New Roman" w:cs="Times New Roman"/>
          <w:color w:val="001F5F"/>
          <w:spacing w:val="-3"/>
          <w:w w:val="90"/>
          <w:sz w:val="24"/>
          <w:szCs w:val="24"/>
        </w:rPr>
        <w:t xml:space="preserve"> </w:t>
      </w:r>
      <w:r w:rsidRPr="00C55B2A">
        <w:rPr>
          <w:rFonts w:ascii="Times New Roman" w:hAnsi="Times New Roman" w:cs="Times New Roman"/>
          <w:color w:val="001F5F"/>
          <w:w w:val="90"/>
          <w:sz w:val="24"/>
          <w:szCs w:val="24"/>
        </w:rPr>
        <w:t>araçları kullanarak incelenmesi ve değerlendirilmesi; 1980</w:t>
      </w:r>
      <w:r w:rsidRPr="00C55B2A">
        <w:rPr>
          <w:rFonts w:ascii="Times New Roman" w:hAnsi="Times New Roman" w:cs="Times New Roman"/>
          <w:color w:val="001F5F"/>
          <w:spacing w:val="-1"/>
          <w:w w:val="90"/>
          <w:sz w:val="24"/>
          <w:szCs w:val="24"/>
        </w:rPr>
        <w:t xml:space="preserve"> </w:t>
      </w:r>
      <w:r w:rsidRPr="00C55B2A">
        <w:rPr>
          <w:rFonts w:ascii="Times New Roman" w:hAnsi="Times New Roman" w:cs="Times New Roman"/>
          <w:color w:val="001F5F"/>
          <w:w w:val="90"/>
          <w:sz w:val="24"/>
          <w:szCs w:val="24"/>
        </w:rPr>
        <w:t>sonrası</w:t>
      </w:r>
      <w:r w:rsidRPr="00C55B2A">
        <w:rPr>
          <w:rFonts w:ascii="Times New Roman" w:hAnsi="Times New Roman" w:cs="Times New Roman"/>
          <w:color w:val="001F5F"/>
          <w:spacing w:val="-9"/>
          <w:w w:val="90"/>
          <w:sz w:val="24"/>
          <w:szCs w:val="24"/>
        </w:rPr>
        <w:t xml:space="preserve"> </w:t>
      </w:r>
      <w:r w:rsidRPr="00C55B2A">
        <w:rPr>
          <w:rFonts w:ascii="Times New Roman" w:hAnsi="Times New Roman" w:cs="Times New Roman"/>
          <w:color w:val="001F5F"/>
          <w:w w:val="90"/>
          <w:sz w:val="24"/>
          <w:szCs w:val="24"/>
        </w:rPr>
        <w:t>Türk ekonomisinin</w:t>
      </w:r>
      <w:r w:rsidRPr="00C55B2A">
        <w:rPr>
          <w:rFonts w:ascii="Times New Roman" w:hAnsi="Times New Roman" w:cs="Times New Roman"/>
          <w:color w:val="001F5F"/>
          <w:spacing w:val="-1"/>
          <w:w w:val="90"/>
          <w:sz w:val="24"/>
          <w:szCs w:val="24"/>
        </w:rPr>
        <w:t xml:space="preserve"> </w:t>
      </w:r>
      <w:r w:rsidRPr="00C55B2A">
        <w:rPr>
          <w:rFonts w:ascii="Times New Roman" w:hAnsi="Times New Roman" w:cs="Times New Roman"/>
          <w:color w:val="001F5F"/>
          <w:w w:val="90"/>
          <w:sz w:val="24"/>
          <w:szCs w:val="24"/>
        </w:rPr>
        <w:t>mevcut politika konularına</w:t>
      </w:r>
      <w:r w:rsidRPr="00C55B2A">
        <w:rPr>
          <w:rFonts w:ascii="Times New Roman" w:hAnsi="Times New Roman" w:cs="Times New Roman"/>
          <w:color w:val="001F5F"/>
          <w:spacing w:val="-2"/>
          <w:w w:val="90"/>
          <w:sz w:val="24"/>
          <w:szCs w:val="24"/>
        </w:rPr>
        <w:t xml:space="preserve"> </w:t>
      </w:r>
      <w:r w:rsidRPr="00C55B2A">
        <w:rPr>
          <w:rFonts w:ascii="Times New Roman" w:hAnsi="Times New Roman" w:cs="Times New Roman"/>
          <w:color w:val="001F5F"/>
          <w:w w:val="90"/>
          <w:sz w:val="24"/>
          <w:szCs w:val="24"/>
        </w:rPr>
        <w:t>ve geleceğe yönelik beklentilerine vurgu yaparak incelenmesi</w:t>
      </w:r>
      <w:r w:rsidRPr="00C55B2A">
        <w:rPr>
          <w:rFonts w:ascii="Times New Roman" w:hAnsi="Times New Roman" w:cs="Times New Roman"/>
          <w:b/>
          <w:color w:val="001F5F"/>
          <w:w w:val="90"/>
          <w:sz w:val="24"/>
          <w:szCs w:val="24"/>
        </w:rPr>
        <w:t>.</w:t>
      </w:r>
    </w:p>
    <w:p w:rsidR="00724BE3" w:rsidRPr="00C55B2A" w:rsidRDefault="00724BE3" w:rsidP="00C55B2A">
      <w:pPr>
        <w:pStyle w:val="Balk1"/>
        <w:spacing w:before="120" w:after="120"/>
        <w:ind w:left="0"/>
        <w:rPr>
          <w:rFonts w:ascii="Times New Roman" w:hAnsi="Times New Roman" w:cs="Times New Roman"/>
          <w:sz w:val="24"/>
          <w:szCs w:val="24"/>
        </w:rPr>
      </w:pPr>
      <w:r w:rsidRPr="00C55B2A">
        <w:rPr>
          <w:rFonts w:ascii="Times New Roman" w:hAnsi="Times New Roman" w:cs="Times New Roman"/>
          <w:color w:val="001F5F"/>
          <w:sz w:val="24"/>
          <w:szCs w:val="24"/>
        </w:rPr>
        <w:t>FNS422</w:t>
      </w:r>
      <w:r w:rsidRPr="00C55B2A">
        <w:rPr>
          <w:rFonts w:ascii="Times New Roman" w:hAnsi="Times New Roman" w:cs="Times New Roman"/>
          <w:b w:val="0"/>
          <w:color w:val="001F5F"/>
          <w:spacing w:val="-2"/>
          <w:sz w:val="24"/>
          <w:szCs w:val="24"/>
        </w:rPr>
        <w:t xml:space="preserve"> </w:t>
      </w:r>
      <w:r w:rsidRPr="00C55B2A">
        <w:rPr>
          <w:rFonts w:ascii="Times New Roman" w:hAnsi="Times New Roman" w:cs="Times New Roman"/>
          <w:color w:val="001F5F"/>
          <w:sz w:val="24"/>
          <w:szCs w:val="24"/>
        </w:rPr>
        <w:t>Enerji</w:t>
      </w:r>
      <w:r w:rsidRPr="00C55B2A">
        <w:rPr>
          <w:rFonts w:ascii="Times New Roman" w:hAnsi="Times New Roman" w:cs="Times New Roman"/>
          <w:b w:val="0"/>
          <w:color w:val="001F5F"/>
          <w:spacing w:val="-1"/>
          <w:sz w:val="24"/>
          <w:szCs w:val="24"/>
        </w:rPr>
        <w:t xml:space="preserve"> </w:t>
      </w:r>
      <w:r w:rsidRPr="00C55B2A">
        <w:rPr>
          <w:rFonts w:ascii="Times New Roman" w:hAnsi="Times New Roman" w:cs="Times New Roman"/>
          <w:color w:val="001F5F"/>
          <w:sz w:val="24"/>
          <w:szCs w:val="24"/>
        </w:rPr>
        <w:t>Ekonomisi</w:t>
      </w:r>
      <w:r w:rsidRPr="00C55B2A">
        <w:rPr>
          <w:rFonts w:ascii="Times New Roman" w:hAnsi="Times New Roman" w:cs="Times New Roman"/>
          <w:b w:val="0"/>
          <w:color w:val="001F5F"/>
          <w:sz w:val="24"/>
          <w:szCs w:val="24"/>
        </w:rPr>
        <w:t xml:space="preserve"> </w:t>
      </w:r>
      <w:r w:rsidRPr="00C55B2A">
        <w:rPr>
          <w:rFonts w:ascii="Times New Roman" w:hAnsi="Times New Roman" w:cs="Times New Roman"/>
          <w:color w:val="001F5F"/>
          <w:sz w:val="24"/>
          <w:szCs w:val="24"/>
        </w:rPr>
        <w:t>(3-0-0-3-</w:t>
      </w:r>
      <w:r w:rsidRPr="00C55B2A">
        <w:rPr>
          <w:rFonts w:ascii="Times New Roman" w:hAnsi="Times New Roman" w:cs="Times New Roman"/>
          <w:color w:val="001F5F"/>
          <w:spacing w:val="-5"/>
          <w:sz w:val="24"/>
          <w:szCs w:val="24"/>
        </w:rPr>
        <w:t>6)</w:t>
      </w:r>
    </w:p>
    <w:p w:rsidR="00724BE3" w:rsidRPr="00C55B2A" w:rsidRDefault="00724BE3" w:rsidP="00C55B2A">
      <w:pPr>
        <w:pStyle w:val="GvdeMetni"/>
        <w:spacing w:before="120" w:after="120"/>
        <w:ind w:left="0" w:right="136"/>
        <w:rPr>
          <w:rFonts w:ascii="Times New Roman" w:hAnsi="Times New Roman" w:cs="Times New Roman"/>
          <w:sz w:val="24"/>
          <w:szCs w:val="24"/>
        </w:rPr>
      </w:pPr>
      <w:r w:rsidRPr="00C55B2A">
        <w:rPr>
          <w:rFonts w:ascii="Times New Roman" w:hAnsi="Times New Roman" w:cs="Times New Roman"/>
          <w:color w:val="001F5F"/>
          <w:spacing w:val="-2"/>
          <w:w w:val="90"/>
          <w:sz w:val="24"/>
          <w:szCs w:val="24"/>
        </w:rPr>
        <w:t xml:space="preserve">Enerji piyasalarına giriș; birincil ve ikincil enerji arasındaki ayrım; yerli ve uluslararası enerji piyasaları, </w:t>
      </w:r>
      <w:r w:rsidRPr="00C55B2A">
        <w:rPr>
          <w:rFonts w:ascii="Times New Roman" w:hAnsi="Times New Roman" w:cs="Times New Roman"/>
          <w:color w:val="001F5F"/>
          <w:w w:val="90"/>
          <w:sz w:val="24"/>
          <w:szCs w:val="24"/>
        </w:rPr>
        <w:t xml:space="preserve">kömür piyasaları, petrol piyasaları, doğal gaz piyasaları, elektrik piyasaları arasındaki fark ve ilișki; enerji piyasalarının yapıları; fiyat dinamiği; piyasa düzenlemesi; enerji piyasalarına yatırım; enerji </w:t>
      </w:r>
      <w:r w:rsidRPr="00C55B2A">
        <w:rPr>
          <w:rFonts w:ascii="Times New Roman" w:hAnsi="Times New Roman" w:cs="Times New Roman"/>
          <w:color w:val="001F5F"/>
          <w:w w:val="85"/>
          <w:sz w:val="24"/>
          <w:szCs w:val="24"/>
        </w:rPr>
        <w:t>piyasalarında</w:t>
      </w:r>
      <w:r w:rsidRPr="00C55B2A">
        <w:rPr>
          <w:rFonts w:ascii="Times New Roman" w:hAnsi="Times New Roman" w:cs="Times New Roman"/>
          <w:color w:val="001F5F"/>
          <w:spacing w:val="-5"/>
          <w:w w:val="85"/>
          <w:sz w:val="24"/>
          <w:szCs w:val="24"/>
        </w:rPr>
        <w:t xml:space="preserve"> </w:t>
      </w:r>
      <w:r w:rsidRPr="00C55B2A">
        <w:rPr>
          <w:rFonts w:ascii="Times New Roman" w:hAnsi="Times New Roman" w:cs="Times New Roman"/>
          <w:color w:val="001F5F"/>
          <w:w w:val="85"/>
          <w:sz w:val="24"/>
          <w:szCs w:val="24"/>
        </w:rPr>
        <w:t>rekabet;</w:t>
      </w:r>
      <w:r w:rsidRPr="00C55B2A">
        <w:rPr>
          <w:rFonts w:ascii="Times New Roman" w:hAnsi="Times New Roman" w:cs="Times New Roman"/>
          <w:color w:val="001F5F"/>
          <w:spacing w:val="-4"/>
          <w:w w:val="85"/>
          <w:sz w:val="24"/>
          <w:szCs w:val="24"/>
        </w:rPr>
        <w:t xml:space="preserve"> </w:t>
      </w:r>
      <w:r w:rsidRPr="00C55B2A">
        <w:rPr>
          <w:rFonts w:ascii="Times New Roman" w:hAnsi="Times New Roman" w:cs="Times New Roman"/>
          <w:color w:val="001F5F"/>
          <w:w w:val="85"/>
          <w:sz w:val="24"/>
          <w:szCs w:val="24"/>
        </w:rPr>
        <w:t>enerjide</w:t>
      </w:r>
      <w:r w:rsidRPr="00C55B2A">
        <w:rPr>
          <w:rFonts w:ascii="Times New Roman" w:hAnsi="Times New Roman" w:cs="Times New Roman"/>
          <w:color w:val="001F5F"/>
          <w:spacing w:val="-5"/>
          <w:w w:val="85"/>
          <w:sz w:val="24"/>
          <w:szCs w:val="24"/>
        </w:rPr>
        <w:t xml:space="preserve"> </w:t>
      </w:r>
      <w:r w:rsidRPr="00C55B2A">
        <w:rPr>
          <w:rFonts w:ascii="Times New Roman" w:hAnsi="Times New Roman" w:cs="Times New Roman"/>
          <w:color w:val="001F5F"/>
          <w:w w:val="85"/>
          <w:sz w:val="24"/>
          <w:szCs w:val="24"/>
        </w:rPr>
        <w:t>ticaret;</w:t>
      </w:r>
      <w:r w:rsidRPr="00C55B2A">
        <w:rPr>
          <w:rFonts w:ascii="Times New Roman" w:hAnsi="Times New Roman" w:cs="Times New Roman"/>
          <w:color w:val="001F5F"/>
          <w:spacing w:val="-6"/>
          <w:w w:val="85"/>
          <w:sz w:val="24"/>
          <w:szCs w:val="24"/>
        </w:rPr>
        <w:t xml:space="preserve"> </w:t>
      </w:r>
      <w:r w:rsidRPr="00C55B2A">
        <w:rPr>
          <w:rFonts w:ascii="Times New Roman" w:hAnsi="Times New Roman" w:cs="Times New Roman"/>
          <w:color w:val="001F5F"/>
          <w:w w:val="85"/>
          <w:sz w:val="24"/>
          <w:szCs w:val="24"/>
        </w:rPr>
        <w:t>enerji</w:t>
      </w:r>
      <w:r w:rsidRPr="00C55B2A">
        <w:rPr>
          <w:rFonts w:ascii="Times New Roman" w:hAnsi="Times New Roman" w:cs="Times New Roman"/>
          <w:color w:val="001F5F"/>
          <w:spacing w:val="-5"/>
          <w:w w:val="85"/>
          <w:sz w:val="24"/>
          <w:szCs w:val="24"/>
        </w:rPr>
        <w:t xml:space="preserve"> </w:t>
      </w:r>
      <w:r w:rsidRPr="00C55B2A">
        <w:rPr>
          <w:rFonts w:ascii="Times New Roman" w:hAnsi="Times New Roman" w:cs="Times New Roman"/>
          <w:color w:val="001F5F"/>
          <w:w w:val="85"/>
          <w:sz w:val="24"/>
          <w:szCs w:val="24"/>
        </w:rPr>
        <w:t>bağımlılığı</w:t>
      </w:r>
      <w:r w:rsidRPr="00C55B2A">
        <w:rPr>
          <w:rFonts w:ascii="Times New Roman" w:hAnsi="Times New Roman" w:cs="Times New Roman"/>
          <w:color w:val="001F5F"/>
          <w:spacing w:val="-4"/>
          <w:w w:val="85"/>
          <w:sz w:val="24"/>
          <w:szCs w:val="24"/>
        </w:rPr>
        <w:t xml:space="preserve"> </w:t>
      </w:r>
      <w:r w:rsidRPr="00C55B2A">
        <w:rPr>
          <w:rFonts w:ascii="Times New Roman" w:hAnsi="Times New Roman" w:cs="Times New Roman"/>
          <w:color w:val="001F5F"/>
          <w:w w:val="85"/>
          <w:sz w:val="24"/>
          <w:szCs w:val="24"/>
        </w:rPr>
        <w:t xml:space="preserve">ve enerji güvenliği sorunları; enerji politikaları </w:t>
      </w:r>
      <w:r w:rsidRPr="00C55B2A">
        <w:rPr>
          <w:rFonts w:ascii="Times New Roman" w:hAnsi="Times New Roman" w:cs="Times New Roman"/>
          <w:color w:val="001F5F"/>
          <w:w w:val="90"/>
          <w:sz w:val="24"/>
          <w:szCs w:val="24"/>
        </w:rPr>
        <w:t>ve</w:t>
      </w:r>
      <w:r w:rsidRPr="00C55B2A">
        <w:rPr>
          <w:rFonts w:ascii="Times New Roman" w:hAnsi="Times New Roman" w:cs="Times New Roman"/>
          <w:color w:val="001F5F"/>
          <w:spacing w:val="-9"/>
          <w:w w:val="90"/>
          <w:sz w:val="24"/>
          <w:szCs w:val="24"/>
        </w:rPr>
        <w:t xml:space="preserve"> </w:t>
      </w:r>
      <w:r w:rsidRPr="00C55B2A">
        <w:rPr>
          <w:rFonts w:ascii="Times New Roman" w:hAnsi="Times New Roman" w:cs="Times New Roman"/>
          <w:color w:val="001F5F"/>
          <w:w w:val="90"/>
          <w:sz w:val="24"/>
          <w:szCs w:val="24"/>
        </w:rPr>
        <w:t>bunların</w:t>
      </w:r>
      <w:r w:rsidRPr="00C55B2A">
        <w:rPr>
          <w:rFonts w:ascii="Times New Roman" w:hAnsi="Times New Roman" w:cs="Times New Roman"/>
          <w:color w:val="001F5F"/>
          <w:spacing w:val="-8"/>
          <w:w w:val="90"/>
          <w:sz w:val="24"/>
          <w:szCs w:val="24"/>
        </w:rPr>
        <w:t xml:space="preserve"> </w:t>
      </w:r>
      <w:r w:rsidRPr="00C55B2A">
        <w:rPr>
          <w:rFonts w:ascii="Times New Roman" w:hAnsi="Times New Roman" w:cs="Times New Roman"/>
          <w:color w:val="001F5F"/>
          <w:w w:val="90"/>
          <w:sz w:val="24"/>
          <w:szCs w:val="24"/>
        </w:rPr>
        <w:t>piyasa</w:t>
      </w:r>
      <w:r w:rsidRPr="00C55B2A">
        <w:rPr>
          <w:rFonts w:ascii="Times New Roman" w:hAnsi="Times New Roman" w:cs="Times New Roman"/>
          <w:color w:val="001F5F"/>
          <w:spacing w:val="-8"/>
          <w:w w:val="90"/>
          <w:sz w:val="24"/>
          <w:szCs w:val="24"/>
        </w:rPr>
        <w:t xml:space="preserve"> </w:t>
      </w:r>
      <w:r w:rsidRPr="00C55B2A">
        <w:rPr>
          <w:rFonts w:ascii="Times New Roman" w:hAnsi="Times New Roman" w:cs="Times New Roman"/>
          <w:color w:val="001F5F"/>
          <w:w w:val="90"/>
          <w:sz w:val="24"/>
          <w:szCs w:val="24"/>
        </w:rPr>
        <w:t>yapısı</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ve</w:t>
      </w:r>
      <w:r w:rsidRPr="00C55B2A">
        <w:rPr>
          <w:rFonts w:ascii="Times New Roman" w:hAnsi="Times New Roman" w:cs="Times New Roman"/>
          <w:color w:val="001F5F"/>
          <w:spacing w:val="-7"/>
          <w:w w:val="90"/>
          <w:sz w:val="24"/>
          <w:szCs w:val="24"/>
        </w:rPr>
        <w:t xml:space="preserve"> </w:t>
      </w:r>
      <w:r w:rsidRPr="00C55B2A">
        <w:rPr>
          <w:rFonts w:ascii="Times New Roman" w:hAnsi="Times New Roman" w:cs="Times New Roman"/>
          <w:color w:val="001F5F"/>
          <w:w w:val="90"/>
          <w:sz w:val="24"/>
          <w:szCs w:val="24"/>
        </w:rPr>
        <w:t>fiyat</w:t>
      </w:r>
      <w:r w:rsidRPr="00C55B2A">
        <w:rPr>
          <w:rFonts w:ascii="Times New Roman" w:hAnsi="Times New Roman" w:cs="Times New Roman"/>
          <w:color w:val="001F5F"/>
          <w:spacing w:val="-5"/>
          <w:w w:val="90"/>
          <w:sz w:val="24"/>
          <w:szCs w:val="24"/>
        </w:rPr>
        <w:t xml:space="preserve"> </w:t>
      </w:r>
      <w:r w:rsidRPr="00C55B2A">
        <w:rPr>
          <w:rFonts w:ascii="Times New Roman" w:hAnsi="Times New Roman" w:cs="Times New Roman"/>
          <w:color w:val="001F5F"/>
          <w:w w:val="90"/>
          <w:sz w:val="24"/>
          <w:szCs w:val="24"/>
        </w:rPr>
        <w:t>dinamikleri</w:t>
      </w:r>
      <w:r w:rsidRPr="00C55B2A">
        <w:rPr>
          <w:rFonts w:ascii="Times New Roman" w:hAnsi="Times New Roman" w:cs="Times New Roman"/>
          <w:color w:val="001F5F"/>
          <w:spacing w:val="-7"/>
          <w:w w:val="90"/>
          <w:sz w:val="24"/>
          <w:szCs w:val="24"/>
        </w:rPr>
        <w:t xml:space="preserve"> </w:t>
      </w:r>
      <w:r w:rsidRPr="00C55B2A">
        <w:rPr>
          <w:rFonts w:ascii="Times New Roman" w:hAnsi="Times New Roman" w:cs="Times New Roman"/>
          <w:color w:val="001F5F"/>
          <w:w w:val="90"/>
          <w:sz w:val="24"/>
          <w:szCs w:val="24"/>
        </w:rPr>
        <w:t>üzerindeki</w:t>
      </w:r>
      <w:r w:rsidRPr="00C55B2A">
        <w:rPr>
          <w:rFonts w:ascii="Times New Roman" w:hAnsi="Times New Roman" w:cs="Times New Roman"/>
          <w:color w:val="001F5F"/>
          <w:spacing w:val="-7"/>
          <w:w w:val="90"/>
          <w:sz w:val="24"/>
          <w:szCs w:val="24"/>
        </w:rPr>
        <w:t xml:space="preserve"> </w:t>
      </w:r>
      <w:r w:rsidRPr="00C55B2A">
        <w:rPr>
          <w:rFonts w:ascii="Times New Roman" w:hAnsi="Times New Roman" w:cs="Times New Roman"/>
          <w:color w:val="001F5F"/>
          <w:w w:val="90"/>
          <w:sz w:val="24"/>
          <w:szCs w:val="24"/>
        </w:rPr>
        <w:t>etkileri,</w:t>
      </w:r>
      <w:r w:rsidRPr="00C55B2A">
        <w:rPr>
          <w:rFonts w:ascii="Times New Roman" w:hAnsi="Times New Roman" w:cs="Times New Roman"/>
          <w:color w:val="001F5F"/>
          <w:spacing w:val="-6"/>
          <w:w w:val="90"/>
          <w:sz w:val="24"/>
          <w:szCs w:val="24"/>
        </w:rPr>
        <w:t xml:space="preserve"> </w:t>
      </w:r>
      <w:r w:rsidRPr="00C55B2A">
        <w:rPr>
          <w:rFonts w:ascii="Times New Roman" w:hAnsi="Times New Roman" w:cs="Times New Roman"/>
          <w:color w:val="001F5F"/>
          <w:w w:val="90"/>
          <w:sz w:val="24"/>
          <w:szCs w:val="24"/>
        </w:rPr>
        <w:t>küresel</w:t>
      </w:r>
      <w:r w:rsidRPr="00C55B2A">
        <w:rPr>
          <w:rFonts w:ascii="Times New Roman" w:hAnsi="Times New Roman" w:cs="Times New Roman"/>
          <w:color w:val="001F5F"/>
          <w:spacing w:val="-5"/>
          <w:w w:val="90"/>
          <w:sz w:val="24"/>
          <w:szCs w:val="24"/>
        </w:rPr>
        <w:t xml:space="preserve"> </w:t>
      </w:r>
      <w:r w:rsidRPr="00C55B2A">
        <w:rPr>
          <w:rFonts w:ascii="Times New Roman" w:hAnsi="Times New Roman" w:cs="Times New Roman"/>
          <w:color w:val="001F5F"/>
          <w:w w:val="90"/>
          <w:sz w:val="24"/>
          <w:szCs w:val="24"/>
        </w:rPr>
        <w:t>ısınma,</w:t>
      </w:r>
      <w:r w:rsidRPr="00C55B2A">
        <w:rPr>
          <w:rFonts w:ascii="Times New Roman" w:hAnsi="Times New Roman" w:cs="Times New Roman"/>
          <w:color w:val="001F5F"/>
          <w:spacing w:val="-6"/>
          <w:w w:val="90"/>
          <w:sz w:val="24"/>
          <w:szCs w:val="24"/>
        </w:rPr>
        <w:t xml:space="preserve"> </w:t>
      </w:r>
      <w:r w:rsidRPr="00C55B2A">
        <w:rPr>
          <w:rFonts w:ascii="Times New Roman" w:hAnsi="Times New Roman" w:cs="Times New Roman"/>
          <w:color w:val="001F5F"/>
          <w:w w:val="90"/>
          <w:sz w:val="24"/>
          <w:szCs w:val="24"/>
        </w:rPr>
        <w:t>enerji-iklim</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çelișkileri.</w:t>
      </w:r>
    </w:p>
    <w:p w:rsidR="00724BE3" w:rsidRPr="00C55B2A" w:rsidRDefault="00724BE3" w:rsidP="00C55B2A">
      <w:pPr>
        <w:pStyle w:val="Balk1"/>
        <w:spacing w:before="120" w:after="120"/>
        <w:ind w:left="0"/>
        <w:rPr>
          <w:rFonts w:ascii="Times New Roman" w:hAnsi="Times New Roman" w:cs="Times New Roman"/>
          <w:sz w:val="24"/>
          <w:szCs w:val="24"/>
        </w:rPr>
      </w:pPr>
      <w:r w:rsidRPr="00C55B2A">
        <w:rPr>
          <w:rFonts w:ascii="Times New Roman" w:hAnsi="Times New Roman" w:cs="Times New Roman"/>
          <w:color w:val="001F5F"/>
          <w:sz w:val="24"/>
          <w:szCs w:val="24"/>
        </w:rPr>
        <w:t>FNS424</w:t>
      </w:r>
      <w:r w:rsidRPr="00C55B2A">
        <w:rPr>
          <w:rFonts w:ascii="Times New Roman" w:hAnsi="Times New Roman" w:cs="Times New Roman"/>
          <w:b w:val="0"/>
          <w:color w:val="001F5F"/>
          <w:spacing w:val="11"/>
          <w:sz w:val="24"/>
          <w:szCs w:val="24"/>
        </w:rPr>
        <w:t xml:space="preserve"> </w:t>
      </w:r>
      <w:r w:rsidRPr="00C55B2A">
        <w:rPr>
          <w:rFonts w:ascii="Times New Roman" w:hAnsi="Times New Roman" w:cs="Times New Roman"/>
          <w:color w:val="001F5F"/>
          <w:sz w:val="24"/>
          <w:szCs w:val="24"/>
        </w:rPr>
        <w:t>Sağl</w:t>
      </w:r>
      <w:r w:rsidRPr="00C55B2A">
        <w:rPr>
          <w:rFonts w:ascii="Times New Roman" w:hAnsi="Times New Roman" w:cs="Times New Roman"/>
          <w:smallCaps/>
          <w:color w:val="001F5F"/>
          <w:sz w:val="24"/>
          <w:szCs w:val="24"/>
        </w:rPr>
        <w:t>i</w:t>
      </w:r>
      <w:r w:rsidRPr="00C55B2A">
        <w:rPr>
          <w:rFonts w:ascii="Times New Roman" w:hAnsi="Times New Roman" w:cs="Times New Roman"/>
          <w:color w:val="001F5F"/>
          <w:sz w:val="24"/>
          <w:szCs w:val="24"/>
        </w:rPr>
        <w:t>k</w:t>
      </w:r>
      <w:r w:rsidRPr="00C55B2A">
        <w:rPr>
          <w:rFonts w:ascii="Times New Roman" w:hAnsi="Times New Roman" w:cs="Times New Roman"/>
          <w:b w:val="0"/>
          <w:color w:val="001F5F"/>
          <w:spacing w:val="11"/>
          <w:sz w:val="24"/>
          <w:szCs w:val="24"/>
        </w:rPr>
        <w:t xml:space="preserve"> </w:t>
      </w:r>
      <w:r w:rsidRPr="00C55B2A">
        <w:rPr>
          <w:rFonts w:ascii="Times New Roman" w:hAnsi="Times New Roman" w:cs="Times New Roman"/>
          <w:color w:val="001F5F"/>
          <w:sz w:val="24"/>
          <w:szCs w:val="24"/>
        </w:rPr>
        <w:t>Ekonomisi</w:t>
      </w:r>
      <w:r w:rsidRPr="00C55B2A">
        <w:rPr>
          <w:rFonts w:ascii="Times New Roman" w:hAnsi="Times New Roman" w:cs="Times New Roman"/>
          <w:b w:val="0"/>
          <w:color w:val="001F5F"/>
          <w:spacing w:val="15"/>
          <w:sz w:val="24"/>
          <w:szCs w:val="24"/>
        </w:rPr>
        <w:t xml:space="preserve"> </w:t>
      </w:r>
      <w:r w:rsidRPr="00C55B2A">
        <w:rPr>
          <w:rFonts w:ascii="Times New Roman" w:hAnsi="Times New Roman" w:cs="Times New Roman"/>
          <w:color w:val="001F5F"/>
          <w:sz w:val="24"/>
          <w:szCs w:val="24"/>
        </w:rPr>
        <w:t>(3-0-0-3-</w:t>
      </w:r>
      <w:r w:rsidRPr="00C55B2A">
        <w:rPr>
          <w:rFonts w:ascii="Times New Roman" w:hAnsi="Times New Roman" w:cs="Times New Roman"/>
          <w:color w:val="001F5F"/>
          <w:spacing w:val="-5"/>
          <w:sz w:val="24"/>
          <w:szCs w:val="24"/>
        </w:rPr>
        <w:t>6)</w:t>
      </w:r>
    </w:p>
    <w:p w:rsidR="00724BE3" w:rsidRPr="00C55B2A" w:rsidRDefault="00724BE3" w:rsidP="00C55B2A">
      <w:pPr>
        <w:pStyle w:val="GvdeMetni"/>
        <w:spacing w:before="120" w:after="120"/>
        <w:ind w:left="0" w:right="138"/>
        <w:rPr>
          <w:rFonts w:ascii="Times New Roman" w:hAnsi="Times New Roman" w:cs="Times New Roman"/>
          <w:sz w:val="24"/>
          <w:szCs w:val="24"/>
        </w:rPr>
      </w:pPr>
      <w:r w:rsidRPr="00C55B2A">
        <w:rPr>
          <w:rFonts w:ascii="Times New Roman" w:hAnsi="Times New Roman" w:cs="Times New Roman"/>
          <w:color w:val="001F5F"/>
          <w:w w:val="90"/>
          <w:sz w:val="24"/>
          <w:szCs w:val="24"/>
        </w:rPr>
        <w:t xml:space="preserve">Sağlık üretim fonksiyonu; Sağlık talebi; Grossman Modeli; Sağlık sermayesinin ölçülmesi; Belirsizlik altında karar; Sağlık hizmetleri talebi; Ampirik araștırma çalıșmaları; Özel sigorta talebi; Ters seçim; Hekim hizmetleri pazarı; Hastane davranıșı; Piyasa bașarısızlığı; Sağlık hizmetlerinde pazar yapısı; </w:t>
      </w:r>
      <w:r w:rsidRPr="00C55B2A">
        <w:rPr>
          <w:rFonts w:ascii="Times New Roman" w:hAnsi="Times New Roman" w:cs="Times New Roman"/>
          <w:color w:val="001F5F"/>
          <w:w w:val="85"/>
          <w:sz w:val="24"/>
          <w:szCs w:val="24"/>
        </w:rPr>
        <w:t>Sağlık sistemleri; Maliyet etkinliği analizi; Maliyet fayda analizi</w:t>
      </w:r>
    </w:p>
    <w:p w:rsidR="00724BE3" w:rsidRPr="00C55B2A" w:rsidRDefault="00724BE3" w:rsidP="00C55B2A">
      <w:pPr>
        <w:pStyle w:val="Balk1"/>
        <w:spacing w:before="120" w:after="120"/>
        <w:ind w:left="0"/>
        <w:rPr>
          <w:rFonts w:ascii="Times New Roman" w:hAnsi="Times New Roman" w:cs="Times New Roman"/>
          <w:sz w:val="24"/>
          <w:szCs w:val="24"/>
        </w:rPr>
      </w:pPr>
      <w:r w:rsidRPr="00C55B2A">
        <w:rPr>
          <w:rFonts w:ascii="Times New Roman" w:hAnsi="Times New Roman" w:cs="Times New Roman"/>
          <w:color w:val="001F5F"/>
          <w:sz w:val="24"/>
          <w:szCs w:val="24"/>
        </w:rPr>
        <w:t>FNS428</w:t>
      </w:r>
      <w:r w:rsidRPr="00C55B2A">
        <w:rPr>
          <w:rFonts w:ascii="Times New Roman" w:hAnsi="Times New Roman" w:cs="Times New Roman"/>
          <w:b w:val="0"/>
          <w:color w:val="001F5F"/>
          <w:spacing w:val="10"/>
          <w:sz w:val="24"/>
          <w:szCs w:val="24"/>
        </w:rPr>
        <w:t xml:space="preserve"> </w:t>
      </w:r>
      <w:r w:rsidRPr="00C55B2A">
        <w:rPr>
          <w:rFonts w:ascii="Times New Roman" w:hAnsi="Times New Roman" w:cs="Times New Roman"/>
          <w:color w:val="001F5F"/>
          <w:sz w:val="24"/>
          <w:szCs w:val="24"/>
        </w:rPr>
        <w:t>Zaman</w:t>
      </w:r>
      <w:r w:rsidRPr="00C55B2A">
        <w:rPr>
          <w:rFonts w:ascii="Times New Roman" w:hAnsi="Times New Roman" w:cs="Times New Roman"/>
          <w:b w:val="0"/>
          <w:color w:val="001F5F"/>
          <w:spacing w:val="9"/>
          <w:sz w:val="24"/>
          <w:szCs w:val="24"/>
        </w:rPr>
        <w:t xml:space="preserve"> </w:t>
      </w:r>
      <w:r w:rsidRPr="00C55B2A">
        <w:rPr>
          <w:rFonts w:ascii="Times New Roman" w:hAnsi="Times New Roman" w:cs="Times New Roman"/>
          <w:color w:val="001F5F"/>
          <w:sz w:val="24"/>
          <w:szCs w:val="24"/>
        </w:rPr>
        <w:t>Serileri</w:t>
      </w:r>
      <w:r w:rsidRPr="00C55B2A">
        <w:rPr>
          <w:rFonts w:ascii="Times New Roman" w:hAnsi="Times New Roman" w:cs="Times New Roman"/>
          <w:b w:val="0"/>
          <w:color w:val="001F5F"/>
          <w:spacing w:val="8"/>
          <w:sz w:val="24"/>
          <w:szCs w:val="24"/>
        </w:rPr>
        <w:t xml:space="preserve"> </w:t>
      </w:r>
      <w:r w:rsidRPr="00C55B2A">
        <w:rPr>
          <w:rFonts w:ascii="Times New Roman" w:hAnsi="Times New Roman" w:cs="Times New Roman"/>
          <w:color w:val="001F5F"/>
          <w:sz w:val="24"/>
          <w:szCs w:val="24"/>
        </w:rPr>
        <w:t>Analizi</w:t>
      </w:r>
      <w:r w:rsidRPr="00C55B2A">
        <w:rPr>
          <w:rFonts w:ascii="Times New Roman" w:hAnsi="Times New Roman" w:cs="Times New Roman"/>
          <w:b w:val="0"/>
          <w:color w:val="001F5F"/>
          <w:spacing w:val="75"/>
          <w:sz w:val="24"/>
          <w:szCs w:val="24"/>
        </w:rPr>
        <w:t xml:space="preserve"> </w:t>
      </w:r>
      <w:r w:rsidRPr="00C55B2A">
        <w:rPr>
          <w:rFonts w:ascii="Times New Roman" w:hAnsi="Times New Roman" w:cs="Times New Roman"/>
          <w:color w:val="001F5F"/>
          <w:sz w:val="24"/>
          <w:szCs w:val="24"/>
        </w:rPr>
        <w:t>(3-0-0-3-</w:t>
      </w:r>
      <w:r w:rsidRPr="00C55B2A">
        <w:rPr>
          <w:rFonts w:ascii="Times New Roman" w:hAnsi="Times New Roman" w:cs="Times New Roman"/>
          <w:color w:val="001F5F"/>
          <w:spacing w:val="-5"/>
          <w:sz w:val="24"/>
          <w:szCs w:val="24"/>
        </w:rPr>
        <w:t>6)</w:t>
      </w:r>
    </w:p>
    <w:p w:rsidR="00724BE3" w:rsidRPr="00C55B2A" w:rsidRDefault="00724BE3" w:rsidP="00C55B2A">
      <w:pPr>
        <w:pStyle w:val="GvdeMetni"/>
        <w:spacing w:before="120" w:after="120"/>
        <w:ind w:left="0" w:right="138"/>
        <w:rPr>
          <w:rFonts w:ascii="Times New Roman" w:hAnsi="Times New Roman" w:cs="Times New Roman"/>
          <w:color w:val="001F5F"/>
          <w:w w:val="90"/>
          <w:sz w:val="24"/>
          <w:szCs w:val="24"/>
        </w:rPr>
      </w:pPr>
      <w:r w:rsidRPr="00C55B2A">
        <w:rPr>
          <w:rFonts w:ascii="Times New Roman" w:hAnsi="Times New Roman" w:cs="Times New Roman"/>
          <w:color w:val="001F5F"/>
          <w:w w:val="90"/>
          <w:sz w:val="24"/>
          <w:szCs w:val="24"/>
        </w:rPr>
        <w:t>Zaman</w:t>
      </w:r>
      <w:r w:rsidRPr="00C55B2A">
        <w:rPr>
          <w:rFonts w:ascii="Times New Roman" w:hAnsi="Times New Roman" w:cs="Times New Roman"/>
          <w:color w:val="001F5F"/>
          <w:spacing w:val="-1"/>
          <w:w w:val="90"/>
          <w:sz w:val="24"/>
          <w:szCs w:val="24"/>
        </w:rPr>
        <w:t xml:space="preserve"> </w:t>
      </w:r>
      <w:r w:rsidRPr="00C55B2A">
        <w:rPr>
          <w:rFonts w:ascii="Times New Roman" w:hAnsi="Times New Roman" w:cs="Times New Roman"/>
          <w:color w:val="001F5F"/>
          <w:w w:val="90"/>
          <w:sz w:val="24"/>
          <w:szCs w:val="24"/>
        </w:rPr>
        <w:t>serileri analizine</w:t>
      </w:r>
      <w:r w:rsidRPr="00C55B2A">
        <w:rPr>
          <w:rFonts w:ascii="Times New Roman" w:hAnsi="Times New Roman" w:cs="Times New Roman"/>
          <w:color w:val="001F5F"/>
          <w:spacing w:val="-1"/>
          <w:w w:val="90"/>
          <w:sz w:val="24"/>
          <w:szCs w:val="24"/>
        </w:rPr>
        <w:t xml:space="preserve"> </w:t>
      </w:r>
      <w:r w:rsidRPr="00C55B2A">
        <w:rPr>
          <w:rFonts w:ascii="Times New Roman" w:hAnsi="Times New Roman" w:cs="Times New Roman"/>
          <w:color w:val="001F5F"/>
          <w:w w:val="90"/>
          <w:sz w:val="24"/>
          <w:szCs w:val="24"/>
        </w:rPr>
        <w:t>giriș; zaman</w:t>
      </w:r>
      <w:r w:rsidRPr="00C55B2A">
        <w:rPr>
          <w:rFonts w:ascii="Times New Roman" w:hAnsi="Times New Roman" w:cs="Times New Roman"/>
          <w:color w:val="001F5F"/>
          <w:spacing w:val="-1"/>
          <w:w w:val="90"/>
          <w:sz w:val="24"/>
          <w:szCs w:val="24"/>
        </w:rPr>
        <w:t xml:space="preserve"> </w:t>
      </w:r>
      <w:r w:rsidRPr="00C55B2A">
        <w:rPr>
          <w:rFonts w:ascii="Times New Roman" w:hAnsi="Times New Roman" w:cs="Times New Roman"/>
          <w:color w:val="001F5F"/>
          <w:w w:val="90"/>
          <w:sz w:val="24"/>
          <w:szCs w:val="24"/>
        </w:rPr>
        <w:t>serileri analizi</w:t>
      </w:r>
      <w:r w:rsidRPr="00C55B2A">
        <w:rPr>
          <w:rFonts w:ascii="Times New Roman" w:hAnsi="Times New Roman" w:cs="Times New Roman"/>
          <w:color w:val="001F5F"/>
          <w:spacing w:val="-2"/>
          <w:w w:val="90"/>
          <w:sz w:val="24"/>
          <w:szCs w:val="24"/>
        </w:rPr>
        <w:t xml:space="preserve"> </w:t>
      </w:r>
      <w:r w:rsidRPr="00C55B2A">
        <w:rPr>
          <w:rFonts w:ascii="Times New Roman" w:hAnsi="Times New Roman" w:cs="Times New Roman"/>
          <w:color w:val="001F5F"/>
          <w:w w:val="90"/>
          <w:sz w:val="24"/>
          <w:szCs w:val="24"/>
        </w:rPr>
        <w:t>kavramları ve yöntemleri</w:t>
      </w:r>
      <w:r w:rsidRPr="00C55B2A">
        <w:rPr>
          <w:rFonts w:ascii="Times New Roman" w:hAnsi="Times New Roman" w:cs="Times New Roman"/>
          <w:color w:val="001F5F"/>
          <w:spacing w:val="-2"/>
          <w:w w:val="90"/>
          <w:sz w:val="24"/>
          <w:szCs w:val="24"/>
        </w:rPr>
        <w:t xml:space="preserve"> </w:t>
      </w:r>
      <w:r w:rsidRPr="00C55B2A">
        <w:rPr>
          <w:rFonts w:ascii="Times New Roman" w:hAnsi="Times New Roman" w:cs="Times New Roman"/>
          <w:color w:val="001F5F"/>
          <w:w w:val="90"/>
          <w:sz w:val="24"/>
          <w:szCs w:val="24"/>
        </w:rPr>
        <w:t>ve</w:t>
      </w:r>
      <w:r w:rsidRPr="00C55B2A">
        <w:rPr>
          <w:rFonts w:ascii="Times New Roman" w:hAnsi="Times New Roman" w:cs="Times New Roman"/>
          <w:color w:val="001F5F"/>
          <w:spacing w:val="-2"/>
          <w:w w:val="90"/>
          <w:sz w:val="24"/>
          <w:szCs w:val="24"/>
        </w:rPr>
        <w:t xml:space="preserve"> </w:t>
      </w:r>
      <w:r w:rsidRPr="00C55B2A">
        <w:rPr>
          <w:rFonts w:ascii="Times New Roman" w:hAnsi="Times New Roman" w:cs="Times New Roman"/>
          <w:color w:val="001F5F"/>
          <w:w w:val="90"/>
          <w:sz w:val="24"/>
          <w:szCs w:val="24"/>
        </w:rPr>
        <w:t>uygulamaları;</w:t>
      </w:r>
      <w:r w:rsidRPr="00C55B2A">
        <w:rPr>
          <w:rFonts w:ascii="Times New Roman" w:hAnsi="Times New Roman" w:cs="Times New Roman"/>
          <w:color w:val="001F5F"/>
          <w:spacing w:val="-1"/>
          <w:w w:val="90"/>
          <w:sz w:val="24"/>
          <w:szCs w:val="24"/>
        </w:rPr>
        <w:t xml:space="preserve"> </w:t>
      </w:r>
      <w:r w:rsidRPr="00C55B2A">
        <w:rPr>
          <w:rFonts w:ascii="Times New Roman" w:hAnsi="Times New Roman" w:cs="Times New Roman"/>
          <w:color w:val="001F5F"/>
          <w:w w:val="90"/>
          <w:sz w:val="24"/>
          <w:szCs w:val="24"/>
        </w:rPr>
        <w:t>zaman serilerinde mevsimsellik; durağanlık;</w:t>
      </w:r>
      <w:r w:rsidRPr="00C55B2A">
        <w:rPr>
          <w:rFonts w:ascii="Times New Roman" w:hAnsi="Times New Roman" w:cs="Times New Roman"/>
          <w:color w:val="001F5F"/>
          <w:spacing w:val="-1"/>
          <w:w w:val="90"/>
          <w:sz w:val="24"/>
          <w:szCs w:val="24"/>
        </w:rPr>
        <w:t xml:space="preserve"> </w:t>
      </w:r>
      <w:r w:rsidRPr="00C55B2A">
        <w:rPr>
          <w:rFonts w:ascii="Times New Roman" w:hAnsi="Times New Roman" w:cs="Times New Roman"/>
          <w:color w:val="001F5F"/>
          <w:w w:val="90"/>
          <w:sz w:val="24"/>
          <w:szCs w:val="24"/>
        </w:rPr>
        <w:t>birim kök</w:t>
      </w:r>
      <w:r w:rsidRPr="00C55B2A">
        <w:rPr>
          <w:rFonts w:ascii="Times New Roman" w:hAnsi="Times New Roman" w:cs="Times New Roman"/>
          <w:color w:val="001F5F"/>
          <w:spacing w:val="-1"/>
          <w:w w:val="90"/>
          <w:sz w:val="24"/>
          <w:szCs w:val="24"/>
        </w:rPr>
        <w:t xml:space="preserve"> </w:t>
      </w:r>
      <w:r w:rsidRPr="00C55B2A">
        <w:rPr>
          <w:rFonts w:ascii="Times New Roman" w:hAnsi="Times New Roman" w:cs="Times New Roman"/>
          <w:color w:val="001F5F"/>
          <w:w w:val="90"/>
          <w:sz w:val="24"/>
          <w:szCs w:val="24"/>
        </w:rPr>
        <w:t>testleri; otoregresif (AR)</w:t>
      </w:r>
      <w:r w:rsidRPr="00C55B2A">
        <w:rPr>
          <w:rFonts w:ascii="Times New Roman" w:hAnsi="Times New Roman" w:cs="Times New Roman"/>
          <w:color w:val="001F5F"/>
          <w:spacing w:val="-1"/>
          <w:w w:val="90"/>
          <w:sz w:val="24"/>
          <w:szCs w:val="24"/>
        </w:rPr>
        <w:t xml:space="preserve"> </w:t>
      </w:r>
      <w:r w:rsidRPr="00C55B2A">
        <w:rPr>
          <w:rFonts w:ascii="Times New Roman" w:hAnsi="Times New Roman" w:cs="Times New Roman"/>
          <w:color w:val="001F5F"/>
          <w:w w:val="90"/>
          <w:sz w:val="24"/>
          <w:szCs w:val="24"/>
        </w:rPr>
        <w:t>modeller; hareketli</w:t>
      </w:r>
      <w:r w:rsidRPr="00C55B2A">
        <w:rPr>
          <w:rFonts w:ascii="Times New Roman" w:hAnsi="Times New Roman" w:cs="Times New Roman"/>
          <w:color w:val="001F5F"/>
          <w:spacing w:val="-1"/>
          <w:w w:val="90"/>
          <w:sz w:val="24"/>
          <w:szCs w:val="24"/>
        </w:rPr>
        <w:t xml:space="preserve"> </w:t>
      </w:r>
      <w:r w:rsidRPr="00C55B2A">
        <w:rPr>
          <w:rFonts w:ascii="Times New Roman" w:hAnsi="Times New Roman" w:cs="Times New Roman"/>
          <w:color w:val="001F5F"/>
          <w:w w:val="90"/>
          <w:sz w:val="24"/>
          <w:szCs w:val="24"/>
        </w:rPr>
        <w:t xml:space="preserve">ortalama </w:t>
      </w:r>
      <w:r w:rsidRPr="00C55B2A">
        <w:rPr>
          <w:rFonts w:ascii="Times New Roman" w:hAnsi="Times New Roman" w:cs="Times New Roman"/>
          <w:color w:val="001F5F"/>
          <w:w w:val="95"/>
          <w:sz w:val="24"/>
          <w:szCs w:val="24"/>
        </w:rPr>
        <w:t xml:space="preserve">(MA) modelleri; ARIMA modelleri; otokorelasyon ve kısmi otokorelasyon fonksiyonları; model </w:t>
      </w:r>
      <w:r w:rsidRPr="00C55B2A">
        <w:rPr>
          <w:rFonts w:ascii="Times New Roman" w:hAnsi="Times New Roman" w:cs="Times New Roman"/>
          <w:color w:val="001F5F"/>
          <w:w w:val="90"/>
          <w:sz w:val="24"/>
          <w:szCs w:val="24"/>
        </w:rPr>
        <w:t>șartname</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testleri;</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model</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tahmin</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teknikleri;</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çarpanları;</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istatistiksel</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çıkarım</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ve</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tahmin.</w:t>
      </w:r>
    </w:p>
    <w:p w:rsidR="00724BE3" w:rsidRPr="00C55B2A" w:rsidRDefault="00724BE3" w:rsidP="00C55B2A">
      <w:pPr>
        <w:pStyle w:val="Balk1"/>
        <w:spacing w:before="120" w:after="120"/>
        <w:ind w:left="0"/>
        <w:rPr>
          <w:rFonts w:ascii="Times New Roman" w:hAnsi="Times New Roman" w:cs="Times New Roman"/>
          <w:sz w:val="24"/>
          <w:szCs w:val="24"/>
        </w:rPr>
      </w:pPr>
      <w:r w:rsidRPr="00C55B2A">
        <w:rPr>
          <w:rFonts w:ascii="Times New Roman" w:hAnsi="Times New Roman" w:cs="Times New Roman"/>
          <w:color w:val="001F5F"/>
          <w:sz w:val="24"/>
          <w:szCs w:val="24"/>
        </w:rPr>
        <w:t>BNKS310</w:t>
      </w:r>
      <w:r w:rsidRPr="00C55B2A">
        <w:rPr>
          <w:rFonts w:ascii="Times New Roman" w:hAnsi="Times New Roman" w:cs="Times New Roman"/>
          <w:b w:val="0"/>
          <w:color w:val="001F5F"/>
          <w:spacing w:val="16"/>
          <w:sz w:val="24"/>
          <w:szCs w:val="24"/>
        </w:rPr>
        <w:t xml:space="preserve"> </w:t>
      </w:r>
      <w:r w:rsidRPr="00C55B2A">
        <w:rPr>
          <w:rFonts w:ascii="Times New Roman" w:hAnsi="Times New Roman" w:cs="Times New Roman"/>
          <w:color w:val="001F5F"/>
          <w:sz w:val="24"/>
          <w:szCs w:val="24"/>
        </w:rPr>
        <w:t>Kredi</w:t>
      </w:r>
      <w:r w:rsidRPr="00C55B2A">
        <w:rPr>
          <w:rFonts w:ascii="Times New Roman" w:hAnsi="Times New Roman" w:cs="Times New Roman"/>
          <w:b w:val="0"/>
          <w:color w:val="001F5F"/>
          <w:spacing w:val="15"/>
          <w:sz w:val="24"/>
          <w:szCs w:val="24"/>
        </w:rPr>
        <w:t xml:space="preserve"> </w:t>
      </w:r>
      <w:r w:rsidRPr="00C55B2A">
        <w:rPr>
          <w:rFonts w:ascii="Times New Roman" w:hAnsi="Times New Roman" w:cs="Times New Roman"/>
          <w:color w:val="001F5F"/>
          <w:sz w:val="24"/>
          <w:szCs w:val="24"/>
        </w:rPr>
        <w:t>Yönetimi</w:t>
      </w:r>
      <w:r w:rsidRPr="00C55B2A">
        <w:rPr>
          <w:rFonts w:ascii="Times New Roman" w:hAnsi="Times New Roman" w:cs="Times New Roman"/>
          <w:b w:val="0"/>
          <w:color w:val="001F5F"/>
          <w:spacing w:val="17"/>
          <w:sz w:val="24"/>
          <w:szCs w:val="24"/>
        </w:rPr>
        <w:t xml:space="preserve"> </w:t>
      </w:r>
      <w:r w:rsidRPr="00C55B2A">
        <w:rPr>
          <w:rFonts w:ascii="Times New Roman" w:hAnsi="Times New Roman" w:cs="Times New Roman"/>
          <w:color w:val="001F5F"/>
          <w:sz w:val="24"/>
          <w:szCs w:val="24"/>
        </w:rPr>
        <w:t>ve</w:t>
      </w:r>
      <w:r w:rsidRPr="00C55B2A">
        <w:rPr>
          <w:rFonts w:ascii="Times New Roman" w:hAnsi="Times New Roman" w:cs="Times New Roman"/>
          <w:b w:val="0"/>
          <w:color w:val="001F5F"/>
          <w:spacing w:val="16"/>
          <w:sz w:val="24"/>
          <w:szCs w:val="24"/>
        </w:rPr>
        <w:t xml:space="preserve"> </w:t>
      </w:r>
      <w:r w:rsidRPr="00C55B2A">
        <w:rPr>
          <w:rFonts w:ascii="Times New Roman" w:hAnsi="Times New Roman" w:cs="Times New Roman"/>
          <w:color w:val="001F5F"/>
          <w:sz w:val="24"/>
          <w:szCs w:val="24"/>
        </w:rPr>
        <w:t>Analizi</w:t>
      </w:r>
      <w:r w:rsidRPr="00C55B2A">
        <w:rPr>
          <w:rFonts w:ascii="Times New Roman" w:hAnsi="Times New Roman" w:cs="Times New Roman"/>
          <w:b w:val="0"/>
          <w:color w:val="001F5F"/>
          <w:spacing w:val="15"/>
          <w:sz w:val="24"/>
          <w:szCs w:val="24"/>
        </w:rPr>
        <w:t xml:space="preserve"> </w:t>
      </w:r>
      <w:r w:rsidRPr="00C55B2A">
        <w:rPr>
          <w:rFonts w:ascii="Times New Roman" w:hAnsi="Times New Roman" w:cs="Times New Roman"/>
          <w:color w:val="001F5F"/>
          <w:sz w:val="24"/>
          <w:szCs w:val="24"/>
        </w:rPr>
        <w:t>(3-0-0-3-</w:t>
      </w:r>
      <w:r w:rsidRPr="00C55B2A">
        <w:rPr>
          <w:rFonts w:ascii="Times New Roman" w:hAnsi="Times New Roman" w:cs="Times New Roman"/>
          <w:color w:val="001F5F"/>
          <w:spacing w:val="-5"/>
          <w:sz w:val="24"/>
          <w:szCs w:val="24"/>
        </w:rPr>
        <w:t>6)</w:t>
      </w:r>
      <w:r w:rsidRPr="00C55B2A">
        <w:rPr>
          <w:rFonts w:ascii="Times New Roman" w:hAnsi="Times New Roman" w:cs="Times New Roman"/>
          <w:sz w:val="24"/>
          <w:szCs w:val="24"/>
        </w:rPr>
        <w:t xml:space="preserve"> </w:t>
      </w:r>
    </w:p>
    <w:p w:rsidR="00994254" w:rsidRPr="00C55B2A" w:rsidRDefault="00724BE3" w:rsidP="00C55B2A">
      <w:pPr>
        <w:pStyle w:val="Balk1"/>
        <w:spacing w:before="120" w:after="120"/>
        <w:ind w:left="0"/>
        <w:rPr>
          <w:rFonts w:ascii="Times New Roman" w:hAnsi="Times New Roman" w:cs="Times New Roman"/>
          <w:b w:val="0"/>
          <w:color w:val="001F5F"/>
          <w:spacing w:val="-5"/>
          <w:sz w:val="24"/>
          <w:szCs w:val="24"/>
        </w:rPr>
      </w:pPr>
      <w:r w:rsidRPr="00C55B2A">
        <w:rPr>
          <w:rFonts w:ascii="Times New Roman" w:hAnsi="Times New Roman" w:cs="Times New Roman"/>
          <w:b w:val="0"/>
          <w:color w:val="001F5F"/>
          <w:spacing w:val="-5"/>
          <w:sz w:val="24"/>
          <w:szCs w:val="24"/>
        </w:rPr>
        <w:t>Banka kredilerinin tanımı ve kapsamı; kredilendirme politikaları ve ilkeleri; kredilendirme süreci ve organizasyonu; kredi türleri ve sınıflandırma ölçütleri; nakdi krediler; gayri nakdi krediler; dıș krediler; bireysel krediler; kredilerde nitel değerlemeler; kredilerde nicel değerlemeler; sorunlu krediler; kredilerin izlenmesi ve kredi verimliliği; banka kredilerine alternatifler.</w:t>
      </w:r>
    </w:p>
    <w:p w:rsidR="00994254" w:rsidRPr="00C55B2A" w:rsidRDefault="00994254" w:rsidP="00C55B2A">
      <w:pPr>
        <w:spacing w:before="120" w:after="120"/>
        <w:jc w:val="both"/>
        <w:rPr>
          <w:rFonts w:ascii="Times New Roman" w:hAnsi="Times New Roman" w:cs="Times New Roman"/>
          <w:b/>
          <w:bCs/>
          <w:color w:val="1F497D" w:themeColor="text2"/>
          <w:sz w:val="24"/>
          <w:szCs w:val="24"/>
        </w:rPr>
      </w:pPr>
      <w:r w:rsidRPr="00C55B2A">
        <w:rPr>
          <w:rFonts w:ascii="Times New Roman" w:hAnsi="Times New Roman" w:cs="Times New Roman"/>
          <w:b/>
          <w:bCs/>
          <w:color w:val="1F497D" w:themeColor="text2"/>
          <w:sz w:val="24"/>
          <w:szCs w:val="24"/>
        </w:rPr>
        <w:t>ISLT290 İleri Excel Uygulamaları</w:t>
      </w:r>
      <w:r w:rsidRPr="00C55B2A">
        <w:rPr>
          <w:rFonts w:ascii="Times New Roman" w:hAnsi="Times New Roman" w:cs="Times New Roman"/>
          <w:color w:val="1F497D" w:themeColor="text2"/>
          <w:sz w:val="24"/>
          <w:szCs w:val="24"/>
        </w:rPr>
        <w:t> (</w:t>
      </w:r>
      <w:r w:rsidRPr="00C55B2A">
        <w:rPr>
          <w:rFonts w:ascii="Times New Roman" w:hAnsi="Times New Roman" w:cs="Times New Roman"/>
          <w:b/>
          <w:bCs/>
          <w:color w:val="1F497D" w:themeColor="text2"/>
          <w:sz w:val="24"/>
          <w:szCs w:val="24"/>
        </w:rPr>
        <w:t>3-0-0-3-6)</w:t>
      </w:r>
    </w:p>
    <w:p w:rsidR="00994254" w:rsidRPr="00C55B2A" w:rsidRDefault="00994254" w:rsidP="00C55B2A">
      <w:pPr>
        <w:spacing w:before="120" w:after="120"/>
        <w:jc w:val="both"/>
        <w:rPr>
          <w:rFonts w:ascii="Times New Roman" w:hAnsi="Times New Roman" w:cs="Times New Roman"/>
          <w:color w:val="1F497D" w:themeColor="text2"/>
          <w:sz w:val="24"/>
          <w:szCs w:val="24"/>
        </w:rPr>
      </w:pPr>
      <w:r w:rsidRPr="00C55B2A">
        <w:rPr>
          <w:rFonts w:ascii="Times New Roman" w:hAnsi="Times New Roman" w:cs="Times New Roman"/>
          <w:color w:val="1F497D" w:themeColor="text2"/>
          <w:sz w:val="24"/>
          <w:szCs w:val="24"/>
        </w:rPr>
        <w:t>Temel excel kullanımı; çalışma sayfası ve kitaplar ile çalışmak; veri listeleriyle çalışma; koşullu ve koşulsuz biçimlendirme; grafikler ile çalışmak; mantıksal ve matematiksel fonksiyonlar; istatistiki fonksiyonlar; finansal fonksiyonlar; alt toplamlar, tablo oluşma ve özet tablo analizi; pivot tablo; makro yazma; analiz.</w:t>
      </w:r>
    </w:p>
    <w:p w:rsidR="00994254" w:rsidRPr="004E3872" w:rsidRDefault="00994254" w:rsidP="00C55B2A">
      <w:pPr>
        <w:spacing w:before="120" w:after="120"/>
        <w:jc w:val="both"/>
        <w:rPr>
          <w:rFonts w:ascii="Times New Roman" w:eastAsia="Times New Roman" w:hAnsi="Times New Roman" w:cs="Times New Roman"/>
          <w:b/>
          <w:color w:val="17365D" w:themeColor="text2" w:themeShade="BF"/>
          <w:sz w:val="24"/>
          <w:szCs w:val="24"/>
        </w:rPr>
      </w:pPr>
      <w:r w:rsidRPr="004E3872">
        <w:rPr>
          <w:rFonts w:ascii="Times New Roman" w:eastAsia="Times New Roman" w:hAnsi="Times New Roman" w:cs="Times New Roman"/>
          <w:b/>
          <w:color w:val="17365D" w:themeColor="text2" w:themeShade="BF"/>
          <w:sz w:val="24"/>
          <w:szCs w:val="24"/>
        </w:rPr>
        <w:t>ISLT470 Kurumsal Yönetim (3-0-0-3-6)</w:t>
      </w:r>
    </w:p>
    <w:p w:rsidR="00994254" w:rsidRPr="00C55B2A" w:rsidRDefault="00994254" w:rsidP="00C55B2A">
      <w:pPr>
        <w:spacing w:before="120" w:after="120"/>
        <w:jc w:val="both"/>
        <w:rPr>
          <w:rFonts w:ascii="Times New Roman" w:eastAsia="Times New Roman" w:hAnsi="Times New Roman" w:cs="Times New Roman"/>
          <w:color w:val="1F497D" w:themeColor="text2"/>
          <w:sz w:val="24"/>
          <w:szCs w:val="24"/>
        </w:rPr>
      </w:pPr>
      <w:r w:rsidRPr="00C55B2A">
        <w:rPr>
          <w:rFonts w:ascii="Times New Roman" w:eastAsia="Times New Roman" w:hAnsi="Times New Roman" w:cs="Times New Roman"/>
          <w:color w:val="1F497D" w:themeColor="text2"/>
          <w:sz w:val="24"/>
          <w:szCs w:val="24"/>
        </w:rPr>
        <w:t>Kurumsal yönetişimin tanımı; kurumsal iletişime yönelik çeşitli modeller ve mekanizmalar; vekil teorisi ve maliyeti; yönetici teşvik mekanizmaları; pay sahibi sorumlulukları ve hakları; yönetim kurulu ve yönetime yönelik güncel konular; denetim komitesi; şirket skandalları; şeffaflık; yönetim ve etik arasındaki ilişkinin yönetiminde profesyonellik ve dürüstlük; kurumsal yönetim ve sorumluluk hakkında mevzuat.</w:t>
      </w:r>
    </w:p>
    <w:p w:rsidR="00994254" w:rsidRPr="004E3872" w:rsidRDefault="00994254" w:rsidP="00C55B2A">
      <w:pPr>
        <w:spacing w:before="120" w:after="120"/>
        <w:jc w:val="both"/>
        <w:rPr>
          <w:rFonts w:ascii="Times New Roman" w:eastAsia="Times New Roman" w:hAnsi="Times New Roman" w:cs="Times New Roman"/>
          <w:b/>
          <w:color w:val="17365D" w:themeColor="text2" w:themeShade="BF"/>
          <w:sz w:val="24"/>
          <w:szCs w:val="24"/>
        </w:rPr>
      </w:pPr>
      <w:r w:rsidRPr="004E3872">
        <w:rPr>
          <w:rFonts w:ascii="Times New Roman" w:eastAsia="Times New Roman" w:hAnsi="Times New Roman" w:cs="Times New Roman"/>
          <w:b/>
          <w:color w:val="17365D" w:themeColor="text2" w:themeShade="BF"/>
          <w:sz w:val="24"/>
          <w:szCs w:val="24"/>
        </w:rPr>
        <w:t>MUHD306 Maliyet Muhasebesi (3-0-0-3-6)</w:t>
      </w:r>
    </w:p>
    <w:p w:rsidR="00994254" w:rsidRPr="00C55B2A" w:rsidRDefault="00994254" w:rsidP="00C55B2A">
      <w:pPr>
        <w:spacing w:before="120" w:after="120"/>
        <w:jc w:val="both"/>
        <w:rPr>
          <w:rFonts w:ascii="Times New Roman" w:hAnsi="Times New Roman" w:cs="Times New Roman"/>
          <w:color w:val="1F497D" w:themeColor="text2"/>
          <w:sz w:val="24"/>
          <w:szCs w:val="24"/>
        </w:rPr>
      </w:pPr>
      <w:r w:rsidRPr="00C55B2A">
        <w:rPr>
          <w:rFonts w:ascii="Times New Roman" w:hAnsi="Times New Roman" w:cs="Times New Roman"/>
          <w:color w:val="1F497D" w:themeColor="text2"/>
          <w:sz w:val="24"/>
          <w:szCs w:val="24"/>
        </w:rPr>
        <w:t xml:space="preserve">Maliyet muhasebesi ile ilgili temel kavramlar; maliyetlerin sınıflandırılması; maliyet muhasebesi kayıt sistemi; maliyetin unsurları; hammadde maliyetleri, işçilik maliyetleri ve genel üretim giderleri; maliyet sistemleri: sipariş maliyeti yöntemi, safha maliyeti yöntemi ve standart maliyet yöntemi; stok değerleme yöntemleri; maliyet-miktar ilişkileri; maliyet hesaplamalarında fire </w:t>
      </w:r>
      <w:r w:rsidRPr="00C55B2A">
        <w:rPr>
          <w:rFonts w:ascii="Times New Roman" w:hAnsi="Times New Roman" w:cs="Times New Roman"/>
          <w:color w:val="1F497D" w:themeColor="text2"/>
          <w:sz w:val="24"/>
          <w:szCs w:val="24"/>
        </w:rPr>
        <w:lastRenderedPageBreak/>
        <w:t>sorunu; m</w:t>
      </w:r>
      <w:r w:rsidR="00C55B2A">
        <w:rPr>
          <w:rFonts w:ascii="Times New Roman" w:hAnsi="Times New Roman" w:cs="Times New Roman"/>
          <w:color w:val="1F497D" w:themeColor="text2"/>
          <w:sz w:val="24"/>
          <w:szCs w:val="24"/>
        </w:rPr>
        <w:t>aliyet muhasebesi uygulamaları.</w:t>
      </w:r>
    </w:p>
    <w:p w:rsidR="00994254" w:rsidRPr="004E3872" w:rsidRDefault="00994254" w:rsidP="00C55B2A">
      <w:pPr>
        <w:spacing w:before="120" w:after="120"/>
        <w:jc w:val="both"/>
        <w:rPr>
          <w:rFonts w:ascii="Times New Roman" w:hAnsi="Times New Roman" w:cs="Times New Roman"/>
          <w:b/>
          <w:color w:val="17365D" w:themeColor="text2" w:themeShade="BF"/>
          <w:sz w:val="24"/>
          <w:szCs w:val="24"/>
        </w:rPr>
      </w:pPr>
      <w:r w:rsidRPr="004E3872">
        <w:rPr>
          <w:rFonts w:ascii="Times New Roman" w:hAnsi="Times New Roman" w:cs="Times New Roman"/>
          <w:b/>
          <w:color w:val="17365D" w:themeColor="text2" w:themeShade="BF"/>
          <w:sz w:val="24"/>
          <w:szCs w:val="24"/>
        </w:rPr>
        <w:t>UTIC202 Uluslararası Ticaret (3-0-0-3-6)</w:t>
      </w:r>
    </w:p>
    <w:p w:rsidR="00994254" w:rsidRPr="00C55B2A" w:rsidRDefault="00994254" w:rsidP="00C55B2A">
      <w:pPr>
        <w:spacing w:before="120" w:after="120"/>
        <w:jc w:val="both"/>
        <w:rPr>
          <w:rFonts w:ascii="Times New Roman" w:hAnsi="Times New Roman" w:cs="Times New Roman"/>
          <w:color w:val="1F497D" w:themeColor="text2"/>
          <w:sz w:val="24"/>
          <w:szCs w:val="24"/>
        </w:rPr>
      </w:pPr>
      <w:r w:rsidRPr="00C55B2A">
        <w:rPr>
          <w:rFonts w:ascii="Times New Roman" w:hAnsi="Times New Roman" w:cs="Times New Roman"/>
          <w:color w:val="1F497D" w:themeColor="text2"/>
          <w:sz w:val="24"/>
          <w:szCs w:val="24"/>
        </w:rPr>
        <w:t>Uluslararası ticareti belirleyen mega trendler; Türkiye’de dış ticaretten sorumlu kuruluşlar; dış ticarette kullanılan önemli veri tabanları; Türkiye’de ithalat ve ihracat mevzuatı; ihracat türleri, ihracat iş akışı; ithalat mevzuatı, ithalat iş akışı; korunma önlemleri; ICC 600; ICC 522.</w:t>
      </w:r>
    </w:p>
    <w:p w:rsidR="00994254" w:rsidRPr="004E3872" w:rsidRDefault="00994254" w:rsidP="00C55B2A">
      <w:pPr>
        <w:spacing w:before="120" w:after="120"/>
        <w:jc w:val="both"/>
        <w:rPr>
          <w:rFonts w:ascii="Times New Roman" w:hAnsi="Times New Roman" w:cs="Times New Roman"/>
          <w:b/>
          <w:color w:val="17365D" w:themeColor="text2" w:themeShade="BF"/>
          <w:sz w:val="24"/>
          <w:szCs w:val="24"/>
        </w:rPr>
      </w:pPr>
      <w:r w:rsidRPr="004E3872">
        <w:rPr>
          <w:rFonts w:ascii="Times New Roman" w:hAnsi="Times New Roman" w:cs="Times New Roman"/>
          <w:b/>
          <w:color w:val="17365D" w:themeColor="text2" w:themeShade="BF"/>
          <w:sz w:val="24"/>
          <w:szCs w:val="24"/>
        </w:rPr>
        <w:t>UTIC401 Kambiyo Rejimleri (3-0-0-3-6)</w:t>
      </w:r>
    </w:p>
    <w:p w:rsidR="00994254" w:rsidRPr="00C55B2A" w:rsidRDefault="00994254" w:rsidP="00C55B2A">
      <w:pPr>
        <w:spacing w:before="120" w:after="120"/>
        <w:jc w:val="both"/>
        <w:rPr>
          <w:rFonts w:ascii="Times New Roman" w:hAnsi="Times New Roman" w:cs="Times New Roman"/>
          <w:bCs/>
          <w:color w:val="1F497D" w:themeColor="text2"/>
          <w:sz w:val="24"/>
          <w:szCs w:val="24"/>
        </w:rPr>
      </w:pPr>
      <w:r w:rsidRPr="00C55B2A">
        <w:rPr>
          <w:rFonts w:ascii="Times New Roman" w:hAnsi="Times New Roman" w:cs="Times New Roman"/>
          <w:bCs/>
          <w:color w:val="1F497D" w:themeColor="text2"/>
          <w:sz w:val="24"/>
          <w:szCs w:val="24"/>
        </w:rPr>
        <w:t>Kambiyo rejimlerini düzenleyen ana yasaları ve mevzuatı tanımlamak; kambiyo rejiminin dayanakları 1567 TPKK; 32 sayılı karar; 1-m sayılı genelge; dış ticaret işlemlerinde vergi ve fonların açıklanması; VRHİB; tecil-terkin sistemi; sınır ticareti; bavul ticareti; GİTES (girdi tedarik sistemi) programı; transit ticaret rejimi; serbest bölgeler; dahilde işleme rejimi; yatırım teşvik mevzuatı (2012/3305); sektörel dış ticaret şirketleri; dış ticaret sermaye şirketleri; statü belgeleri A-B-C grubu.</w:t>
      </w:r>
    </w:p>
    <w:p w:rsidR="00994254" w:rsidRPr="00C55B2A" w:rsidRDefault="00994254" w:rsidP="00C55B2A">
      <w:pPr>
        <w:pStyle w:val="Balk1"/>
        <w:spacing w:before="120" w:after="120"/>
        <w:ind w:left="0"/>
        <w:rPr>
          <w:rFonts w:ascii="Times New Roman" w:hAnsi="Times New Roman" w:cs="Times New Roman"/>
          <w:sz w:val="24"/>
          <w:szCs w:val="24"/>
        </w:rPr>
      </w:pPr>
      <w:r w:rsidRPr="00C55B2A">
        <w:rPr>
          <w:rFonts w:ascii="Times New Roman" w:hAnsi="Times New Roman" w:cs="Times New Roman"/>
          <w:color w:val="001F5F"/>
          <w:sz w:val="24"/>
          <w:szCs w:val="24"/>
        </w:rPr>
        <w:t>ISLT389</w:t>
      </w:r>
      <w:r w:rsidRPr="00C55B2A">
        <w:rPr>
          <w:rFonts w:ascii="Times New Roman" w:hAnsi="Times New Roman" w:cs="Times New Roman"/>
          <w:b w:val="0"/>
          <w:color w:val="001F5F"/>
          <w:spacing w:val="12"/>
          <w:sz w:val="24"/>
          <w:szCs w:val="24"/>
        </w:rPr>
        <w:t xml:space="preserve"> </w:t>
      </w:r>
      <w:r w:rsidRPr="00C55B2A">
        <w:rPr>
          <w:rFonts w:ascii="Times New Roman" w:hAnsi="Times New Roman" w:cs="Times New Roman"/>
          <w:color w:val="001F5F"/>
          <w:sz w:val="24"/>
          <w:szCs w:val="24"/>
        </w:rPr>
        <w:t>Vergi</w:t>
      </w:r>
      <w:r w:rsidRPr="00C55B2A">
        <w:rPr>
          <w:rFonts w:ascii="Times New Roman" w:hAnsi="Times New Roman" w:cs="Times New Roman"/>
          <w:b w:val="0"/>
          <w:color w:val="001F5F"/>
          <w:spacing w:val="8"/>
          <w:sz w:val="24"/>
          <w:szCs w:val="24"/>
        </w:rPr>
        <w:t xml:space="preserve"> </w:t>
      </w:r>
      <w:r w:rsidRPr="00C55B2A">
        <w:rPr>
          <w:rFonts w:ascii="Times New Roman" w:hAnsi="Times New Roman" w:cs="Times New Roman"/>
          <w:color w:val="001F5F"/>
          <w:sz w:val="24"/>
          <w:szCs w:val="24"/>
        </w:rPr>
        <w:t>Hukukunun</w:t>
      </w:r>
      <w:r w:rsidRPr="00C55B2A">
        <w:rPr>
          <w:rFonts w:ascii="Times New Roman" w:hAnsi="Times New Roman" w:cs="Times New Roman"/>
          <w:b w:val="0"/>
          <w:color w:val="001F5F"/>
          <w:spacing w:val="14"/>
          <w:sz w:val="24"/>
          <w:szCs w:val="24"/>
        </w:rPr>
        <w:t xml:space="preserve"> </w:t>
      </w:r>
      <w:r w:rsidRPr="00C55B2A">
        <w:rPr>
          <w:rFonts w:ascii="Times New Roman" w:hAnsi="Times New Roman" w:cs="Times New Roman"/>
          <w:color w:val="001F5F"/>
          <w:sz w:val="24"/>
          <w:szCs w:val="24"/>
        </w:rPr>
        <w:t>Temelleri</w:t>
      </w:r>
      <w:r w:rsidRPr="00C55B2A">
        <w:rPr>
          <w:rFonts w:ascii="Times New Roman" w:hAnsi="Times New Roman" w:cs="Times New Roman"/>
          <w:b w:val="0"/>
          <w:color w:val="001F5F"/>
          <w:spacing w:val="10"/>
          <w:sz w:val="24"/>
          <w:szCs w:val="24"/>
        </w:rPr>
        <w:t xml:space="preserve"> </w:t>
      </w:r>
      <w:r w:rsidRPr="00C55B2A">
        <w:rPr>
          <w:rFonts w:ascii="Times New Roman" w:hAnsi="Times New Roman" w:cs="Times New Roman"/>
          <w:color w:val="001F5F"/>
          <w:sz w:val="24"/>
          <w:szCs w:val="24"/>
        </w:rPr>
        <w:t>(3-0-0-3-</w:t>
      </w:r>
      <w:r w:rsidRPr="00C55B2A">
        <w:rPr>
          <w:rFonts w:ascii="Times New Roman" w:hAnsi="Times New Roman" w:cs="Times New Roman"/>
          <w:color w:val="001F5F"/>
          <w:spacing w:val="-7"/>
          <w:sz w:val="24"/>
          <w:szCs w:val="24"/>
        </w:rPr>
        <w:t>6)</w:t>
      </w:r>
    </w:p>
    <w:p w:rsidR="00994254" w:rsidRPr="00C55B2A" w:rsidRDefault="00994254" w:rsidP="00C55B2A">
      <w:pPr>
        <w:pStyle w:val="GvdeMetni"/>
        <w:spacing w:before="120" w:after="120"/>
        <w:ind w:left="0" w:right="134"/>
        <w:rPr>
          <w:rFonts w:ascii="Times New Roman" w:hAnsi="Times New Roman" w:cs="Times New Roman"/>
          <w:sz w:val="24"/>
          <w:szCs w:val="24"/>
        </w:rPr>
      </w:pPr>
      <w:r w:rsidRPr="00C55B2A">
        <w:rPr>
          <w:rFonts w:ascii="Times New Roman" w:hAnsi="Times New Roman" w:cs="Times New Roman"/>
          <w:color w:val="001F5F"/>
          <w:w w:val="95"/>
          <w:sz w:val="24"/>
          <w:szCs w:val="24"/>
        </w:rPr>
        <w:t>Hukuk</w:t>
      </w:r>
      <w:r w:rsidRPr="00C55B2A">
        <w:rPr>
          <w:rFonts w:ascii="Times New Roman" w:hAnsi="Times New Roman" w:cs="Times New Roman"/>
          <w:color w:val="001F5F"/>
          <w:spacing w:val="-2"/>
          <w:w w:val="95"/>
          <w:sz w:val="24"/>
          <w:szCs w:val="24"/>
        </w:rPr>
        <w:t xml:space="preserve"> </w:t>
      </w:r>
      <w:r w:rsidRPr="00C55B2A">
        <w:rPr>
          <w:rFonts w:ascii="Times New Roman" w:hAnsi="Times New Roman" w:cs="Times New Roman"/>
          <w:color w:val="001F5F"/>
          <w:w w:val="95"/>
          <w:sz w:val="24"/>
          <w:szCs w:val="24"/>
        </w:rPr>
        <w:t>kavramı;</w:t>
      </w:r>
      <w:r w:rsidRPr="00C55B2A">
        <w:rPr>
          <w:rFonts w:ascii="Times New Roman" w:hAnsi="Times New Roman" w:cs="Times New Roman"/>
          <w:color w:val="001F5F"/>
          <w:spacing w:val="-2"/>
          <w:w w:val="95"/>
          <w:sz w:val="24"/>
          <w:szCs w:val="24"/>
        </w:rPr>
        <w:t xml:space="preserve"> </w:t>
      </w:r>
      <w:r w:rsidRPr="00C55B2A">
        <w:rPr>
          <w:rFonts w:ascii="Times New Roman" w:hAnsi="Times New Roman" w:cs="Times New Roman"/>
          <w:color w:val="001F5F"/>
          <w:w w:val="95"/>
          <w:sz w:val="24"/>
          <w:szCs w:val="24"/>
        </w:rPr>
        <w:t>maliye</w:t>
      </w:r>
      <w:r w:rsidRPr="00C55B2A">
        <w:rPr>
          <w:rFonts w:ascii="Times New Roman" w:hAnsi="Times New Roman" w:cs="Times New Roman"/>
          <w:color w:val="001F5F"/>
          <w:spacing w:val="-2"/>
          <w:w w:val="95"/>
          <w:sz w:val="24"/>
          <w:szCs w:val="24"/>
        </w:rPr>
        <w:t xml:space="preserve"> </w:t>
      </w:r>
      <w:r w:rsidRPr="00C55B2A">
        <w:rPr>
          <w:rFonts w:ascii="Times New Roman" w:hAnsi="Times New Roman" w:cs="Times New Roman"/>
          <w:color w:val="001F5F"/>
          <w:w w:val="95"/>
          <w:sz w:val="24"/>
          <w:szCs w:val="24"/>
        </w:rPr>
        <w:t>hukuku</w:t>
      </w:r>
      <w:r w:rsidRPr="00C55B2A">
        <w:rPr>
          <w:rFonts w:ascii="Times New Roman" w:hAnsi="Times New Roman" w:cs="Times New Roman"/>
          <w:color w:val="001F5F"/>
          <w:spacing w:val="-2"/>
          <w:w w:val="95"/>
          <w:sz w:val="24"/>
          <w:szCs w:val="24"/>
        </w:rPr>
        <w:t xml:space="preserve"> </w:t>
      </w:r>
      <w:r w:rsidRPr="00C55B2A">
        <w:rPr>
          <w:rFonts w:ascii="Times New Roman" w:hAnsi="Times New Roman" w:cs="Times New Roman"/>
          <w:color w:val="001F5F"/>
          <w:w w:val="95"/>
          <w:sz w:val="24"/>
          <w:szCs w:val="24"/>
        </w:rPr>
        <w:t>kavramı;</w:t>
      </w:r>
      <w:r w:rsidRPr="00C55B2A">
        <w:rPr>
          <w:rFonts w:ascii="Times New Roman" w:hAnsi="Times New Roman" w:cs="Times New Roman"/>
          <w:color w:val="001F5F"/>
          <w:spacing w:val="-2"/>
          <w:w w:val="95"/>
          <w:sz w:val="24"/>
          <w:szCs w:val="24"/>
        </w:rPr>
        <w:t xml:space="preserve"> </w:t>
      </w:r>
      <w:r w:rsidRPr="00C55B2A">
        <w:rPr>
          <w:rFonts w:ascii="Times New Roman" w:hAnsi="Times New Roman" w:cs="Times New Roman"/>
          <w:color w:val="001F5F"/>
          <w:w w:val="95"/>
          <w:sz w:val="24"/>
          <w:szCs w:val="24"/>
        </w:rPr>
        <w:t>vergi</w:t>
      </w:r>
      <w:r w:rsidRPr="00C55B2A">
        <w:rPr>
          <w:rFonts w:ascii="Times New Roman" w:hAnsi="Times New Roman" w:cs="Times New Roman"/>
          <w:color w:val="001F5F"/>
          <w:spacing w:val="-2"/>
          <w:w w:val="95"/>
          <w:sz w:val="24"/>
          <w:szCs w:val="24"/>
        </w:rPr>
        <w:t xml:space="preserve"> </w:t>
      </w:r>
      <w:r w:rsidRPr="00C55B2A">
        <w:rPr>
          <w:rFonts w:ascii="Times New Roman" w:hAnsi="Times New Roman" w:cs="Times New Roman"/>
          <w:color w:val="001F5F"/>
          <w:w w:val="95"/>
          <w:sz w:val="24"/>
          <w:szCs w:val="24"/>
        </w:rPr>
        <w:t>hukukunun</w:t>
      </w:r>
      <w:r w:rsidRPr="00C55B2A">
        <w:rPr>
          <w:rFonts w:ascii="Times New Roman" w:hAnsi="Times New Roman" w:cs="Times New Roman"/>
          <w:color w:val="001F5F"/>
          <w:spacing w:val="-2"/>
          <w:w w:val="95"/>
          <w:sz w:val="24"/>
          <w:szCs w:val="24"/>
        </w:rPr>
        <w:t xml:space="preserve"> </w:t>
      </w:r>
      <w:r w:rsidRPr="00C55B2A">
        <w:rPr>
          <w:rFonts w:ascii="Times New Roman" w:hAnsi="Times New Roman" w:cs="Times New Roman"/>
          <w:color w:val="001F5F"/>
          <w:w w:val="95"/>
          <w:sz w:val="24"/>
          <w:szCs w:val="24"/>
        </w:rPr>
        <w:t>anlamı;</w:t>
      </w:r>
      <w:r w:rsidRPr="00C55B2A">
        <w:rPr>
          <w:rFonts w:ascii="Times New Roman" w:hAnsi="Times New Roman" w:cs="Times New Roman"/>
          <w:color w:val="001F5F"/>
          <w:spacing w:val="-2"/>
          <w:w w:val="95"/>
          <w:sz w:val="24"/>
          <w:szCs w:val="24"/>
        </w:rPr>
        <w:t xml:space="preserve"> </w:t>
      </w:r>
      <w:r w:rsidRPr="00C55B2A">
        <w:rPr>
          <w:rFonts w:ascii="Times New Roman" w:hAnsi="Times New Roman" w:cs="Times New Roman"/>
          <w:color w:val="001F5F"/>
          <w:w w:val="95"/>
          <w:sz w:val="24"/>
          <w:szCs w:val="24"/>
        </w:rPr>
        <w:t>vergi</w:t>
      </w:r>
      <w:r w:rsidRPr="00C55B2A">
        <w:rPr>
          <w:rFonts w:ascii="Times New Roman" w:hAnsi="Times New Roman" w:cs="Times New Roman"/>
          <w:color w:val="001F5F"/>
          <w:spacing w:val="-1"/>
          <w:w w:val="95"/>
          <w:sz w:val="24"/>
          <w:szCs w:val="24"/>
        </w:rPr>
        <w:t xml:space="preserve"> </w:t>
      </w:r>
      <w:r w:rsidRPr="00C55B2A">
        <w:rPr>
          <w:rFonts w:ascii="Times New Roman" w:hAnsi="Times New Roman" w:cs="Times New Roman"/>
          <w:color w:val="001F5F"/>
          <w:w w:val="95"/>
          <w:sz w:val="24"/>
          <w:szCs w:val="24"/>
        </w:rPr>
        <w:t>hukukunun hukuk sistemi içindeki</w:t>
      </w:r>
      <w:r w:rsidRPr="00C55B2A">
        <w:rPr>
          <w:rFonts w:ascii="Times New Roman" w:hAnsi="Times New Roman" w:cs="Times New Roman"/>
          <w:color w:val="001F5F"/>
          <w:spacing w:val="-5"/>
          <w:w w:val="95"/>
          <w:sz w:val="24"/>
          <w:szCs w:val="24"/>
        </w:rPr>
        <w:t xml:space="preserve"> </w:t>
      </w:r>
      <w:r w:rsidRPr="00C55B2A">
        <w:rPr>
          <w:rFonts w:ascii="Times New Roman" w:hAnsi="Times New Roman" w:cs="Times New Roman"/>
          <w:color w:val="001F5F"/>
          <w:w w:val="95"/>
          <w:sz w:val="24"/>
          <w:szCs w:val="24"/>
        </w:rPr>
        <w:t>yeri</w:t>
      </w:r>
      <w:r w:rsidRPr="00C55B2A">
        <w:rPr>
          <w:rFonts w:ascii="Times New Roman" w:hAnsi="Times New Roman" w:cs="Times New Roman"/>
          <w:color w:val="001F5F"/>
          <w:spacing w:val="-4"/>
          <w:w w:val="95"/>
          <w:sz w:val="24"/>
          <w:szCs w:val="24"/>
        </w:rPr>
        <w:t xml:space="preserve"> </w:t>
      </w:r>
      <w:r w:rsidRPr="00C55B2A">
        <w:rPr>
          <w:rFonts w:ascii="Times New Roman" w:hAnsi="Times New Roman" w:cs="Times New Roman"/>
          <w:color w:val="001F5F"/>
          <w:w w:val="95"/>
          <w:sz w:val="24"/>
          <w:szCs w:val="24"/>
        </w:rPr>
        <w:t>ve</w:t>
      </w:r>
      <w:r w:rsidRPr="00C55B2A">
        <w:rPr>
          <w:rFonts w:ascii="Times New Roman" w:hAnsi="Times New Roman" w:cs="Times New Roman"/>
          <w:color w:val="001F5F"/>
          <w:spacing w:val="-3"/>
          <w:w w:val="95"/>
          <w:sz w:val="24"/>
          <w:szCs w:val="24"/>
        </w:rPr>
        <w:t xml:space="preserve"> </w:t>
      </w:r>
      <w:r w:rsidRPr="00C55B2A">
        <w:rPr>
          <w:rFonts w:ascii="Times New Roman" w:hAnsi="Times New Roman" w:cs="Times New Roman"/>
          <w:color w:val="001F5F"/>
          <w:w w:val="95"/>
          <w:sz w:val="24"/>
          <w:szCs w:val="24"/>
        </w:rPr>
        <w:t>özerkliği;</w:t>
      </w:r>
      <w:r w:rsidRPr="00C55B2A">
        <w:rPr>
          <w:rFonts w:ascii="Times New Roman" w:hAnsi="Times New Roman" w:cs="Times New Roman"/>
          <w:color w:val="001F5F"/>
          <w:spacing w:val="-5"/>
          <w:w w:val="95"/>
          <w:sz w:val="24"/>
          <w:szCs w:val="24"/>
        </w:rPr>
        <w:t xml:space="preserve"> </w:t>
      </w:r>
      <w:r w:rsidRPr="00C55B2A">
        <w:rPr>
          <w:rFonts w:ascii="Times New Roman" w:hAnsi="Times New Roman" w:cs="Times New Roman"/>
          <w:color w:val="001F5F"/>
          <w:w w:val="95"/>
          <w:sz w:val="24"/>
          <w:szCs w:val="24"/>
        </w:rPr>
        <w:t>vergi</w:t>
      </w:r>
      <w:r w:rsidRPr="00C55B2A">
        <w:rPr>
          <w:rFonts w:ascii="Times New Roman" w:hAnsi="Times New Roman" w:cs="Times New Roman"/>
          <w:color w:val="001F5F"/>
          <w:spacing w:val="-4"/>
          <w:w w:val="95"/>
          <w:sz w:val="24"/>
          <w:szCs w:val="24"/>
        </w:rPr>
        <w:t xml:space="preserve"> </w:t>
      </w:r>
      <w:r w:rsidRPr="00C55B2A">
        <w:rPr>
          <w:rFonts w:ascii="Times New Roman" w:hAnsi="Times New Roman" w:cs="Times New Roman"/>
          <w:color w:val="001F5F"/>
          <w:w w:val="95"/>
          <w:sz w:val="24"/>
          <w:szCs w:val="24"/>
        </w:rPr>
        <w:t>hukukunun</w:t>
      </w:r>
      <w:r w:rsidRPr="00C55B2A">
        <w:rPr>
          <w:rFonts w:ascii="Times New Roman" w:hAnsi="Times New Roman" w:cs="Times New Roman"/>
          <w:color w:val="001F5F"/>
          <w:spacing w:val="-4"/>
          <w:w w:val="95"/>
          <w:sz w:val="24"/>
          <w:szCs w:val="24"/>
        </w:rPr>
        <w:t xml:space="preserve"> </w:t>
      </w:r>
      <w:r w:rsidRPr="00C55B2A">
        <w:rPr>
          <w:rFonts w:ascii="Times New Roman" w:hAnsi="Times New Roman" w:cs="Times New Roman"/>
          <w:color w:val="001F5F"/>
          <w:w w:val="95"/>
          <w:sz w:val="24"/>
          <w:szCs w:val="24"/>
        </w:rPr>
        <w:t>kamu</w:t>
      </w:r>
      <w:r w:rsidRPr="00C55B2A">
        <w:rPr>
          <w:rFonts w:ascii="Times New Roman" w:hAnsi="Times New Roman" w:cs="Times New Roman"/>
          <w:color w:val="001F5F"/>
          <w:spacing w:val="-3"/>
          <w:w w:val="95"/>
          <w:sz w:val="24"/>
          <w:szCs w:val="24"/>
        </w:rPr>
        <w:t xml:space="preserve"> </w:t>
      </w:r>
      <w:r w:rsidRPr="00C55B2A">
        <w:rPr>
          <w:rFonts w:ascii="Times New Roman" w:hAnsi="Times New Roman" w:cs="Times New Roman"/>
          <w:color w:val="001F5F"/>
          <w:w w:val="95"/>
          <w:sz w:val="24"/>
          <w:szCs w:val="24"/>
        </w:rPr>
        <w:t>hukuku</w:t>
      </w:r>
      <w:r w:rsidRPr="00C55B2A">
        <w:rPr>
          <w:rFonts w:ascii="Times New Roman" w:hAnsi="Times New Roman" w:cs="Times New Roman"/>
          <w:color w:val="001F5F"/>
          <w:spacing w:val="-4"/>
          <w:w w:val="95"/>
          <w:sz w:val="24"/>
          <w:szCs w:val="24"/>
        </w:rPr>
        <w:t xml:space="preserve"> </w:t>
      </w:r>
      <w:r w:rsidRPr="00C55B2A">
        <w:rPr>
          <w:rFonts w:ascii="Times New Roman" w:hAnsi="Times New Roman" w:cs="Times New Roman"/>
          <w:color w:val="001F5F"/>
          <w:w w:val="95"/>
          <w:sz w:val="24"/>
          <w:szCs w:val="24"/>
        </w:rPr>
        <w:t>dalları</w:t>
      </w:r>
      <w:r w:rsidRPr="00C55B2A">
        <w:rPr>
          <w:rFonts w:ascii="Times New Roman" w:hAnsi="Times New Roman" w:cs="Times New Roman"/>
          <w:color w:val="001F5F"/>
          <w:spacing w:val="-14"/>
          <w:w w:val="95"/>
          <w:sz w:val="24"/>
          <w:szCs w:val="24"/>
        </w:rPr>
        <w:t xml:space="preserve"> </w:t>
      </w:r>
      <w:r w:rsidRPr="00C55B2A">
        <w:rPr>
          <w:rFonts w:ascii="Times New Roman" w:hAnsi="Times New Roman" w:cs="Times New Roman"/>
          <w:color w:val="001F5F"/>
          <w:w w:val="95"/>
          <w:sz w:val="24"/>
          <w:szCs w:val="24"/>
        </w:rPr>
        <w:t>ve</w:t>
      </w:r>
      <w:r w:rsidRPr="00C55B2A">
        <w:rPr>
          <w:rFonts w:ascii="Times New Roman" w:hAnsi="Times New Roman" w:cs="Times New Roman"/>
          <w:color w:val="001F5F"/>
          <w:spacing w:val="-3"/>
          <w:w w:val="95"/>
          <w:sz w:val="24"/>
          <w:szCs w:val="24"/>
        </w:rPr>
        <w:t xml:space="preserve"> </w:t>
      </w:r>
      <w:r w:rsidRPr="00C55B2A">
        <w:rPr>
          <w:rFonts w:ascii="Times New Roman" w:hAnsi="Times New Roman" w:cs="Times New Roman"/>
          <w:color w:val="001F5F"/>
          <w:w w:val="95"/>
          <w:sz w:val="24"/>
          <w:szCs w:val="24"/>
        </w:rPr>
        <w:t>özel</w:t>
      </w:r>
      <w:r w:rsidRPr="00C55B2A">
        <w:rPr>
          <w:rFonts w:ascii="Times New Roman" w:hAnsi="Times New Roman" w:cs="Times New Roman"/>
          <w:color w:val="001F5F"/>
          <w:spacing w:val="-4"/>
          <w:w w:val="95"/>
          <w:sz w:val="24"/>
          <w:szCs w:val="24"/>
        </w:rPr>
        <w:t xml:space="preserve"> </w:t>
      </w:r>
      <w:r w:rsidRPr="00C55B2A">
        <w:rPr>
          <w:rFonts w:ascii="Times New Roman" w:hAnsi="Times New Roman" w:cs="Times New Roman"/>
          <w:color w:val="001F5F"/>
          <w:w w:val="95"/>
          <w:sz w:val="24"/>
          <w:szCs w:val="24"/>
        </w:rPr>
        <w:t>hukuk</w:t>
      </w:r>
      <w:r w:rsidRPr="00C55B2A">
        <w:rPr>
          <w:rFonts w:ascii="Times New Roman" w:hAnsi="Times New Roman" w:cs="Times New Roman"/>
          <w:color w:val="001F5F"/>
          <w:spacing w:val="-5"/>
          <w:w w:val="95"/>
          <w:sz w:val="24"/>
          <w:szCs w:val="24"/>
        </w:rPr>
        <w:t xml:space="preserve"> </w:t>
      </w:r>
      <w:r w:rsidRPr="00C55B2A">
        <w:rPr>
          <w:rFonts w:ascii="Times New Roman" w:hAnsi="Times New Roman" w:cs="Times New Roman"/>
          <w:color w:val="001F5F"/>
          <w:w w:val="95"/>
          <w:sz w:val="24"/>
          <w:szCs w:val="24"/>
        </w:rPr>
        <w:t>dalları</w:t>
      </w:r>
      <w:r w:rsidRPr="00C55B2A">
        <w:rPr>
          <w:rFonts w:ascii="Times New Roman" w:hAnsi="Times New Roman" w:cs="Times New Roman"/>
          <w:color w:val="001F5F"/>
          <w:spacing w:val="-14"/>
          <w:w w:val="95"/>
          <w:sz w:val="24"/>
          <w:szCs w:val="24"/>
        </w:rPr>
        <w:t xml:space="preserve"> </w:t>
      </w:r>
      <w:r w:rsidRPr="00C55B2A">
        <w:rPr>
          <w:rFonts w:ascii="Times New Roman" w:hAnsi="Times New Roman" w:cs="Times New Roman"/>
          <w:color w:val="001F5F"/>
          <w:w w:val="95"/>
          <w:sz w:val="24"/>
          <w:szCs w:val="24"/>
        </w:rPr>
        <w:t>ile</w:t>
      </w:r>
      <w:r w:rsidRPr="00C55B2A">
        <w:rPr>
          <w:rFonts w:ascii="Times New Roman" w:hAnsi="Times New Roman" w:cs="Times New Roman"/>
          <w:color w:val="001F5F"/>
          <w:spacing w:val="-3"/>
          <w:w w:val="95"/>
          <w:sz w:val="24"/>
          <w:szCs w:val="24"/>
        </w:rPr>
        <w:t xml:space="preserve"> </w:t>
      </w:r>
      <w:r w:rsidRPr="00C55B2A">
        <w:rPr>
          <w:rFonts w:ascii="Times New Roman" w:hAnsi="Times New Roman" w:cs="Times New Roman"/>
          <w:color w:val="001F5F"/>
          <w:w w:val="95"/>
          <w:sz w:val="24"/>
          <w:szCs w:val="24"/>
        </w:rPr>
        <w:t>ilișkisi</w:t>
      </w:r>
      <w:r w:rsidRPr="00C55B2A">
        <w:rPr>
          <w:rFonts w:ascii="Times New Roman" w:hAnsi="Times New Roman" w:cs="Times New Roman"/>
          <w:color w:val="001F5F"/>
          <w:spacing w:val="-4"/>
          <w:w w:val="95"/>
          <w:sz w:val="24"/>
          <w:szCs w:val="24"/>
        </w:rPr>
        <w:t xml:space="preserve"> </w:t>
      </w:r>
      <w:r w:rsidRPr="00C55B2A">
        <w:rPr>
          <w:rFonts w:ascii="Times New Roman" w:hAnsi="Times New Roman" w:cs="Times New Roman"/>
          <w:color w:val="001F5F"/>
          <w:w w:val="95"/>
          <w:sz w:val="24"/>
          <w:szCs w:val="24"/>
        </w:rPr>
        <w:t xml:space="preserve">ve </w:t>
      </w:r>
      <w:r w:rsidRPr="00C55B2A">
        <w:rPr>
          <w:rFonts w:ascii="Times New Roman" w:hAnsi="Times New Roman" w:cs="Times New Roman"/>
          <w:color w:val="001F5F"/>
          <w:w w:val="90"/>
          <w:sz w:val="24"/>
          <w:szCs w:val="24"/>
        </w:rPr>
        <w:t>vergi</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hukukunun</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dalları;</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hukuk</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kaynakları</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kavramı;</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vergi</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hukukunun</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yasama-yürütme-yargı</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 xml:space="preserve">organından doğan kaynakları; bilimsel öğreti, örf ve adet; vergi kanunlarının yer, zaman ve anlam bakımından </w:t>
      </w:r>
      <w:r w:rsidRPr="00C55B2A">
        <w:rPr>
          <w:rFonts w:ascii="Times New Roman" w:hAnsi="Times New Roman" w:cs="Times New Roman"/>
          <w:color w:val="001F5F"/>
          <w:spacing w:val="-2"/>
          <w:w w:val="90"/>
          <w:sz w:val="24"/>
          <w:szCs w:val="24"/>
        </w:rPr>
        <w:t>uygulanması;</w:t>
      </w:r>
      <w:r w:rsidRPr="00C55B2A">
        <w:rPr>
          <w:rFonts w:ascii="Times New Roman" w:hAnsi="Times New Roman" w:cs="Times New Roman"/>
          <w:color w:val="001F5F"/>
          <w:sz w:val="24"/>
          <w:szCs w:val="24"/>
        </w:rPr>
        <w:t xml:space="preserve"> </w:t>
      </w:r>
      <w:r w:rsidRPr="00C55B2A">
        <w:rPr>
          <w:rFonts w:ascii="Times New Roman" w:hAnsi="Times New Roman" w:cs="Times New Roman"/>
          <w:color w:val="001F5F"/>
          <w:spacing w:val="-2"/>
          <w:w w:val="90"/>
          <w:sz w:val="24"/>
          <w:szCs w:val="24"/>
        </w:rPr>
        <w:t>vergi</w:t>
      </w:r>
      <w:r w:rsidRPr="00C55B2A">
        <w:rPr>
          <w:rFonts w:ascii="Times New Roman" w:hAnsi="Times New Roman" w:cs="Times New Roman"/>
          <w:color w:val="001F5F"/>
          <w:sz w:val="24"/>
          <w:szCs w:val="24"/>
        </w:rPr>
        <w:t xml:space="preserve"> </w:t>
      </w:r>
      <w:r w:rsidRPr="00C55B2A">
        <w:rPr>
          <w:rFonts w:ascii="Times New Roman" w:hAnsi="Times New Roman" w:cs="Times New Roman"/>
          <w:color w:val="001F5F"/>
          <w:spacing w:val="-2"/>
          <w:w w:val="90"/>
          <w:sz w:val="24"/>
          <w:szCs w:val="24"/>
        </w:rPr>
        <w:t>hukukunun</w:t>
      </w:r>
      <w:r w:rsidRPr="00C55B2A">
        <w:rPr>
          <w:rFonts w:ascii="Times New Roman" w:hAnsi="Times New Roman" w:cs="Times New Roman"/>
          <w:color w:val="001F5F"/>
          <w:sz w:val="24"/>
          <w:szCs w:val="24"/>
        </w:rPr>
        <w:t xml:space="preserve"> </w:t>
      </w:r>
      <w:r w:rsidRPr="00C55B2A">
        <w:rPr>
          <w:rFonts w:ascii="Times New Roman" w:hAnsi="Times New Roman" w:cs="Times New Roman"/>
          <w:color w:val="001F5F"/>
          <w:spacing w:val="-2"/>
          <w:w w:val="90"/>
          <w:sz w:val="24"/>
          <w:szCs w:val="24"/>
        </w:rPr>
        <w:t>temel</w:t>
      </w:r>
      <w:r w:rsidRPr="00C55B2A">
        <w:rPr>
          <w:rFonts w:ascii="Times New Roman" w:hAnsi="Times New Roman" w:cs="Times New Roman"/>
          <w:color w:val="001F5F"/>
          <w:sz w:val="24"/>
          <w:szCs w:val="24"/>
        </w:rPr>
        <w:t xml:space="preserve"> </w:t>
      </w:r>
      <w:r w:rsidRPr="00C55B2A">
        <w:rPr>
          <w:rFonts w:ascii="Times New Roman" w:hAnsi="Times New Roman" w:cs="Times New Roman"/>
          <w:color w:val="001F5F"/>
          <w:spacing w:val="-2"/>
          <w:w w:val="90"/>
          <w:sz w:val="24"/>
          <w:szCs w:val="24"/>
        </w:rPr>
        <w:t>kavramları ve kurumları; vergi muafiyeti,</w:t>
      </w:r>
      <w:r w:rsidRPr="00C55B2A">
        <w:rPr>
          <w:rFonts w:ascii="Times New Roman" w:hAnsi="Times New Roman" w:cs="Times New Roman"/>
          <w:color w:val="001F5F"/>
          <w:spacing w:val="-3"/>
          <w:w w:val="90"/>
          <w:sz w:val="24"/>
          <w:szCs w:val="24"/>
        </w:rPr>
        <w:t xml:space="preserve"> </w:t>
      </w:r>
      <w:r w:rsidRPr="00C55B2A">
        <w:rPr>
          <w:rFonts w:ascii="Times New Roman" w:hAnsi="Times New Roman" w:cs="Times New Roman"/>
          <w:color w:val="001F5F"/>
          <w:spacing w:val="-2"/>
          <w:w w:val="90"/>
          <w:sz w:val="24"/>
          <w:szCs w:val="24"/>
        </w:rPr>
        <w:t xml:space="preserve">istisnaları ve indirimleri; </w:t>
      </w:r>
      <w:r w:rsidRPr="00C55B2A">
        <w:rPr>
          <w:rFonts w:ascii="Times New Roman" w:hAnsi="Times New Roman" w:cs="Times New Roman"/>
          <w:color w:val="001F5F"/>
          <w:w w:val="90"/>
          <w:sz w:val="24"/>
          <w:szCs w:val="24"/>
        </w:rPr>
        <w:t>matrah; vergi tarifesi, tarhı, tebliği ve tahakkuku; verginin ödenmesi ve tahsili; Amme Alacaklarının Tahsil Usulü Hakkında</w:t>
      </w:r>
      <w:r w:rsidRPr="00C55B2A">
        <w:rPr>
          <w:rFonts w:ascii="Times New Roman" w:hAnsi="Times New Roman" w:cs="Times New Roman"/>
          <w:color w:val="001F5F"/>
          <w:spacing w:val="-1"/>
          <w:w w:val="90"/>
          <w:sz w:val="24"/>
          <w:szCs w:val="24"/>
        </w:rPr>
        <w:t xml:space="preserve"> </w:t>
      </w:r>
      <w:r w:rsidRPr="00C55B2A">
        <w:rPr>
          <w:rFonts w:ascii="Times New Roman" w:hAnsi="Times New Roman" w:cs="Times New Roman"/>
          <w:color w:val="001F5F"/>
          <w:w w:val="90"/>
          <w:sz w:val="24"/>
          <w:szCs w:val="24"/>
        </w:rPr>
        <w:t>Kanun; zamanașımı;</w:t>
      </w:r>
      <w:r w:rsidRPr="00C55B2A">
        <w:rPr>
          <w:rFonts w:ascii="Times New Roman" w:hAnsi="Times New Roman" w:cs="Times New Roman"/>
          <w:color w:val="001F5F"/>
          <w:spacing w:val="-1"/>
          <w:w w:val="90"/>
          <w:sz w:val="24"/>
          <w:szCs w:val="24"/>
        </w:rPr>
        <w:t xml:space="preserve"> </w:t>
      </w:r>
      <w:r w:rsidRPr="00C55B2A">
        <w:rPr>
          <w:rFonts w:ascii="Times New Roman" w:hAnsi="Times New Roman" w:cs="Times New Roman"/>
          <w:color w:val="001F5F"/>
          <w:w w:val="90"/>
          <w:sz w:val="24"/>
          <w:szCs w:val="24"/>
        </w:rPr>
        <w:t>terkin;</w:t>
      </w:r>
      <w:r w:rsidRPr="00C55B2A">
        <w:rPr>
          <w:rFonts w:ascii="Times New Roman" w:hAnsi="Times New Roman" w:cs="Times New Roman"/>
          <w:color w:val="001F5F"/>
          <w:spacing w:val="-1"/>
          <w:w w:val="90"/>
          <w:sz w:val="24"/>
          <w:szCs w:val="24"/>
        </w:rPr>
        <w:t xml:space="preserve"> </w:t>
      </w:r>
      <w:r w:rsidRPr="00C55B2A">
        <w:rPr>
          <w:rFonts w:ascii="Times New Roman" w:hAnsi="Times New Roman" w:cs="Times New Roman"/>
          <w:color w:val="001F5F"/>
          <w:w w:val="90"/>
          <w:sz w:val="24"/>
          <w:szCs w:val="24"/>
        </w:rPr>
        <w:t>terkin türleri; vergi affı</w:t>
      </w:r>
      <w:r w:rsidRPr="00C55B2A">
        <w:rPr>
          <w:rFonts w:ascii="Times New Roman" w:hAnsi="Times New Roman" w:cs="Times New Roman"/>
          <w:color w:val="001F5F"/>
          <w:spacing w:val="-10"/>
          <w:w w:val="90"/>
          <w:sz w:val="24"/>
          <w:szCs w:val="24"/>
        </w:rPr>
        <w:t xml:space="preserve"> </w:t>
      </w:r>
      <w:r w:rsidRPr="00C55B2A">
        <w:rPr>
          <w:rFonts w:ascii="Times New Roman" w:hAnsi="Times New Roman" w:cs="Times New Roman"/>
          <w:color w:val="001F5F"/>
          <w:w w:val="90"/>
          <w:sz w:val="24"/>
          <w:szCs w:val="24"/>
        </w:rPr>
        <w:t>konuları</w:t>
      </w:r>
      <w:r w:rsidRPr="00C55B2A">
        <w:rPr>
          <w:rFonts w:ascii="Times New Roman" w:hAnsi="Times New Roman" w:cs="Times New Roman"/>
          <w:color w:val="001F5F"/>
          <w:spacing w:val="-8"/>
          <w:w w:val="90"/>
          <w:sz w:val="24"/>
          <w:szCs w:val="24"/>
        </w:rPr>
        <w:t xml:space="preserve"> </w:t>
      </w:r>
      <w:r w:rsidRPr="00C55B2A">
        <w:rPr>
          <w:rFonts w:ascii="Times New Roman" w:hAnsi="Times New Roman" w:cs="Times New Roman"/>
          <w:color w:val="001F5F"/>
          <w:w w:val="90"/>
          <w:sz w:val="24"/>
          <w:szCs w:val="24"/>
        </w:rPr>
        <w:t>ile vergi hukukunda süre kavramı ve türleri; sürelerin uzaması, hesaplanması; vergi idaresi ve vergi denetimi; vergi suç ve cezaları; vergi uyușmazlıkları.</w:t>
      </w:r>
    </w:p>
    <w:p w:rsidR="00994254" w:rsidRPr="00C55B2A" w:rsidRDefault="00994254" w:rsidP="00C55B2A">
      <w:pPr>
        <w:pStyle w:val="Balk1"/>
        <w:spacing w:before="120" w:after="120"/>
        <w:ind w:left="0"/>
        <w:rPr>
          <w:rFonts w:ascii="Times New Roman" w:hAnsi="Times New Roman" w:cs="Times New Roman"/>
          <w:sz w:val="24"/>
          <w:szCs w:val="24"/>
        </w:rPr>
      </w:pPr>
      <w:r w:rsidRPr="00C55B2A">
        <w:rPr>
          <w:rFonts w:ascii="Times New Roman" w:hAnsi="Times New Roman" w:cs="Times New Roman"/>
          <w:color w:val="001F5F"/>
          <w:sz w:val="24"/>
          <w:szCs w:val="24"/>
        </w:rPr>
        <w:t>ISLT302</w:t>
      </w:r>
      <w:r w:rsidRPr="00C55B2A">
        <w:rPr>
          <w:rFonts w:ascii="Times New Roman" w:hAnsi="Times New Roman" w:cs="Times New Roman"/>
          <w:color w:val="001F5F"/>
          <w:spacing w:val="-12"/>
          <w:sz w:val="24"/>
          <w:szCs w:val="24"/>
        </w:rPr>
        <w:t xml:space="preserve"> </w:t>
      </w:r>
      <w:r w:rsidRPr="00C55B2A">
        <w:rPr>
          <w:rFonts w:ascii="Times New Roman" w:hAnsi="Times New Roman" w:cs="Times New Roman"/>
          <w:color w:val="001F5F"/>
          <w:sz w:val="24"/>
          <w:szCs w:val="24"/>
        </w:rPr>
        <w:t>Uluslararas</w:t>
      </w:r>
      <w:r w:rsidRPr="00C55B2A">
        <w:rPr>
          <w:rFonts w:ascii="Times New Roman" w:hAnsi="Times New Roman" w:cs="Times New Roman"/>
          <w:smallCaps/>
          <w:color w:val="001F5F"/>
          <w:sz w:val="24"/>
          <w:szCs w:val="24"/>
        </w:rPr>
        <w:t>i</w:t>
      </w:r>
      <w:r w:rsidRPr="00C55B2A">
        <w:rPr>
          <w:rFonts w:ascii="Times New Roman" w:hAnsi="Times New Roman" w:cs="Times New Roman"/>
          <w:color w:val="001F5F"/>
          <w:spacing w:val="-12"/>
          <w:sz w:val="24"/>
          <w:szCs w:val="24"/>
        </w:rPr>
        <w:t xml:space="preserve"> </w:t>
      </w:r>
      <w:r w:rsidRPr="00C55B2A">
        <w:rPr>
          <w:rFonts w:ascii="Times New Roman" w:hAnsi="Times New Roman" w:cs="Times New Roman"/>
          <w:color w:val="001F5F"/>
          <w:sz w:val="24"/>
          <w:szCs w:val="24"/>
        </w:rPr>
        <w:t>İşletmecilik</w:t>
      </w:r>
      <w:r w:rsidRPr="00C55B2A">
        <w:rPr>
          <w:rFonts w:ascii="Times New Roman" w:hAnsi="Times New Roman" w:cs="Times New Roman"/>
          <w:b w:val="0"/>
          <w:color w:val="001F5F"/>
          <w:spacing w:val="1"/>
          <w:sz w:val="24"/>
          <w:szCs w:val="24"/>
        </w:rPr>
        <w:t xml:space="preserve"> </w:t>
      </w:r>
      <w:r w:rsidRPr="00C55B2A">
        <w:rPr>
          <w:rFonts w:ascii="Times New Roman" w:hAnsi="Times New Roman" w:cs="Times New Roman"/>
          <w:color w:val="001F5F"/>
          <w:sz w:val="24"/>
          <w:szCs w:val="24"/>
        </w:rPr>
        <w:t>(3-0-0-3-</w:t>
      </w:r>
      <w:r w:rsidRPr="00C55B2A">
        <w:rPr>
          <w:rFonts w:ascii="Times New Roman" w:hAnsi="Times New Roman" w:cs="Times New Roman"/>
          <w:color w:val="001F5F"/>
          <w:spacing w:val="-5"/>
          <w:sz w:val="24"/>
          <w:szCs w:val="24"/>
        </w:rPr>
        <w:t>6)</w:t>
      </w:r>
    </w:p>
    <w:p w:rsidR="00994254" w:rsidRPr="00C55B2A" w:rsidRDefault="00994254" w:rsidP="00C55B2A">
      <w:pPr>
        <w:pStyle w:val="GvdeMetni"/>
        <w:spacing w:before="120" w:after="120"/>
        <w:ind w:left="0" w:right="136"/>
        <w:rPr>
          <w:rFonts w:ascii="Times New Roman" w:hAnsi="Times New Roman" w:cs="Times New Roman"/>
          <w:sz w:val="24"/>
          <w:szCs w:val="24"/>
        </w:rPr>
      </w:pPr>
      <w:r w:rsidRPr="00C55B2A">
        <w:rPr>
          <w:rFonts w:ascii="Times New Roman" w:hAnsi="Times New Roman" w:cs="Times New Roman"/>
          <w:color w:val="001F5F"/>
          <w:w w:val="85"/>
          <w:sz w:val="24"/>
          <w:szCs w:val="24"/>
        </w:rPr>
        <w:t xml:space="preserve">Uluslararası ișletmeciliğe giriș; pazarların ve firmaların küreselleșmesi; uluslararası ișletmelerin kültürel </w:t>
      </w:r>
      <w:r w:rsidRPr="00C55B2A">
        <w:rPr>
          <w:rFonts w:ascii="Times New Roman" w:hAnsi="Times New Roman" w:cs="Times New Roman"/>
          <w:color w:val="001F5F"/>
          <w:w w:val="95"/>
          <w:sz w:val="24"/>
          <w:szCs w:val="24"/>
        </w:rPr>
        <w:t>çevreleri;</w:t>
      </w:r>
      <w:r w:rsidRPr="00C55B2A">
        <w:rPr>
          <w:rFonts w:ascii="Times New Roman" w:hAnsi="Times New Roman" w:cs="Times New Roman"/>
          <w:color w:val="001F5F"/>
          <w:spacing w:val="-5"/>
          <w:w w:val="95"/>
          <w:sz w:val="24"/>
          <w:szCs w:val="24"/>
        </w:rPr>
        <w:t xml:space="preserve"> </w:t>
      </w:r>
      <w:r w:rsidRPr="00C55B2A">
        <w:rPr>
          <w:rFonts w:ascii="Times New Roman" w:hAnsi="Times New Roman" w:cs="Times New Roman"/>
          <w:color w:val="001F5F"/>
          <w:w w:val="95"/>
          <w:sz w:val="24"/>
          <w:szCs w:val="24"/>
        </w:rPr>
        <w:t>etik</w:t>
      </w:r>
      <w:r w:rsidRPr="00C55B2A">
        <w:rPr>
          <w:rFonts w:ascii="Times New Roman" w:hAnsi="Times New Roman" w:cs="Times New Roman"/>
          <w:color w:val="001F5F"/>
          <w:spacing w:val="-5"/>
          <w:w w:val="95"/>
          <w:sz w:val="24"/>
          <w:szCs w:val="24"/>
        </w:rPr>
        <w:t xml:space="preserve"> </w:t>
      </w:r>
      <w:r w:rsidRPr="00C55B2A">
        <w:rPr>
          <w:rFonts w:ascii="Times New Roman" w:hAnsi="Times New Roman" w:cs="Times New Roman"/>
          <w:color w:val="001F5F"/>
          <w:w w:val="95"/>
          <w:sz w:val="24"/>
          <w:szCs w:val="24"/>
        </w:rPr>
        <w:t>ve</w:t>
      </w:r>
      <w:r w:rsidRPr="00C55B2A">
        <w:rPr>
          <w:rFonts w:ascii="Times New Roman" w:hAnsi="Times New Roman" w:cs="Times New Roman"/>
          <w:color w:val="001F5F"/>
          <w:spacing w:val="-5"/>
          <w:w w:val="95"/>
          <w:sz w:val="24"/>
          <w:szCs w:val="24"/>
        </w:rPr>
        <w:t xml:space="preserve"> </w:t>
      </w:r>
      <w:r w:rsidRPr="00C55B2A">
        <w:rPr>
          <w:rFonts w:ascii="Times New Roman" w:hAnsi="Times New Roman" w:cs="Times New Roman"/>
          <w:color w:val="001F5F"/>
          <w:w w:val="95"/>
          <w:sz w:val="24"/>
          <w:szCs w:val="24"/>
        </w:rPr>
        <w:t>uluslararası</w:t>
      </w:r>
      <w:r w:rsidRPr="00C55B2A">
        <w:rPr>
          <w:rFonts w:ascii="Times New Roman" w:hAnsi="Times New Roman" w:cs="Times New Roman"/>
          <w:color w:val="001F5F"/>
          <w:spacing w:val="-14"/>
          <w:w w:val="95"/>
          <w:sz w:val="24"/>
          <w:szCs w:val="24"/>
        </w:rPr>
        <w:t xml:space="preserve"> </w:t>
      </w:r>
      <w:r w:rsidRPr="00C55B2A">
        <w:rPr>
          <w:rFonts w:ascii="Times New Roman" w:hAnsi="Times New Roman" w:cs="Times New Roman"/>
          <w:color w:val="001F5F"/>
          <w:w w:val="95"/>
          <w:sz w:val="24"/>
          <w:szCs w:val="24"/>
        </w:rPr>
        <w:t>ișletmecilik;</w:t>
      </w:r>
      <w:r w:rsidRPr="00C55B2A">
        <w:rPr>
          <w:rFonts w:ascii="Times New Roman" w:hAnsi="Times New Roman" w:cs="Times New Roman"/>
          <w:color w:val="001F5F"/>
          <w:spacing w:val="-3"/>
          <w:w w:val="95"/>
          <w:sz w:val="24"/>
          <w:szCs w:val="24"/>
        </w:rPr>
        <w:t xml:space="preserve"> </w:t>
      </w:r>
      <w:r w:rsidRPr="00C55B2A">
        <w:rPr>
          <w:rFonts w:ascii="Times New Roman" w:hAnsi="Times New Roman" w:cs="Times New Roman"/>
          <w:color w:val="001F5F"/>
          <w:w w:val="95"/>
          <w:sz w:val="24"/>
          <w:szCs w:val="24"/>
        </w:rPr>
        <w:t>uluslararası</w:t>
      </w:r>
      <w:r w:rsidRPr="00C55B2A">
        <w:rPr>
          <w:rFonts w:ascii="Times New Roman" w:hAnsi="Times New Roman" w:cs="Times New Roman"/>
          <w:color w:val="001F5F"/>
          <w:spacing w:val="-14"/>
          <w:w w:val="95"/>
          <w:sz w:val="24"/>
          <w:szCs w:val="24"/>
        </w:rPr>
        <w:t xml:space="preserve"> </w:t>
      </w:r>
      <w:r w:rsidRPr="00C55B2A">
        <w:rPr>
          <w:rFonts w:ascii="Times New Roman" w:hAnsi="Times New Roman" w:cs="Times New Roman"/>
          <w:color w:val="001F5F"/>
          <w:w w:val="95"/>
          <w:sz w:val="24"/>
          <w:szCs w:val="24"/>
        </w:rPr>
        <w:t>ticaret</w:t>
      </w:r>
      <w:r w:rsidRPr="00C55B2A">
        <w:rPr>
          <w:rFonts w:ascii="Times New Roman" w:hAnsi="Times New Roman" w:cs="Times New Roman"/>
          <w:color w:val="001F5F"/>
          <w:spacing w:val="-4"/>
          <w:w w:val="95"/>
          <w:sz w:val="24"/>
          <w:szCs w:val="24"/>
        </w:rPr>
        <w:t xml:space="preserve"> </w:t>
      </w:r>
      <w:r w:rsidRPr="00C55B2A">
        <w:rPr>
          <w:rFonts w:ascii="Times New Roman" w:hAnsi="Times New Roman" w:cs="Times New Roman"/>
          <w:color w:val="001F5F"/>
          <w:w w:val="95"/>
          <w:sz w:val="24"/>
          <w:szCs w:val="24"/>
        </w:rPr>
        <w:t>ve</w:t>
      </w:r>
      <w:r w:rsidRPr="00C55B2A">
        <w:rPr>
          <w:rFonts w:ascii="Times New Roman" w:hAnsi="Times New Roman" w:cs="Times New Roman"/>
          <w:color w:val="001F5F"/>
          <w:spacing w:val="-5"/>
          <w:w w:val="95"/>
          <w:sz w:val="24"/>
          <w:szCs w:val="24"/>
        </w:rPr>
        <w:t xml:space="preserve"> </w:t>
      </w:r>
      <w:r w:rsidRPr="00C55B2A">
        <w:rPr>
          <w:rFonts w:ascii="Times New Roman" w:hAnsi="Times New Roman" w:cs="Times New Roman"/>
          <w:color w:val="001F5F"/>
          <w:w w:val="95"/>
          <w:sz w:val="24"/>
          <w:szCs w:val="24"/>
        </w:rPr>
        <w:t>yatırım</w:t>
      </w:r>
      <w:r w:rsidRPr="00C55B2A">
        <w:rPr>
          <w:rFonts w:ascii="Times New Roman" w:hAnsi="Times New Roman" w:cs="Times New Roman"/>
          <w:color w:val="001F5F"/>
          <w:spacing w:val="-4"/>
          <w:w w:val="95"/>
          <w:sz w:val="24"/>
          <w:szCs w:val="24"/>
        </w:rPr>
        <w:t xml:space="preserve"> </w:t>
      </w:r>
      <w:r w:rsidRPr="00C55B2A">
        <w:rPr>
          <w:rFonts w:ascii="Times New Roman" w:hAnsi="Times New Roman" w:cs="Times New Roman"/>
          <w:color w:val="001F5F"/>
          <w:w w:val="95"/>
          <w:sz w:val="24"/>
          <w:szCs w:val="24"/>
        </w:rPr>
        <w:t>teorileri;</w:t>
      </w:r>
      <w:r w:rsidRPr="00C55B2A">
        <w:rPr>
          <w:rFonts w:ascii="Times New Roman" w:hAnsi="Times New Roman" w:cs="Times New Roman"/>
          <w:color w:val="001F5F"/>
          <w:spacing w:val="-4"/>
          <w:w w:val="95"/>
          <w:sz w:val="24"/>
          <w:szCs w:val="24"/>
        </w:rPr>
        <w:t xml:space="preserve"> </w:t>
      </w:r>
      <w:r w:rsidRPr="00C55B2A">
        <w:rPr>
          <w:rFonts w:ascii="Times New Roman" w:hAnsi="Times New Roman" w:cs="Times New Roman"/>
          <w:color w:val="001F5F"/>
          <w:w w:val="95"/>
          <w:sz w:val="24"/>
          <w:szCs w:val="24"/>
        </w:rPr>
        <w:t>PESTLE</w:t>
      </w:r>
      <w:r w:rsidRPr="00C55B2A">
        <w:rPr>
          <w:rFonts w:ascii="Times New Roman" w:hAnsi="Times New Roman" w:cs="Times New Roman"/>
          <w:color w:val="001F5F"/>
          <w:spacing w:val="-5"/>
          <w:w w:val="95"/>
          <w:sz w:val="24"/>
          <w:szCs w:val="24"/>
        </w:rPr>
        <w:t xml:space="preserve"> </w:t>
      </w:r>
      <w:r w:rsidRPr="00C55B2A">
        <w:rPr>
          <w:rFonts w:ascii="Times New Roman" w:hAnsi="Times New Roman" w:cs="Times New Roman"/>
          <w:color w:val="001F5F"/>
          <w:w w:val="95"/>
          <w:sz w:val="24"/>
          <w:szCs w:val="24"/>
        </w:rPr>
        <w:t xml:space="preserve">analizi; uluslararası ișletmelere hükümet müdahalesi; gelișmekte olan ülkelerin ekonomileri; gelișmiș </w:t>
      </w:r>
      <w:r w:rsidRPr="00C55B2A">
        <w:rPr>
          <w:rFonts w:ascii="Times New Roman" w:hAnsi="Times New Roman" w:cs="Times New Roman"/>
          <w:color w:val="001F5F"/>
          <w:w w:val="90"/>
          <w:sz w:val="24"/>
          <w:szCs w:val="24"/>
        </w:rPr>
        <w:t>ekonomiler;</w:t>
      </w:r>
      <w:r w:rsidRPr="00C55B2A">
        <w:rPr>
          <w:rFonts w:ascii="Times New Roman" w:hAnsi="Times New Roman" w:cs="Times New Roman"/>
          <w:color w:val="001F5F"/>
          <w:spacing w:val="-4"/>
          <w:w w:val="90"/>
          <w:sz w:val="24"/>
          <w:szCs w:val="24"/>
        </w:rPr>
        <w:t xml:space="preserve"> </w:t>
      </w:r>
      <w:r w:rsidRPr="00C55B2A">
        <w:rPr>
          <w:rFonts w:ascii="Times New Roman" w:hAnsi="Times New Roman" w:cs="Times New Roman"/>
          <w:color w:val="001F5F"/>
          <w:w w:val="90"/>
          <w:sz w:val="24"/>
          <w:szCs w:val="24"/>
        </w:rPr>
        <w:t>ithalat</w:t>
      </w:r>
      <w:r w:rsidRPr="00C55B2A">
        <w:rPr>
          <w:rFonts w:ascii="Times New Roman" w:hAnsi="Times New Roman" w:cs="Times New Roman"/>
          <w:color w:val="001F5F"/>
          <w:spacing w:val="-3"/>
          <w:w w:val="90"/>
          <w:sz w:val="24"/>
          <w:szCs w:val="24"/>
        </w:rPr>
        <w:t xml:space="preserve"> </w:t>
      </w:r>
      <w:r w:rsidRPr="00C55B2A">
        <w:rPr>
          <w:rFonts w:ascii="Times New Roman" w:hAnsi="Times New Roman" w:cs="Times New Roman"/>
          <w:color w:val="001F5F"/>
          <w:w w:val="90"/>
          <w:sz w:val="24"/>
          <w:szCs w:val="24"/>
        </w:rPr>
        <w:t>ve</w:t>
      </w:r>
      <w:r w:rsidRPr="00C55B2A">
        <w:rPr>
          <w:rFonts w:ascii="Times New Roman" w:hAnsi="Times New Roman" w:cs="Times New Roman"/>
          <w:color w:val="001F5F"/>
          <w:spacing w:val="-3"/>
          <w:w w:val="90"/>
          <w:sz w:val="24"/>
          <w:szCs w:val="24"/>
        </w:rPr>
        <w:t xml:space="preserve"> </w:t>
      </w:r>
      <w:r w:rsidRPr="00C55B2A">
        <w:rPr>
          <w:rFonts w:ascii="Times New Roman" w:hAnsi="Times New Roman" w:cs="Times New Roman"/>
          <w:color w:val="001F5F"/>
          <w:w w:val="90"/>
          <w:sz w:val="24"/>
          <w:szCs w:val="24"/>
        </w:rPr>
        <w:t>ihracat</w:t>
      </w:r>
      <w:r w:rsidRPr="00C55B2A">
        <w:rPr>
          <w:rFonts w:ascii="Times New Roman" w:hAnsi="Times New Roman" w:cs="Times New Roman"/>
          <w:color w:val="001F5F"/>
          <w:spacing w:val="-2"/>
          <w:w w:val="90"/>
          <w:sz w:val="24"/>
          <w:szCs w:val="24"/>
        </w:rPr>
        <w:t xml:space="preserve"> </w:t>
      </w:r>
      <w:r w:rsidRPr="00C55B2A">
        <w:rPr>
          <w:rFonts w:ascii="Times New Roman" w:hAnsi="Times New Roman" w:cs="Times New Roman"/>
          <w:color w:val="001F5F"/>
          <w:w w:val="90"/>
          <w:sz w:val="24"/>
          <w:szCs w:val="24"/>
        </w:rPr>
        <w:t>aracıları;</w:t>
      </w:r>
      <w:r w:rsidRPr="00C55B2A">
        <w:rPr>
          <w:rFonts w:ascii="Times New Roman" w:hAnsi="Times New Roman" w:cs="Times New Roman"/>
          <w:color w:val="001F5F"/>
          <w:spacing w:val="-3"/>
          <w:w w:val="90"/>
          <w:sz w:val="24"/>
          <w:szCs w:val="24"/>
        </w:rPr>
        <w:t xml:space="preserve"> </w:t>
      </w:r>
      <w:r w:rsidRPr="00C55B2A">
        <w:rPr>
          <w:rFonts w:ascii="Times New Roman" w:hAnsi="Times New Roman" w:cs="Times New Roman"/>
          <w:color w:val="001F5F"/>
          <w:w w:val="90"/>
          <w:sz w:val="24"/>
          <w:szCs w:val="24"/>
        </w:rPr>
        <w:t>tedarikçi</w:t>
      </w:r>
      <w:r w:rsidRPr="00C55B2A">
        <w:rPr>
          <w:rFonts w:ascii="Times New Roman" w:hAnsi="Times New Roman" w:cs="Times New Roman"/>
          <w:color w:val="001F5F"/>
          <w:spacing w:val="-4"/>
          <w:w w:val="90"/>
          <w:sz w:val="24"/>
          <w:szCs w:val="24"/>
        </w:rPr>
        <w:t xml:space="preserve"> </w:t>
      </w:r>
      <w:r w:rsidRPr="00C55B2A">
        <w:rPr>
          <w:rFonts w:ascii="Times New Roman" w:hAnsi="Times New Roman" w:cs="Times New Roman"/>
          <w:color w:val="001F5F"/>
          <w:w w:val="90"/>
          <w:sz w:val="24"/>
          <w:szCs w:val="24"/>
        </w:rPr>
        <w:t>ve</w:t>
      </w:r>
      <w:r w:rsidRPr="00C55B2A">
        <w:rPr>
          <w:rFonts w:ascii="Times New Roman" w:hAnsi="Times New Roman" w:cs="Times New Roman"/>
          <w:color w:val="001F5F"/>
          <w:spacing w:val="-6"/>
          <w:w w:val="90"/>
          <w:sz w:val="24"/>
          <w:szCs w:val="24"/>
        </w:rPr>
        <w:t xml:space="preserve"> </w:t>
      </w:r>
      <w:r w:rsidRPr="00C55B2A">
        <w:rPr>
          <w:rFonts w:ascii="Times New Roman" w:hAnsi="Times New Roman" w:cs="Times New Roman"/>
          <w:color w:val="001F5F"/>
          <w:w w:val="90"/>
          <w:sz w:val="24"/>
          <w:szCs w:val="24"/>
        </w:rPr>
        <w:t>dağıtıcı</w:t>
      </w:r>
      <w:r w:rsidRPr="00C55B2A">
        <w:rPr>
          <w:rFonts w:ascii="Times New Roman" w:hAnsi="Times New Roman" w:cs="Times New Roman"/>
          <w:color w:val="001F5F"/>
          <w:spacing w:val="-3"/>
          <w:w w:val="90"/>
          <w:sz w:val="24"/>
          <w:szCs w:val="24"/>
        </w:rPr>
        <w:t xml:space="preserve"> </w:t>
      </w:r>
      <w:r w:rsidRPr="00C55B2A">
        <w:rPr>
          <w:rFonts w:ascii="Times New Roman" w:hAnsi="Times New Roman" w:cs="Times New Roman"/>
          <w:color w:val="001F5F"/>
          <w:w w:val="90"/>
          <w:sz w:val="24"/>
          <w:szCs w:val="24"/>
        </w:rPr>
        <w:t xml:space="preserve">sözleșmeleri; rekabet stratejileri; pazar </w:t>
      </w:r>
      <w:r w:rsidRPr="00C55B2A">
        <w:rPr>
          <w:rFonts w:ascii="Times New Roman" w:hAnsi="Times New Roman" w:cs="Times New Roman"/>
          <w:color w:val="001F5F"/>
          <w:w w:val="95"/>
          <w:sz w:val="24"/>
          <w:szCs w:val="24"/>
        </w:rPr>
        <w:t xml:space="preserve">giriș stratejileri; doğrudan dıș yatırım ve ortak girișimler; küresel șirketlerde pazarlama, insan </w:t>
      </w:r>
      <w:r w:rsidRPr="00C55B2A">
        <w:rPr>
          <w:rFonts w:ascii="Times New Roman" w:hAnsi="Times New Roman" w:cs="Times New Roman"/>
          <w:color w:val="001F5F"/>
          <w:w w:val="90"/>
          <w:sz w:val="24"/>
          <w:szCs w:val="24"/>
        </w:rPr>
        <w:t>kaynakları yönetimi, finans ve muhasebe; küresel operasyon yönetimi.</w:t>
      </w:r>
    </w:p>
    <w:p w:rsidR="00994254" w:rsidRPr="004E3872" w:rsidRDefault="00994254" w:rsidP="00C55B2A">
      <w:pPr>
        <w:spacing w:before="120" w:after="120"/>
        <w:jc w:val="both"/>
        <w:rPr>
          <w:rFonts w:ascii="Times New Roman" w:hAnsi="Times New Roman" w:cs="Times New Roman"/>
          <w:b/>
          <w:color w:val="17365D" w:themeColor="text2" w:themeShade="BF"/>
          <w:sz w:val="24"/>
          <w:szCs w:val="24"/>
        </w:rPr>
      </w:pPr>
      <w:r w:rsidRPr="004E3872">
        <w:rPr>
          <w:rFonts w:ascii="Times New Roman" w:hAnsi="Times New Roman" w:cs="Times New Roman"/>
          <w:b/>
          <w:color w:val="17365D" w:themeColor="text2" w:themeShade="BF"/>
          <w:sz w:val="24"/>
          <w:szCs w:val="24"/>
        </w:rPr>
        <w:t>ISLT210 Kurumsal Sürdürülebilirlik Yönetimi (3-0-0-6)</w:t>
      </w:r>
    </w:p>
    <w:p w:rsidR="00994254" w:rsidRPr="00C55B2A" w:rsidRDefault="00994254" w:rsidP="00C55B2A">
      <w:pPr>
        <w:shd w:val="clear" w:color="auto" w:fill="FFFFFF"/>
        <w:spacing w:before="120" w:after="120"/>
        <w:jc w:val="both"/>
        <w:rPr>
          <w:rFonts w:ascii="Times New Roman" w:hAnsi="Times New Roman" w:cs="Times New Roman"/>
          <w:color w:val="1F497D" w:themeColor="text2"/>
          <w:sz w:val="24"/>
          <w:szCs w:val="24"/>
        </w:rPr>
      </w:pPr>
      <w:r w:rsidRPr="00C55B2A">
        <w:rPr>
          <w:rFonts w:ascii="Times New Roman" w:hAnsi="Times New Roman" w:cs="Times New Roman"/>
          <w:color w:val="1F497D" w:themeColor="text2"/>
          <w:sz w:val="24"/>
          <w:szCs w:val="24"/>
        </w:rPr>
        <w:t xml:space="preserve">Bu dersin amacı, sürdürülebilirliğin işletme fonksiyonları ve stratejilerine nasıl entegre edileceğinin incelenmesidir. Bu ders; Derse Giriş, Sürdürülebilirlik ile ilgili Temel Kavramlar, Kurumsal </w:t>
      </w:r>
      <w:r w:rsidRPr="00C55B2A">
        <w:rPr>
          <w:rFonts w:ascii="Times New Roman" w:eastAsia="Times New Roman" w:hAnsi="Times New Roman" w:cs="Times New Roman"/>
          <w:color w:val="1F497D" w:themeColor="text2"/>
          <w:sz w:val="24"/>
          <w:szCs w:val="24"/>
          <w:shd w:val="clear" w:color="auto" w:fill="FFFFFF"/>
        </w:rPr>
        <w:t>Sürdürülebilirlik</w:t>
      </w:r>
      <w:r w:rsidRPr="00C55B2A">
        <w:rPr>
          <w:rFonts w:ascii="Times New Roman" w:hAnsi="Times New Roman" w:cs="Times New Roman"/>
          <w:color w:val="1F497D" w:themeColor="text2"/>
          <w:sz w:val="24"/>
          <w:szCs w:val="24"/>
        </w:rPr>
        <w:t xml:space="preserve"> Teorileri, Kurumsal Sürdürülebilirlik Teorileri, Strateji-Sürdürülebilirlik İlişkisi, Strateji-Sürdürülebilirlik İlişkisi, Üretim Süreci, AR-GE, Operasyon ve Lojistik Süreçlerinde Sürdürülebilirlik, İnsan Kaynakları, Pazarlama ve IT Fonksiyonlarına Sürdürülebilirliği Entegre Etme, Risk Yönetimi ve Sürdürülebilirlik, Sürdürülebilirlik İletişimi, Sürdürülebilirlik Mekanizmaları, Sürdürülebilirlik ve İnovasyon, Sosyal Girişimcilik; konularını içermektedir.</w:t>
      </w:r>
    </w:p>
    <w:p w:rsidR="00994254" w:rsidRPr="004E3872" w:rsidRDefault="00994254" w:rsidP="00C55B2A">
      <w:pPr>
        <w:spacing w:before="120" w:after="120"/>
        <w:jc w:val="both"/>
        <w:rPr>
          <w:rFonts w:ascii="Times New Roman" w:hAnsi="Times New Roman" w:cs="Times New Roman"/>
          <w:b/>
          <w:bCs/>
          <w:color w:val="17365D" w:themeColor="text2" w:themeShade="BF"/>
          <w:sz w:val="24"/>
          <w:szCs w:val="24"/>
        </w:rPr>
      </w:pPr>
      <w:r w:rsidRPr="004E3872">
        <w:rPr>
          <w:rFonts w:ascii="Times New Roman" w:hAnsi="Times New Roman" w:cs="Times New Roman"/>
          <w:b/>
          <w:bCs/>
          <w:color w:val="17365D" w:themeColor="text2" w:themeShade="BF"/>
          <w:sz w:val="24"/>
          <w:szCs w:val="24"/>
        </w:rPr>
        <w:t>ISLT280 Veri Analizi</w:t>
      </w:r>
      <w:r w:rsidR="004E3872">
        <w:rPr>
          <w:rFonts w:ascii="Times New Roman" w:hAnsi="Times New Roman" w:cs="Times New Roman"/>
          <w:b/>
          <w:bCs/>
          <w:color w:val="17365D" w:themeColor="text2" w:themeShade="BF"/>
          <w:sz w:val="24"/>
          <w:szCs w:val="24"/>
        </w:rPr>
        <w:t xml:space="preserve"> </w:t>
      </w:r>
      <w:r w:rsidR="004E3872" w:rsidRPr="004E3872">
        <w:rPr>
          <w:rFonts w:ascii="Times New Roman" w:hAnsi="Times New Roman" w:cs="Times New Roman"/>
          <w:b/>
          <w:bCs/>
          <w:color w:val="17365D" w:themeColor="text2" w:themeShade="BF"/>
          <w:sz w:val="24"/>
          <w:szCs w:val="24"/>
        </w:rPr>
        <w:t>(3-0-0-3-6)</w:t>
      </w:r>
    </w:p>
    <w:p w:rsidR="00994254" w:rsidRPr="00C55B2A" w:rsidRDefault="00994254" w:rsidP="00C55B2A">
      <w:pPr>
        <w:shd w:val="clear" w:color="auto" w:fill="FFFFFF"/>
        <w:spacing w:before="120" w:after="120"/>
        <w:jc w:val="both"/>
        <w:rPr>
          <w:rFonts w:ascii="Times New Roman" w:hAnsi="Times New Roman" w:cs="Times New Roman"/>
          <w:color w:val="1F497D" w:themeColor="text2"/>
          <w:sz w:val="24"/>
          <w:szCs w:val="24"/>
        </w:rPr>
      </w:pPr>
      <w:r w:rsidRPr="00C55B2A">
        <w:rPr>
          <w:rFonts w:ascii="Times New Roman" w:hAnsi="Times New Roman" w:cs="Times New Roman"/>
          <w:color w:val="1F497D" w:themeColor="text2"/>
          <w:sz w:val="24"/>
          <w:szCs w:val="24"/>
        </w:rPr>
        <w:t xml:space="preserve">Veri yapıları, türleri ve organizasyonu, verinin parametrik ve parametrik olmayan yöntem ve modellere uygunluğunun saptanması, veri kullanımı ile kitle hakkında tam bilgiye varış yöntemleri. Veri analizinin temel </w:t>
      </w:r>
      <w:r w:rsidRPr="00C55B2A">
        <w:rPr>
          <w:rFonts w:ascii="Times New Roman" w:eastAsia="Times New Roman" w:hAnsi="Times New Roman" w:cs="Times New Roman"/>
          <w:color w:val="1F497D" w:themeColor="text2"/>
          <w:sz w:val="24"/>
          <w:szCs w:val="24"/>
          <w:shd w:val="clear" w:color="auto" w:fill="FFFFFF"/>
        </w:rPr>
        <w:t>kavramlarını</w:t>
      </w:r>
      <w:r w:rsidRPr="00C55B2A">
        <w:rPr>
          <w:rFonts w:ascii="Times New Roman" w:hAnsi="Times New Roman" w:cs="Times New Roman"/>
          <w:color w:val="1F497D" w:themeColor="text2"/>
          <w:sz w:val="24"/>
          <w:szCs w:val="24"/>
        </w:rPr>
        <w:t xml:space="preserve"> ve yöntemlerini öğreterek, çeşitli paket programlar (Excel, SPSS, MATLAB ve Pyhton) yardımıyla verilerin istatistiksel analizi ve yorumlanmasını gerçekleştirmek.</w:t>
      </w:r>
    </w:p>
    <w:p w:rsidR="00994254" w:rsidRPr="004E3872" w:rsidRDefault="00994254" w:rsidP="00C55B2A">
      <w:pPr>
        <w:shd w:val="clear" w:color="auto" w:fill="FFFFFF"/>
        <w:spacing w:before="120" w:after="120"/>
        <w:jc w:val="both"/>
        <w:rPr>
          <w:rFonts w:ascii="Times New Roman" w:eastAsia="Times New Roman" w:hAnsi="Times New Roman" w:cs="Times New Roman"/>
          <w:b/>
          <w:bCs/>
          <w:color w:val="17365D" w:themeColor="text2" w:themeShade="BF"/>
          <w:sz w:val="24"/>
          <w:szCs w:val="24"/>
          <w:shd w:val="clear" w:color="auto" w:fill="FFFFFF"/>
        </w:rPr>
      </w:pPr>
      <w:r w:rsidRPr="004E3872">
        <w:rPr>
          <w:rFonts w:ascii="Times New Roman" w:eastAsia="Times New Roman" w:hAnsi="Times New Roman" w:cs="Times New Roman"/>
          <w:b/>
          <w:bCs/>
          <w:color w:val="17365D" w:themeColor="text2" w:themeShade="BF"/>
          <w:sz w:val="24"/>
          <w:szCs w:val="24"/>
          <w:shd w:val="clear" w:color="auto" w:fill="FFFFFF"/>
        </w:rPr>
        <w:t>ISLT281 Araştırma Yöntemleri (3-0-0-3-6)</w:t>
      </w:r>
    </w:p>
    <w:p w:rsidR="00994254" w:rsidRPr="00C55B2A" w:rsidRDefault="00994254" w:rsidP="00C55B2A">
      <w:pPr>
        <w:spacing w:before="120" w:after="120"/>
        <w:jc w:val="both"/>
        <w:rPr>
          <w:rFonts w:ascii="Times New Roman" w:eastAsia="Times New Roman" w:hAnsi="Times New Roman" w:cs="Times New Roman"/>
          <w:color w:val="1F497D" w:themeColor="text2"/>
          <w:sz w:val="24"/>
          <w:szCs w:val="24"/>
        </w:rPr>
      </w:pPr>
      <w:r w:rsidRPr="00C55B2A">
        <w:rPr>
          <w:rFonts w:ascii="Times New Roman" w:eastAsia="Times New Roman" w:hAnsi="Times New Roman" w:cs="Times New Roman"/>
          <w:color w:val="1F497D" w:themeColor="text2"/>
          <w:sz w:val="24"/>
          <w:szCs w:val="24"/>
          <w:shd w:val="clear" w:color="auto" w:fill="FFFFFF"/>
        </w:rPr>
        <w:t xml:space="preserve">Araştırma yönetme sürecine giriş; araştırmanın aşamaları; araştırma sorusu ve hipotezi belirleme; araştırma sorularını oluşturma; literatür taraması; araştırmada etik; kalitatif araştırma: kalitatif verinin temeli,  örneklem, veri toplama teknikleri; kalitatif veriyi yorumlama: kalitatif veri analiz yöntemleri, kodlama, tema geliştirme; kantitatif araştırma: kantitatif araştırmanın temeli, veri </w:t>
      </w:r>
      <w:r w:rsidRPr="00C55B2A">
        <w:rPr>
          <w:rFonts w:ascii="Times New Roman" w:eastAsia="Times New Roman" w:hAnsi="Times New Roman" w:cs="Times New Roman"/>
          <w:color w:val="1F497D" w:themeColor="text2"/>
          <w:sz w:val="24"/>
          <w:szCs w:val="24"/>
          <w:shd w:val="clear" w:color="auto" w:fill="FFFFFF"/>
        </w:rPr>
        <w:lastRenderedPageBreak/>
        <w:t>toplama ve analiz teknikleri, örneklem, ; veri toplama araçları; uygulamalı istatistik; bağımlı ve bağımsız değişkenleri belirleme; güven aralığı; tanımlayıcı istatistik; çıkarımsal istatistik: veriden çıkarım yapma, modelleme varsayımları, veri analizi; regresyon analizi; SPSS uygulaması; APA yazım kuralları, araştırma taksonomisi, araştırma projesi sunumu.</w:t>
      </w:r>
    </w:p>
    <w:p w:rsidR="00994254" w:rsidRPr="00C55B2A" w:rsidRDefault="00994254" w:rsidP="00C55B2A">
      <w:pPr>
        <w:spacing w:before="120" w:after="120"/>
        <w:jc w:val="both"/>
        <w:rPr>
          <w:rFonts w:ascii="Times New Roman" w:hAnsi="Times New Roman" w:cs="Times New Roman"/>
          <w:b/>
          <w:bCs/>
          <w:color w:val="1F497D" w:themeColor="text2"/>
          <w:sz w:val="24"/>
          <w:szCs w:val="24"/>
        </w:rPr>
      </w:pPr>
      <w:r w:rsidRPr="00C55B2A">
        <w:rPr>
          <w:rFonts w:ascii="Times New Roman" w:hAnsi="Times New Roman" w:cs="Times New Roman"/>
          <w:b/>
          <w:bCs/>
          <w:color w:val="1F497D" w:themeColor="text2"/>
          <w:sz w:val="24"/>
          <w:szCs w:val="24"/>
        </w:rPr>
        <w:t>UTIC412 Ticarette Bilgi Sistemleri (3-0-0-3-6)</w:t>
      </w:r>
    </w:p>
    <w:p w:rsidR="00994254" w:rsidRPr="00C55B2A" w:rsidRDefault="00994254" w:rsidP="00C55B2A">
      <w:pPr>
        <w:spacing w:before="120" w:after="120"/>
        <w:jc w:val="both"/>
        <w:rPr>
          <w:rFonts w:ascii="Times New Roman" w:hAnsi="Times New Roman" w:cs="Times New Roman"/>
          <w:bCs/>
          <w:color w:val="1F497D" w:themeColor="text2"/>
          <w:sz w:val="24"/>
          <w:szCs w:val="24"/>
        </w:rPr>
      </w:pPr>
      <w:r w:rsidRPr="00C55B2A">
        <w:rPr>
          <w:rFonts w:ascii="Times New Roman" w:hAnsi="Times New Roman" w:cs="Times New Roman"/>
          <w:bCs/>
          <w:color w:val="1F497D" w:themeColor="text2"/>
          <w:sz w:val="24"/>
          <w:szCs w:val="24"/>
        </w:rPr>
        <w:t>Değişen iş dünyasında bilişim sistemleri ve bilişim sistemlerinin önem; Bilişim terminolojisi, donanım, yazılım, işletim sistemleri ve işletmelerde bilgi sistemleri; Bilgi kaynaklarının yönetimi; organizasyon içinde bilişim sistemleri; bilişim sistemlerinin korunmasında güvenlik ve kontrol; bilişim sistemlerinde görülebilecek beklenmedik olaylar ve çözümü; İşletmelerde veri tabanı yönetimi; veri tabanı tasarım, geliştirme ve yönetimi temelleri; Veri iletişim teknolojileri ve uygulamaları; veri özellikleri, iletim esasları, iletişim donanım ve yazılımı; ağ konfigürasyonu ve yönetimi; tanımlar, tarihçesi, kapsamı. Yeni ortaya çıkan eğilimler ve teknolojiler. BİLGE sistemi, dış ticaret ve gümrük ile ilgili yazılımlar; örnekler</w:t>
      </w:r>
    </w:p>
    <w:p w:rsidR="00994254" w:rsidRPr="00C55B2A" w:rsidRDefault="00994254" w:rsidP="00C55B2A">
      <w:pPr>
        <w:spacing w:before="120" w:after="120"/>
        <w:jc w:val="both"/>
        <w:rPr>
          <w:rFonts w:ascii="Times New Roman" w:hAnsi="Times New Roman" w:cs="Times New Roman"/>
          <w:b/>
          <w:color w:val="1F497D" w:themeColor="text2"/>
          <w:sz w:val="24"/>
          <w:szCs w:val="24"/>
        </w:rPr>
      </w:pPr>
      <w:r w:rsidRPr="00C55B2A">
        <w:rPr>
          <w:rFonts w:ascii="Times New Roman" w:hAnsi="Times New Roman" w:cs="Times New Roman"/>
          <w:b/>
          <w:color w:val="1F497D" w:themeColor="text2"/>
          <w:sz w:val="24"/>
          <w:szCs w:val="24"/>
        </w:rPr>
        <w:t>UTIC408 Uluslararası Ticarette Güncel Konular (3-0-0-3-6)</w:t>
      </w:r>
    </w:p>
    <w:p w:rsidR="00994254" w:rsidRPr="00C55B2A" w:rsidRDefault="00994254" w:rsidP="00C55B2A">
      <w:pPr>
        <w:spacing w:before="120" w:after="120"/>
        <w:jc w:val="both"/>
        <w:rPr>
          <w:rFonts w:ascii="Times New Roman" w:hAnsi="Times New Roman" w:cs="Times New Roman"/>
          <w:color w:val="1F497D" w:themeColor="text2"/>
          <w:sz w:val="24"/>
          <w:szCs w:val="24"/>
        </w:rPr>
      </w:pPr>
      <w:r w:rsidRPr="00C55B2A">
        <w:rPr>
          <w:rFonts w:ascii="Times New Roman" w:hAnsi="Times New Roman" w:cs="Times New Roman"/>
          <w:color w:val="1F497D" w:themeColor="text2"/>
          <w:sz w:val="24"/>
          <w:szCs w:val="24"/>
        </w:rPr>
        <w:t>Büyüteç etkileri; rekabet etkileri; pazar çarpıklığı etkileri; tarım ürünleri ticareti; ticari anlaşmalar; tarifelerin azaltılması; gelişmekte olan ülkeler; yatırım politikaları; çevresel mal ve hizmetler; dış ticarette etiketleme; ticaret kuralları; ticari serbestleşme.</w:t>
      </w:r>
    </w:p>
    <w:p w:rsidR="00994254" w:rsidRPr="00C55B2A" w:rsidRDefault="00994254" w:rsidP="00C55B2A">
      <w:pPr>
        <w:spacing w:before="120" w:after="120"/>
        <w:jc w:val="both"/>
        <w:rPr>
          <w:rFonts w:ascii="Times New Roman" w:eastAsia="Times New Roman" w:hAnsi="Times New Roman" w:cs="Times New Roman"/>
          <w:color w:val="1F497D" w:themeColor="text2"/>
          <w:sz w:val="24"/>
          <w:szCs w:val="24"/>
        </w:rPr>
      </w:pPr>
      <w:r w:rsidRPr="00C55B2A">
        <w:rPr>
          <w:rFonts w:ascii="Times New Roman" w:eastAsia="Times New Roman" w:hAnsi="Times New Roman" w:cs="Times New Roman"/>
          <w:b/>
          <w:color w:val="1F497D" w:themeColor="text2"/>
          <w:sz w:val="24"/>
          <w:szCs w:val="24"/>
        </w:rPr>
        <w:t xml:space="preserve">ISLT381 İş Analitiği ve Karar Verme </w:t>
      </w:r>
      <w:r w:rsidRPr="00C55B2A">
        <w:rPr>
          <w:rFonts w:ascii="Times New Roman" w:hAnsi="Times New Roman" w:cs="Times New Roman"/>
          <w:b/>
          <w:color w:val="1F497D" w:themeColor="text2"/>
          <w:sz w:val="24"/>
          <w:szCs w:val="24"/>
        </w:rPr>
        <w:t>(3-0-0-3-6)</w:t>
      </w:r>
    </w:p>
    <w:p w:rsidR="00994254" w:rsidRPr="00C55B2A" w:rsidRDefault="00994254" w:rsidP="00C55B2A">
      <w:pPr>
        <w:spacing w:before="120" w:after="120"/>
        <w:jc w:val="both"/>
        <w:rPr>
          <w:rFonts w:ascii="Times New Roman" w:eastAsia="Times New Roman" w:hAnsi="Times New Roman" w:cs="Times New Roman"/>
          <w:color w:val="1F497D" w:themeColor="text2"/>
          <w:sz w:val="24"/>
          <w:szCs w:val="24"/>
        </w:rPr>
      </w:pPr>
      <w:r w:rsidRPr="00C55B2A">
        <w:rPr>
          <w:rFonts w:ascii="Times New Roman" w:eastAsia="Times New Roman" w:hAnsi="Times New Roman" w:cs="Times New Roman"/>
          <w:color w:val="1F497D" w:themeColor="text2"/>
          <w:sz w:val="24"/>
          <w:szCs w:val="24"/>
        </w:rPr>
        <w:t>Olasılık kavramları ve uygulamaları; karar analizi; tahminleme; envanter kontrol modelleri; lineer programlama; ulaştırma, atama ve ağ modelleri; tam sayılı ve hedef programlama; proje yönetimi; bekleme ve kuyruk teorisi modelleri; Monte Carlo simülasyon modellemesi; Markov zinciri; istatistiksel kalite kontrol.</w:t>
      </w:r>
    </w:p>
    <w:p w:rsidR="00621D7F" w:rsidRPr="00C55B2A" w:rsidRDefault="00712EEC" w:rsidP="00C55B2A">
      <w:pPr>
        <w:pStyle w:val="Balk1"/>
        <w:spacing w:before="120" w:after="120"/>
        <w:ind w:left="0"/>
        <w:rPr>
          <w:rFonts w:ascii="Times New Roman" w:hAnsi="Times New Roman" w:cs="Times New Roman"/>
          <w:sz w:val="24"/>
          <w:szCs w:val="24"/>
        </w:rPr>
      </w:pPr>
      <w:r w:rsidRPr="00C55B2A">
        <w:rPr>
          <w:rFonts w:ascii="Times New Roman" w:hAnsi="Times New Roman" w:cs="Times New Roman"/>
          <w:color w:val="001F5F"/>
          <w:sz w:val="24"/>
          <w:szCs w:val="24"/>
        </w:rPr>
        <w:t>Seçmeli</w:t>
      </w:r>
      <w:r w:rsidRPr="00C55B2A">
        <w:rPr>
          <w:rFonts w:ascii="Times New Roman" w:hAnsi="Times New Roman" w:cs="Times New Roman"/>
          <w:b w:val="0"/>
          <w:color w:val="001F5F"/>
          <w:spacing w:val="3"/>
          <w:sz w:val="24"/>
          <w:szCs w:val="24"/>
        </w:rPr>
        <w:t xml:space="preserve"> </w:t>
      </w:r>
      <w:r w:rsidRPr="00C55B2A">
        <w:rPr>
          <w:rFonts w:ascii="Times New Roman" w:hAnsi="Times New Roman" w:cs="Times New Roman"/>
          <w:color w:val="001F5F"/>
          <w:sz w:val="24"/>
          <w:szCs w:val="24"/>
        </w:rPr>
        <w:t>İkinci</w:t>
      </w:r>
      <w:r w:rsidRPr="00C55B2A">
        <w:rPr>
          <w:rFonts w:ascii="Times New Roman" w:hAnsi="Times New Roman" w:cs="Times New Roman"/>
          <w:b w:val="0"/>
          <w:color w:val="001F5F"/>
          <w:spacing w:val="5"/>
          <w:sz w:val="24"/>
          <w:szCs w:val="24"/>
        </w:rPr>
        <w:t xml:space="preserve"> </w:t>
      </w:r>
      <w:r w:rsidRPr="00C55B2A">
        <w:rPr>
          <w:rFonts w:ascii="Times New Roman" w:hAnsi="Times New Roman" w:cs="Times New Roman"/>
          <w:color w:val="001F5F"/>
          <w:sz w:val="24"/>
          <w:szCs w:val="24"/>
        </w:rPr>
        <w:t>Yabanc</w:t>
      </w:r>
      <w:r w:rsidRPr="00C55B2A">
        <w:rPr>
          <w:rFonts w:ascii="Times New Roman" w:hAnsi="Times New Roman" w:cs="Times New Roman"/>
          <w:smallCaps/>
          <w:color w:val="001F5F"/>
          <w:sz w:val="24"/>
          <w:szCs w:val="24"/>
        </w:rPr>
        <w:t>i</w:t>
      </w:r>
      <w:r w:rsidRPr="00C55B2A">
        <w:rPr>
          <w:rFonts w:ascii="Times New Roman" w:hAnsi="Times New Roman" w:cs="Times New Roman"/>
          <w:color w:val="001F5F"/>
          <w:spacing w:val="-10"/>
          <w:sz w:val="24"/>
          <w:szCs w:val="24"/>
        </w:rPr>
        <w:t xml:space="preserve"> </w:t>
      </w:r>
      <w:r w:rsidRPr="00C55B2A">
        <w:rPr>
          <w:rFonts w:ascii="Times New Roman" w:hAnsi="Times New Roman" w:cs="Times New Roman"/>
          <w:color w:val="001F5F"/>
          <w:sz w:val="24"/>
          <w:szCs w:val="24"/>
        </w:rPr>
        <w:t>Dil</w:t>
      </w:r>
      <w:r w:rsidRPr="00C55B2A">
        <w:rPr>
          <w:rFonts w:ascii="Times New Roman" w:hAnsi="Times New Roman" w:cs="Times New Roman"/>
          <w:b w:val="0"/>
          <w:color w:val="001F5F"/>
          <w:spacing w:val="4"/>
          <w:sz w:val="24"/>
          <w:szCs w:val="24"/>
        </w:rPr>
        <w:t xml:space="preserve"> </w:t>
      </w:r>
      <w:r w:rsidRPr="00C55B2A">
        <w:rPr>
          <w:rFonts w:ascii="Times New Roman" w:hAnsi="Times New Roman" w:cs="Times New Roman"/>
          <w:color w:val="001F5F"/>
          <w:sz w:val="24"/>
          <w:szCs w:val="24"/>
        </w:rPr>
        <w:t>I</w:t>
      </w:r>
      <w:r w:rsidRPr="00C55B2A">
        <w:rPr>
          <w:rFonts w:ascii="Times New Roman" w:hAnsi="Times New Roman" w:cs="Times New Roman"/>
          <w:b w:val="0"/>
          <w:color w:val="001F5F"/>
          <w:spacing w:val="3"/>
          <w:sz w:val="24"/>
          <w:szCs w:val="24"/>
        </w:rPr>
        <w:t xml:space="preserve"> </w:t>
      </w:r>
      <w:r w:rsidRPr="00C55B2A">
        <w:rPr>
          <w:rFonts w:ascii="Times New Roman" w:hAnsi="Times New Roman" w:cs="Times New Roman"/>
          <w:color w:val="001F5F"/>
          <w:sz w:val="24"/>
          <w:szCs w:val="24"/>
        </w:rPr>
        <w:t>/</w:t>
      </w:r>
      <w:r w:rsidRPr="00C55B2A">
        <w:rPr>
          <w:rFonts w:ascii="Times New Roman" w:hAnsi="Times New Roman" w:cs="Times New Roman"/>
          <w:b w:val="0"/>
          <w:color w:val="001F5F"/>
          <w:spacing w:val="3"/>
          <w:sz w:val="24"/>
          <w:szCs w:val="24"/>
        </w:rPr>
        <w:t xml:space="preserve"> </w:t>
      </w:r>
      <w:r w:rsidRPr="00C55B2A">
        <w:rPr>
          <w:rFonts w:ascii="Times New Roman" w:hAnsi="Times New Roman" w:cs="Times New Roman"/>
          <w:color w:val="001F5F"/>
          <w:sz w:val="24"/>
          <w:szCs w:val="24"/>
        </w:rPr>
        <w:t>II</w:t>
      </w:r>
      <w:r w:rsidRPr="00C55B2A">
        <w:rPr>
          <w:rFonts w:ascii="Times New Roman" w:hAnsi="Times New Roman" w:cs="Times New Roman"/>
          <w:b w:val="0"/>
          <w:color w:val="001F5F"/>
          <w:spacing w:val="4"/>
          <w:sz w:val="24"/>
          <w:szCs w:val="24"/>
        </w:rPr>
        <w:t xml:space="preserve"> </w:t>
      </w:r>
      <w:r w:rsidRPr="00C55B2A">
        <w:rPr>
          <w:rFonts w:ascii="Times New Roman" w:hAnsi="Times New Roman" w:cs="Times New Roman"/>
          <w:color w:val="001F5F"/>
          <w:sz w:val="24"/>
          <w:szCs w:val="24"/>
        </w:rPr>
        <w:t>(2-2-0-3-</w:t>
      </w:r>
      <w:r w:rsidRPr="00C55B2A">
        <w:rPr>
          <w:rFonts w:ascii="Times New Roman" w:hAnsi="Times New Roman" w:cs="Times New Roman"/>
          <w:color w:val="001F5F"/>
          <w:spacing w:val="-5"/>
          <w:sz w:val="24"/>
          <w:szCs w:val="24"/>
        </w:rPr>
        <w:t>4)</w:t>
      </w:r>
    </w:p>
    <w:p w:rsidR="00621D7F" w:rsidRPr="00C55B2A" w:rsidRDefault="00712EEC" w:rsidP="00C55B2A">
      <w:pPr>
        <w:pStyle w:val="GvdeMetni"/>
        <w:spacing w:before="120" w:after="120"/>
        <w:ind w:left="0"/>
        <w:rPr>
          <w:rFonts w:ascii="Times New Roman" w:hAnsi="Times New Roman" w:cs="Times New Roman"/>
          <w:sz w:val="24"/>
          <w:szCs w:val="24"/>
        </w:rPr>
      </w:pPr>
      <w:r w:rsidRPr="00C55B2A">
        <w:rPr>
          <w:rFonts w:ascii="Times New Roman" w:hAnsi="Times New Roman" w:cs="Times New Roman"/>
          <w:color w:val="001F5F"/>
          <w:w w:val="85"/>
          <w:sz w:val="24"/>
          <w:szCs w:val="24"/>
        </w:rPr>
        <w:t>İngilizce</w:t>
      </w:r>
      <w:r w:rsidRPr="00C55B2A">
        <w:rPr>
          <w:rFonts w:ascii="Times New Roman" w:hAnsi="Times New Roman" w:cs="Times New Roman"/>
          <w:color w:val="001F5F"/>
          <w:spacing w:val="-5"/>
          <w:w w:val="85"/>
          <w:sz w:val="24"/>
          <w:szCs w:val="24"/>
        </w:rPr>
        <w:t xml:space="preserve"> </w:t>
      </w:r>
      <w:r w:rsidRPr="00C55B2A">
        <w:rPr>
          <w:rFonts w:ascii="Times New Roman" w:hAnsi="Times New Roman" w:cs="Times New Roman"/>
          <w:color w:val="001F5F"/>
          <w:w w:val="85"/>
          <w:sz w:val="24"/>
          <w:szCs w:val="24"/>
        </w:rPr>
        <w:t>/</w:t>
      </w:r>
      <w:r w:rsidRPr="00C55B2A">
        <w:rPr>
          <w:rFonts w:ascii="Times New Roman" w:hAnsi="Times New Roman" w:cs="Times New Roman"/>
          <w:color w:val="001F5F"/>
          <w:spacing w:val="-5"/>
          <w:w w:val="85"/>
          <w:sz w:val="24"/>
          <w:szCs w:val="24"/>
        </w:rPr>
        <w:t xml:space="preserve"> </w:t>
      </w:r>
      <w:r w:rsidRPr="00C55B2A">
        <w:rPr>
          <w:rFonts w:ascii="Times New Roman" w:hAnsi="Times New Roman" w:cs="Times New Roman"/>
          <w:color w:val="001F5F"/>
          <w:w w:val="85"/>
          <w:sz w:val="24"/>
          <w:szCs w:val="24"/>
        </w:rPr>
        <w:t>Rusça</w:t>
      </w:r>
      <w:r w:rsidRPr="00C55B2A">
        <w:rPr>
          <w:rFonts w:ascii="Times New Roman" w:hAnsi="Times New Roman" w:cs="Times New Roman"/>
          <w:color w:val="001F5F"/>
          <w:spacing w:val="-4"/>
          <w:w w:val="85"/>
          <w:sz w:val="24"/>
          <w:szCs w:val="24"/>
        </w:rPr>
        <w:t xml:space="preserve"> </w:t>
      </w:r>
      <w:r w:rsidRPr="00C55B2A">
        <w:rPr>
          <w:rFonts w:ascii="Times New Roman" w:hAnsi="Times New Roman" w:cs="Times New Roman"/>
          <w:color w:val="001F5F"/>
          <w:w w:val="85"/>
          <w:sz w:val="24"/>
          <w:szCs w:val="24"/>
        </w:rPr>
        <w:t>/</w:t>
      </w:r>
      <w:r w:rsidRPr="00C55B2A">
        <w:rPr>
          <w:rFonts w:ascii="Times New Roman" w:hAnsi="Times New Roman" w:cs="Times New Roman"/>
          <w:color w:val="001F5F"/>
          <w:spacing w:val="-6"/>
          <w:w w:val="85"/>
          <w:sz w:val="24"/>
          <w:szCs w:val="24"/>
        </w:rPr>
        <w:t xml:space="preserve"> </w:t>
      </w:r>
      <w:r w:rsidRPr="00C55B2A">
        <w:rPr>
          <w:rFonts w:ascii="Times New Roman" w:hAnsi="Times New Roman" w:cs="Times New Roman"/>
          <w:color w:val="001F5F"/>
          <w:w w:val="85"/>
          <w:sz w:val="24"/>
          <w:szCs w:val="24"/>
        </w:rPr>
        <w:t>Almanca</w:t>
      </w:r>
      <w:r w:rsidRPr="00C55B2A">
        <w:rPr>
          <w:rFonts w:ascii="Times New Roman" w:hAnsi="Times New Roman" w:cs="Times New Roman"/>
          <w:color w:val="001F5F"/>
          <w:spacing w:val="-5"/>
          <w:w w:val="85"/>
          <w:sz w:val="24"/>
          <w:szCs w:val="24"/>
        </w:rPr>
        <w:t xml:space="preserve"> </w:t>
      </w:r>
      <w:r w:rsidRPr="00C55B2A">
        <w:rPr>
          <w:rFonts w:ascii="Times New Roman" w:hAnsi="Times New Roman" w:cs="Times New Roman"/>
          <w:color w:val="001F5F"/>
          <w:w w:val="85"/>
          <w:sz w:val="24"/>
          <w:szCs w:val="24"/>
        </w:rPr>
        <w:t>/</w:t>
      </w:r>
      <w:r w:rsidRPr="00C55B2A">
        <w:rPr>
          <w:rFonts w:ascii="Times New Roman" w:hAnsi="Times New Roman" w:cs="Times New Roman"/>
          <w:color w:val="001F5F"/>
          <w:spacing w:val="-4"/>
          <w:w w:val="85"/>
          <w:sz w:val="24"/>
          <w:szCs w:val="24"/>
        </w:rPr>
        <w:t xml:space="preserve"> </w:t>
      </w:r>
      <w:r w:rsidRPr="00C55B2A">
        <w:rPr>
          <w:rFonts w:ascii="Times New Roman" w:hAnsi="Times New Roman" w:cs="Times New Roman"/>
          <w:color w:val="001F5F"/>
          <w:w w:val="85"/>
          <w:sz w:val="24"/>
          <w:szCs w:val="24"/>
        </w:rPr>
        <w:t>Çince</w:t>
      </w:r>
      <w:r w:rsidRPr="00C55B2A">
        <w:rPr>
          <w:rFonts w:ascii="Times New Roman" w:hAnsi="Times New Roman" w:cs="Times New Roman"/>
          <w:color w:val="001F5F"/>
          <w:spacing w:val="-5"/>
          <w:w w:val="85"/>
          <w:sz w:val="24"/>
          <w:szCs w:val="24"/>
        </w:rPr>
        <w:t xml:space="preserve"> </w:t>
      </w:r>
    </w:p>
    <w:p w:rsidR="00621D7F" w:rsidRPr="00C55B2A" w:rsidRDefault="00712EEC" w:rsidP="00C55B2A">
      <w:pPr>
        <w:pStyle w:val="GvdeMetni"/>
        <w:spacing w:before="120" w:after="120"/>
        <w:ind w:left="0"/>
        <w:rPr>
          <w:rFonts w:ascii="Times New Roman" w:hAnsi="Times New Roman" w:cs="Times New Roman"/>
          <w:sz w:val="24"/>
          <w:szCs w:val="24"/>
        </w:rPr>
      </w:pPr>
      <w:r w:rsidRPr="00C55B2A">
        <w:rPr>
          <w:rFonts w:ascii="Times New Roman" w:hAnsi="Times New Roman" w:cs="Times New Roman"/>
          <w:color w:val="001F5F"/>
          <w:w w:val="90"/>
          <w:sz w:val="24"/>
          <w:szCs w:val="24"/>
        </w:rPr>
        <w:t>Bașlangıç</w:t>
      </w:r>
      <w:r w:rsidRPr="00C55B2A">
        <w:rPr>
          <w:rFonts w:ascii="Times New Roman" w:hAnsi="Times New Roman" w:cs="Times New Roman"/>
          <w:color w:val="001F5F"/>
          <w:spacing w:val="-7"/>
          <w:w w:val="90"/>
          <w:sz w:val="24"/>
          <w:szCs w:val="24"/>
        </w:rPr>
        <w:t xml:space="preserve"> </w:t>
      </w:r>
      <w:r w:rsidRPr="00C55B2A">
        <w:rPr>
          <w:rFonts w:ascii="Times New Roman" w:hAnsi="Times New Roman" w:cs="Times New Roman"/>
          <w:color w:val="001F5F"/>
          <w:w w:val="90"/>
          <w:sz w:val="24"/>
          <w:szCs w:val="24"/>
        </w:rPr>
        <w:t>seviyesi</w:t>
      </w:r>
      <w:r w:rsidRPr="00C55B2A">
        <w:rPr>
          <w:rFonts w:ascii="Times New Roman" w:hAnsi="Times New Roman" w:cs="Times New Roman"/>
          <w:color w:val="001F5F"/>
          <w:spacing w:val="-6"/>
          <w:w w:val="90"/>
          <w:sz w:val="24"/>
          <w:szCs w:val="24"/>
        </w:rPr>
        <w:t xml:space="preserve"> </w:t>
      </w:r>
      <w:r w:rsidRPr="00C55B2A">
        <w:rPr>
          <w:rFonts w:ascii="Times New Roman" w:hAnsi="Times New Roman" w:cs="Times New Roman"/>
          <w:color w:val="001F5F"/>
          <w:w w:val="90"/>
          <w:sz w:val="24"/>
          <w:szCs w:val="24"/>
        </w:rPr>
        <w:t>Rusça;</w:t>
      </w:r>
      <w:r w:rsidRPr="00C55B2A">
        <w:rPr>
          <w:rFonts w:ascii="Times New Roman" w:hAnsi="Times New Roman" w:cs="Times New Roman"/>
          <w:color w:val="001F5F"/>
          <w:spacing w:val="-6"/>
          <w:w w:val="90"/>
          <w:sz w:val="24"/>
          <w:szCs w:val="24"/>
        </w:rPr>
        <w:t xml:space="preserve"> </w:t>
      </w:r>
      <w:r w:rsidRPr="00C55B2A">
        <w:rPr>
          <w:rFonts w:ascii="Times New Roman" w:hAnsi="Times New Roman" w:cs="Times New Roman"/>
          <w:color w:val="001F5F"/>
          <w:w w:val="90"/>
          <w:sz w:val="24"/>
          <w:szCs w:val="24"/>
        </w:rPr>
        <w:t>Çince;</w:t>
      </w:r>
      <w:r w:rsidRPr="00C55B2A">
        <w:rPr>
          <w:rFonts w:ascii="Times New Roman" w:hAnsi="Times New Roman" w:cs="Times New Roman"/>
          <w:color w:val="001F5F"/>
          <w:spacing w:val="-6"/>
          <w:w w:val="90"/>
          <w:sz w:val="24"/>
          <w:szCs w:val="24"/>
        </w:rPr>
        <w:t xml:space="preserve"> </w:t>
      </w:r>
      <w:r w:rsidRPr="00C55B2A">
        <w:rPr>
          <w:rFonts w:ascii="Times New Roman" w:hAnsi="Times New Roman" w:cs="Times New Roman"/>
          <w:color w:val="001F5F"/>
          <w:w w:val="90"/>
          <w:sz w:val="24"/>
          <w:szCs w:val="24"/>
        </w:rPr>
        <w:t>Almanca;</w:t>
      </w:r>
      <w:r w:rsidRPr="00C55B2A">
        <w:rPr>
          <w:rFonts w:ascii="Times New Roman" w:hAnsi="Times New Roman" w:cs="Times New Roman"/>
          <w:color w:val="001F5F"/>
          <w:spacing w:val="-5"/>
          <w:w w:val="90"/>
          <w:sz w:val="24"/>
          <w:szCs w:val="24"/>
        </w:rPr>
        <w:t xml:space="preserve"> </w:t>
      </w:r>
      <w:r w:rsidRPr="00C55B2A">
        <w:rPr>
          <w:rFonts w:ascii="Times New Roman" w:hAnsi="Times New Roman" w:cs="Times New Roman"/>
          <w:color w:val="001F5F"/>
          <w:w w:val="90"/>
          <w:sz w:val="24"/>
          <w:szCs w:val="24"/>
        </w:rPr>
        <w:t>temel</w:t>
      </w:r>
      <w:r w:rsidRPr="00C55B2A">
        <w:rPr>
          <w:rFonts w:ascii="Times New Roman" w:hAnsi="Times New Roman" w:cs="Times New Roman"/>
          <w:color w:val="001F5F"/>
          <w:spacing w:val="-6"/>
          <w:w w:val="90"/>
          <w:sz w:val="24"/>
          <w:szCs w:val="24"/>
        </w:rPr>
        <w:t xml:space="preserve"> </w:t>
      </w:r>
      <w:r w:rsidRPr="00C55B2A">
        <w:rPr>
          <w:rFonts w:ascii="Times New Roman" w:hAnsi="Times New Roman" w:cs="Times New Roman"/>
          <w:color w:val="001F5F"/>
          <w:w w:val="90"/>
          <w:sz w:val="24"/>
          <w:szCs w:val="24"/>
        </w:rPr>
        <w:t>dil</w:t>
      </w:r>
      <w:r w:rsidRPr="00C55B2A">
        <w:rPr>
          <w:rFonts w:ascii="Times New Roman" w:hAnsi="Times New Roman" w:cs="Times New Roman"/>
          <w:color w:val="001F5F"/>
          <w:spacing w:val="-6"/>
          <w:w w:val="90"/>
          <w:sz w:val="24"/>
          <w:szCs w:val="24"/>
        </w:rPr>
        <w:t xml:space="preserve"> </w:t>
      </w:r>
      <w:r w:rsidRPr="00C55B2A">
        <w:rPr>
          <w:rFonts w:ascii="Times New Roman" w:hAnsi="Times New Roman" w:cs="Times New Roman"/>
          <w:color w:val="001F5F"/>
          <w:w w:val="90"/>
          <w:sz w:val="24"/>
          <w:szCs w:val="24"/>
        </w:rPr>
        <w:t>uygulaması</w:t>
      </w:r>
      <w:r w:rsidRPr="00C55B2A">
        <w:rPr>
          <w:rFonts w:ascii="Times New Roman" w:hAnsi="Times New Roman" w:cs="Times New Roman"/>
          <w:color w:val="001F5F"/>
          <w:spacing w:val="-6"/>
          <w:w w:val="90"/>
          <w:sz w:val="24"/>
          <w:szCs w:val="24"/>
        </w:rPr>
        <w:t xml:space="preserve"> </w:t>
      </w:r>
      <w:r w:rsidRPr="00C55B2A">
        <w:rPr>
          <w:rFonts w:ascii="Times New Roman" w:hAnsi="Times New Roman" w:cs="Times New Roman"/>
          <w:color w:val="001F5F"/>
          <w:w w:val="90"/>
          <w:sz w:val="24"/>
          <w:szCs w:val="24"/>
        </w:rPr>
        <w:t>ve</w:t>
      </w:r>
      <w:r w:rsidRPr="00C55B2A">
        <w:rPr>
          <w:rFonts w:ascii="Times New Roman" w:hAnsi="Times New Roman" w:cs="Times New Roman"/>
          <w:color w:val="001F5F"/>
          <w:spacing w:val="-5"/>
          <w:w w:val="90"/>
          <w:sz w:val="24"/>
          <w:szCs w:val="24"/>
        </w:rPr>
        <w:t xml:space="preserve"> </w:t>
      </w:r>
      <w:r w:rsidRPr="00C55B2A">
        <w:rPr>
          <w:rFonts w:ascii="Times New Roman" w:hAnsi="Times New Roman" w:cs="Times New Roman"/>
          <w:color w:val="001F5F"/>
          <w:w w:val="90"/>
          <w:sz w:val="24"/>
          <w:szCs w:val="24"/>
        </w:rPr>
        <w:t>gramer;</w:t>
      </w:r>
      <w:r w:rsidRPr="00C55B2A">
        <w:rPr>
          <w:rFonts w:ascii="Times New Roman" w:hAnsi="Times New Roman" w:cs="Times New Roman"/>
          <w:color w:val="001F5F"/>
          <w:spacing w:val="-6"/>
          <w:w w:val="90"/>
          <w:sz w:val="24"/>
          <w:szCs w:val="24"/>
        </w:rPr>
        <w:t xml:space="preserve"> </w:t>
      </w:r>
      <w:r w:rsidRPr="00C55B2A">
        <w:rPr>
          <w:rFonts w:ascii="Times New Roman" w:hAnsi="Times New Roman" w:cs="Times New Roman"/>
          <w:color w:val="001F5F"/>
          <w:w w:val="90"/>
          <w:sz w:val="24"/>
          <w:szCs w:val="24"/>
        </w:rPr>
        <w:t>Türkçe</w:t>
      </w:r>
      <w:r w:rsidRPr="00C55B2A">
        <w:rPr>
          <w:rFonts w:ascii="Times New Roman" w:hAnsi="Times New Roman" w:cs="Times New Roman"/>
          <w:color w:val="001F5F"/>
          <w:spacing w:val="-6"/>
          <w:w w:val="90"/>
          <w:sz w:val="24"/>
          <w:szCs w:val="24"/>
        </w:rPr>
        <w:t xml:space="preserve"> </w:t>
      </w:r>
      <w:r w:rsidRPr="00C55B2A">
        <w:rPr>
          <w:rFonts w:ascii="Times New Roman" w:hAnsi="Times New Roman" w:cs="Times New Roman"/>
          <w:color w:val="001F5F"/>
          <w:spacing w:val="-2"/>
          <w:w w:val="90"/>
          <w:sz w:val="24"/>
          <w:szCs w:val="24"/>
        </w:rPr>
        <w:t>programda</w:t>
      </w:r>
      <w:r w:rsidR="00C55B2A">
        <w:rPr>
          <w:rFonts w:ascii="Times New Roman" w:hAnsi="Times New Roman" w:cs="Times New Roman"/>
          <w:sz w:val="24"/>
          <w:szCs w:val="24"/>
        </w:rPr>
        <w:t xml:space="preserve"> </w:t>
      </w:r>
      <w:r w:rsidRPr="00C55B2A">
        <w:rPr>
          <w:rFonts w:ascii="Times New Roman" w:hAnsi="Times New Roman" w:cs="Times New Roman"/>
          <w:color w:val="001F5F"/>
          <w:w w:val="85"/>
          <w:sz w:val="24"/>
          <w:szCs w:val="24"/>
        </w:rPr>
        <w:t>okuyan</w:t>
      </w:r>
      <w:r w:rsidRPr="00C55B2A">
        <w:rPr>
          <w:rFonts w:ascii="Times New Roman" w:hAnsi="Times New Roman" w:cs="Times New Roman"/>
          <w:color w:val="001F5F"/>
          <w:spacing w:val="1"/>
          <w:sz w:val="24"/>
          <w:szCs w:val="24"/>
        </w:rPr>
        <w:t xml:space="preserve"> </w:t>
      </w:r>
      <w:r w:rsidRPr="00C55B2A">
        <w:rPr>
          <w:rFonts w:ascii="Times New Roman" w:hAnsi="Times New Roman" w:cs="Times New Roman"/>
          <w:color w:val="001F5F"/>
          <w:w w:val="85"/>
          <w:sz w:val="24"/>
          <w:szCs w:val="24"/>
        </w:rPr>
        <w:t>öğrenciler</w:t>
      </w:r>
      <w:r w:rsidRPr="00C55B2A">
        <w:rPr>
          <w:rFonts w:ascii="Times New Roman" w:hAnsi="Times New Roman" w:cs="Times New Roman"/>
          <w:color w:val="001F5F"/>
          <w:spacing w:val="2"/>
          <w:sz w:val="24"/>
          <w:szCs w:val="24"/>
        </w:rPr>
        <w:t xml:space="preserve"> </w:t>
      </w:r>
      <w:r w:rsidRPr="00C55B2A">
        <w:rPr>
          <w:rFonts w:ascii="Times New Roman" w:hAnsi="Times New Roman" w:cs="Times New Roman"/>
          <w:color w:val="001F5F"/>
          <w:w w:val="85"/>
          <w:sz w:val="24"/>
          <w:szCs w:val="24"/>
        </w:rPr>
        <w:t>ikinci</w:t>
      </w:r>
      <w:r w:rsidRPr="00C55B2A">
        <w:rPr>
          <w:rFonts w:ascii="Times New Roman" w:hAnsi="Times New Roman" w:cs="Times New Roman"/>
          <w:color w:val="001F5F"/>
          <w:spacing w:val="2"/>
          <w:sz w:val="24"/>
          <w:szCs w:val="24"/>
        </w:rPr>
        <w:t xml:space="preserve"> </w:t>
      </w:r>
      <w:r w:rsidRPr="00C55B2A">
        <w:rPr>
          <w:rFonts w:ascii="Times New Roman" w:hAnsi="Times New Roman" w:cs="Times New Roman"/>
          <w:color w:val="001F5F"/>
          <w:w w:val="85"/>
          <w:sz w:val="24"/>
          <w:szCs w:val="24"/>
        </w:rPr>
        <w:t>yabancı</w:t>
      </w:r>
      <w:r w:rsidRPr="00C55B2A">
        <w:rPr>
          <w:rFonts w:ascii="Times New Roman" w:hAnsi="Times New Roman" w:cs="Times New Roman"/>
          <w:color w:val="001F5F"/>
          <w:spacing w:val="-9"/>
          <w:sz w:val="24"/>
          <w:szCs w:val="24"/>
        </w:rPr>
        <w:t xml:space="preserve"> </w:t>
      </w:r>
      <w:r w:rsidRPr="00C55B2A">
        <w:rPr>
          <w:rFonts w:ascii="Times New Roman" w:hAnsi="Times New Roman" w:cs="Times New Roman"/>
          <w:color w:val="001F5F"/>
          <w:w w:val="85"/>
          <w:sz w:val="24"/>
          <w:szCs w:val="24"/>
        </w:rPr>
        <w:t>dil</w:t>
      </w:r>
      <w:r w:rsidRPr="00C55B2A">
        <w:rPr>
          <w:rFonts w:ascii="Times New Roman" w:hAnsi="Times New Roman" w:cs="Times New Roman"/>
          <w:color w:val="001F5F"/>
          <w:spacing w:val="1"/>
          <w:sz w:val="24"/>
          <w:szCs w:val="24"/>
        </w:rPr>
        <w:t xml:space="preserve"> </w:t>
      </w:r>
      <w:r w:rsidRPr="00C55B2A">
        <w:rPr>
          <w:rFonts w:ascii="Times New Roman" w:hAnsi="Times New Roman" w:cs="Times New Roman"/>
          <w:color w:val="001F5F"/>
          <w:w w:val="85"/>
          <w:sz w:val="24"/>
          <w:szCs w:val="24"/>
        </w:rPr>
        <w:t>olarak</w:t>
      </w:r>
      <w:r w:rsidRPr="00C55B2A">
        <w:rPr>
          <w:rFonts w:ascii="Times New Roman" w:hAnsi="Times New Roman" w:cs="Times New Roman"/>
          <w:color w:val="001F5F"/>
          <w:spacing w:val="3"/>
          <w:sz w:val="24"/>
          <w:szCs w:val="24"/>
        </w:rPr>
        <w:t xml:space="preserve"> </w:t>
      </w:r>
      <w:r w:rsidRPr="00C55B2A">
        <w:rPr>
          <w:rFonts w:ascii="Times New Roman" w:hAnsi="Times New Roman" w:cs="Times New Roman"/>
          <w:color w:val="001F5F"/>
          <w:w w:val="85"/>
          <w:sz w:val="24"/>
          <w:szCs w:val="24"/>
        </w:rPr>
        <w:t>İngilizce</w:t>
      </w:r>
      <w:r w:rsidRPr="00C55B2A">
        <w:rPr>
          <w:rFonts w:ascii="Times New Roman" w:hAnsi="Times New Roman" w:cs="Times New Roman"/>
          <w:color w:val="001F5F"/>
          <w:spacing w:val="3"/>
          <w:sz w:val="24"/>
          <w:szCs w:val="24"/>
        </w:rPr>
        <w:t xml:space="preserve"> </w:t>
      </w:r>
      <w:r w:rsidRPr="00C55B2A">
        <w:rPr>
          <w:rFonts w:ascii="Times New Roman" w:hAnsi="Times New Roman" w:cs="Times New Roman"/>
          <w:color w:val="001F5F"/>
          <w:w w:val="85"/>
          <w:sz w:val="24"/>
          <w:szCs w:val="24"/>
        </w:rPr>
        <w:t>dersi</w:t>
      </w:r>
      <w:r w:rsidRPr="00C55B2A">
        <w:rPr>
          <w:rFonts w:ascii="Times New Roman" w:hAnsi="Times New Roman" w:cs="Times New Roman"/>
          <w:color w:val="001F5F"/>
          <w:spacing w:val="2"/>
          <w:sz w:val="24"/>
          <w:szCs w:val="24"/>
        </w:rPr>
        <w:t xml:space="preserve"> </w:t>
      </w:r>
      <w:r w:rsidRPr="00C55B2A">
        <w:rPr>
          <w:rFonts w:ascii="Times New Roman" w:hAnsi="Times New Roman" w:cs="Times New Roman"/>
          <w:color w:val="001F5F"/>
          <w:w w:val="85"/>
          <w:sz w:val="24"/>
          <w:szCs w:val="24"/>
        </w:rPr>
        <w:t>almaya</w:t>
      </w:r>
      <w:r w:rsidRPr="00C55B2A">
        <w:rPr>
          <w:rFonts w:ascii="Times New Roman" w:hAnsi="Times New Roman" w:cs="Times New Roman"/>
          <w:color w:val="001F5F"/>
          <w:spacing w:val="2"/>
          <w:sz w:val="24"/>
          <w:szCs w:val="24"/>
        </w:rPr>
        <w:t xml:space="preserve"> </w:t>
      </w:r>
      <w:r w:rsidRPr="00C55B2A">
        <w:rPr>
          <w:rFonts w:ascii="Times New Roman" w:hAnsi="Times New Roman" w:cs="Times New Roman"/>
          <w:color w:val="001F5F"/>
          <w:w w:val="85"/>
          <w:sz w:val="24"/>
          <w:szCs w:val="24"/>
        </w:rPr>
        <w:t>devam</w:t>
      </w:r>
      <w:r w:rsidRPr="00C55B2A">
        <w:rPr>
          <w:rFonts w:ascii="Times New Roman" w:hAnsi="Times New Roman" w:cs="Times New Roman"/>
          <w:color w:val="001F5F"/>
          <w:spacing w:val="3"/>
          <w:sz w:val="24"/>
          <w:szCs w:val="24"/>
        </w:rPr>
        <w:t xml:space="preserve"> </w:t>
      </w:r>
      <w:r w:rsidRPr="00C55B2A">
        <w:rPr>
          <w:rFonts w:ascii="Times New Roman" w:hAnsi="Times New Roman" w:cs="Times New Roman"/>
          <w:color w:val="001F5F"/>
          <w:spacing w:val="-2"/>
          <w:w w:val="85"/>
          <w:sz w:val="24"/>
          <w:szCs w:val="24"/>
        </w:rPr>
        <w:t>edebilir</w:t>
      </w:r>
    </w:p>
    <w:p w:rsidR="00621D7F" w:rsidRPr="00C55B2A" w:rsidRDefault="00712EEC" w:rsidP="00C55B2A">
      <w:pPr>
        <w:pStyle w:val="Balk1"/>
        <w:spacing w:before="120" w:after="120"/>
        <w:ind w:left="0"/>
        <w:rPr>
          <w:rFonts w:ascii="Times New Roman" w:hAnsi="Times New Roman" w:cs="Times New Roman"/>
          <w:sz w:val="24"/>
          <w:szCs w:val="24"/>
        </w:rPr>
      </w:pPr>
      <w:r w:rsidRPr="00C55B2A">
        <w:rPr>
          <w:rFonts w:ascii="Times New Roman" w:hAnsi="Times New Roman" w:cs="Times New Roman"/>
          <w:color w:val="001F5F"/>
          <w:spacing w:val="-4"/>
          <w:sz w:val="24"/>
          <w:szCs w:val="24"/>
        </w:rPr>
        <w:t>STJ001</w:t>
      </w:r>
      <w:r w:rsidRPr="00C55B2A">
        <w:rPr>
          <w:rFonts w:ascii="Times New Roman" w:hAnsi="Times New Roman" w:cs="Times New Roman"/>
          <w:b w:val="0"/>
          <w:color w:val="001F5F"/>
          <w:spacing w:val="-7"/>
          <w:sz w:val="24"/>
          <w:szCs w:val="24"/>
        </w:rPr>
        <w:t xml:space="preserve"> </w:t>
      </w:r>
      <w:r w:rsidRPr="00C55B2A">
        <w:rPr>
          <w:rFonts w:ascii="Times New Roman" w:hAnsi="Times New Roman" w:cs="Times New Roman"/>
          <w:color w:val="001F5F"/>
          <w:spacing w:val="-4"/>
          <w:sz w:val="24"/>
          <w:szCs w:val="24"/>
        </w:rPr>
        <w:t>Staj</w:t>
      </w:r>
      <w:r w:rsidRPr="00C55B2A">
        <w:rPr>
          <w:rFonts w:ascii="Times New Roman" w:hAnsi="Times New Roman" w:cs="Times New Roman"/>
          <w:b w:val="0"/>
          <w:color w:val="001F5F"/>
          <w:spacing w:val="-3"/>
          <w:sz w:val="24"/>
          <w:szCs w:val="24"/>
        </w:rPr>
        <w:t xml:space="preserve"> </w:t>
      </w:r>
      <w:r w:rsidRPr="00C55B2A">
        <w:rPr>
          <w:rFonts w:ascii="Times New Roman" w:hAnsi="Times New Roman" w:cs="Times New Roman"/>
          <w:color w:val="001F5F"/>
          <w:spacing w:val="-4"/>
          <w:sz w:val="24"/>
          <w:szCs w:val="24"/>
        </w:rPr>
        <w:t>(0-0-0-0-</w:t>
      </w:r>
      <w:r w:rsidRPr="00C55B2A">
        <w:rPr>
          <w:rFonts w:ascii="Times New Roman" w:hAnsi="Times New Roman" w:cs="Times New Roman"/>
          <w:color w:val="001F5F"/>
          <w:spacing w:val="-5"/>
          <w:sz w:val="24"/>
          <w:szCs w:val="24"/>
        </w:rPr>
        <w:t>8)</w:t>
      </w:r>
    </w:p>
    <w:p w:rsidR="00621D7F" w:rsidRPr="00C55B2A" w:rsidRDefault="00C55B2A" w:rsidP="00C55B2A">
      <w:pPr>
        <w:pStyle w:val="GvdeMetni"/>
        <w:spacing w:before="120" w:after="120"/>
        <w:ind w:left="0"/>
        <w:rPr>
          <w:rFonts w:ascii="Times New Roman" w:hAnsi="Times New Roman" w:cs="Times New Roman"/>
          <w:sz w:val="24"/>
          <w:szCs w:val="24"/>
        </w:rPr>
      </w:pPr>
      <w:r>
        <w:rPr>
          <w:rFonts w:ascii="Times New Roman" w:hAnsi="Times New Roman" w:cs="Times New Roman"/>
          <w:color w:val="001F5F"/>
          <w:spacing w:val="-2"/>
          <w:w w:val="90"/>
          <w:sz w:val="24"/>
          <w:szCs w:val="24"/>
        </w:rPr>
        <w:t>Şi</w:t>
      </w:r>
      <w:r w:rsidR="00712EEC" w:rsidRPr="00C55B2A">
        <w:rPr>
          <w:rFonts w:ascii="Times New Roman" w:hAnsi="Times New Roman" w:cs="Times New Roman"/>
          <w:color w:val="001F5F"/>
          <w:spacing w:val="-2"/>
          <w:w w:val="90"/>
          <w:sz w:val="24"/>
          <w:szCs w:val="24"/>
        </w:rPr>
        <w:t>rketler</w:t>
      </w:r>
      <w:r w:rsidR="00712EEC" w:rsidRPr="00C55B2A">
        <w:rPr>
          <w:rFonts w:ascii="Times New Roman" w:hAnsi="Times New Roman" w:cs="Times New Roman"/>
          <w:color w:val="001F5F"/>
          <w:spacing w:val="-4"/>
          <w:sz w:val="24"/>
          <w:szCs w:val="24"/>
        </w:rPr>
        <w:t xml:space="preserve"> </w:t>
      </w:r>
      <w:r w:rsidR="00712EEC" w:rsidRPr="00C55B2A">
        <w:rPr>
          <w:rFonts w:ascii="Times New Roman" w:hAnsi="Times New Roman" w:cs="Times New Roman"/>
          <w:color w:val="001F5F"/>
          <w:spacing w:val="-2"/>
          <w:w w:val="90"/>
          <w:sz w:val="24"/>
          <w:szCs w:val="24"/>
        </w:rPr>
        <w:t>bünyesinde</w:t>
      </w:r>
      <w:r w:rsidR="00712EEC" w:rsidRPr="00C55B2A">
        <w:rPr>
          <w:rFonts w:ascii="Times New Roman" w:hAnsi="Times New Roman" w:cs="Times New Roman"/>
          <w:color w:val="001F5F"/>
          <w:spacing w:val="-4"/>
          <w:sz w:val="24"/>
          <w:szCs w:val="24"/>
        </w:rPr>
        <w:t xml:space="preserve"> </w:t>
      </w:r>
      <w:r w:rsidR="00712EEC" w:rsidRPr="00C55B2A">
        <w:rPr>
          <w:rFonts w:ascii="Times New Roman" w:hAnsi="Times New Roman" w:cs="Times New Roman"/>
          <w:color w:val="001F5F"/>
          <w:spacing w:val="-2"/>
          <w:w w:val="90"/>
          <w:sz w:val="24"/>
          <w:szCs w:val="24"/>
        </w:rPr>
        <w:t>pratik</w:t>
      </w:r>
      <w:r w:rsidR="00712EEC" w:rsidRPr="00C55B2A">
        <w:rPr>
          <w:rFonts w:ascii="Times New Roman" w:hAnsi="Times New Roman" w:cs="Times New Roman"/>
          <w:color w:val="001F5F"/>
          <w:spacing w:val="-4"/>
          <w:sz w:val="24"/>
          <w:szCs w:val="24"/>
        </w:rPr>
        <w:t xml:space="preserve"> </w:t>
      </w:r>
      <w:r w:rsidR="00712EEC" w:rsidRPr="00C55B2A">
        <w:rPr>
          <w:rFonts w:ascii="Times New Roman" w:hAnsi="Times New Roman" w:cs="Times New Roman"/>
          <w:color w:val="001F5F"/>
          <w:spacing w:val="-2"/>
          <w:w w:val="90"/>
          <w:sz w:val="24"/>
          <w:szCs w:val="24"/>
        </w:rPr>
        <w:t>uygulamaya</w:t>
      </w:r>
      <w:r w:rsidR="00712EEC" w:rsidRPr="00C55B2A">
        <w:rPr>
          <w:rFonts w:ascii="Times New Roman" w:hAnsi="Times New Roman" w:cs="Times New Roman"/>
          <w:color w:val="001F5F"/>
          <w:spacing w:val="-2"/>
          <w:sz w:val="24"/>
          <w:szCs w:val="24"/>
        </w:rPr>
        <w:t xml:space="preserve"> </w:t>
      </w:r>
      <w:r w:rsidR="00712EEC" w:rsidRPr="00C55B2A">
        <w:rPr>
          <w:rFonts w:ascii="Times New Roman" w:hAnsi="Times New Roman" w:cs="Times New Roman"/>
          <w:color w:val="001F5F"/>
          <w:spacing w:val="-2"/>
          <w:w w:val="90"/>
          <w:sz w:val="24"/>
          <w:szCs w:val="24"/>
        </w:rPr>
        <w:t>yönelik</w:t>
      </w:r>
      <w:r w:rsidR="00712EEC" w:rsidRPr="00C55B2A">
        <w:rPr>
          <w:rFonts w:ascii="Times New Roman" w:hAnsi="Times New Roman" w:cs="Times New Roman"/>
          <w:color w:val="001F5F"/>
          <w:spacing w:val="-2"/>
          <w:sz w:val="24"/>
          <w:szCs w:val="24"/>
        </w:rPr>
        <w:t xml:space="preserve"> </w:t>
      </w:r>
      <w:r w:rsidR="00712EEC" w:rsidRPr="00C55B2A">
        <w:rPr>
          <w:rFonts w:ascii="Times New Roman" w:hAnsi="Times New Roman" w:cs="Times New Roman"/>
          <w:color w:val="001F5F"/>
          <w:spacing w:val="-2"/>
          <w:w w:val="90"/>
          <w:sz w:val="24"/>
          <w:szCs w:val="24"/>
        </w:rPr>
        <w:t>staj</w:t>
      </w:r>
      <w:r w:rsidR="00712EEC" w:rsidRPr="00C55B2A">
        <w:rPr>
          <w:rFonts w:ascii="Times New Roman" w:hAnsi="Times New Roman" w:cs="Times New Roman"/>
          <w:color w:val="001F5F"/>
          <w:spacing w:val="-5"/>
          <w:sz w:val="24"/>
          <w:szCs w:val="24"/>
        </w:rPr>
        <w:t xml:space="preserve"> </w:t>
      </w:r>
      <w:r w:rsidR="00712EEC" w:rsidRPr="00C55B2A">
        <w:rPr>
          <w:rFonts w:ascii="Times New Roman" w:hAnsi="Times New Roman" w:cs="Times New Roman"/>
          <w:color w:val="001F5F"/>
          <w:spacing w:val="-2"/>
          <w:w w:val="90"/>
          <w:sz w:val="24"/>
          <w:szCs w:val="24"/>
        </w:rPr>
        <w:t>yapılır.</w:t>
      </w:r>
    </w:p>
    <w:sectPr w:rsidR="00621D7F" w:rsidRPr="00C55B2A">
      <w:pgSz w:w="11910" w:h="16840"/>
      <w:pgMar w:top="1320" w:right="1275" w:bottom="280" w:left="1275"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rebuchet MS">
    <w:altName w:val="Trebuchet MS"/>
    <w:panose1 w:val="020B0603020202020204"/>
    <w:charset w:val="A2"/>
    <w:family w:val="swiss"/>
    <w:pitch w:val="variable"/>
    <w:sig w:usb0="00000687" w:usb1="00000000" w:usb2="00000000" w:usb3="00000000" w:csb0="0000009F" w:csb1="00000000"/>
  </w:font>
  <w:font w:name="Segoe UI">
    <w:panose1 w:val="020B0502040204020203"/>
    <w:charset w:val="A2"/>
    <w:family w:val="swiss"/>
    <w:pitch w:val="variable"/>
    <w:sig w:usb0="E4002EFF" w:usb1="C000E47F"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1D7F"/>
    <w:rsid w:val="000410D0"/>
    <w:rsid w:val="001257C5"/>
    <w:rsid w:val="001409DA"/>
    <w:rsid w:val="001739AB"/>
    <w:rsid w:val="002C7249"/>
    <w:rsid w:val="00345C2B"/>
    <w:rsid w:val="00354C0B"/>
    <w:rsid w:val="004E3872"/>
    <w:rsid w:val="005642DA"/>
    <w:rsid w:val="005C3BF9"/>
    <w:rsid w:val="005C5C7F"/>
    <w:rsid w:val="00621D7F"/>
    <w:rsid w:val="00626842"/>
    <w:rsid w:val="006B4F27"/>
    <w:rsid w:val="00712EEC"/>
    <w:rsid w:val="00724BE3"/>
    <w:rsid w:val="00731C98"/>
    <w:rsid w:val="0078176A"/>
    <w:rsid w:val="008075D7"/>
    <w:rsid w:val="00864476"/>
    <w:rsid w:val="0097271A"/>
    <w:rsid w:val="00994254"/>
    <w:rsid w:val="00A40721"/>
    <w:rsid w:val="00A41EBB"/>
    <w:rsid w:val="00C21B82"/>
    <w:rsid w:val="00C55B2A"/>
    <w:rsid w:val="00C62C1A"/>
    <w:rsid w:val="00CA22BE"/>
    <w:rsid w:val="00CB1586"/>
    <w:rsid w:val="00D01288"/>
    <w:rsid w:val="00D95984"/>
    <w:rsid w:val="00DD5EEF"/>
    <w:rsid w:val="00FE300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B38AFC3-7029-4517-80DB-B98F087C67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Trebuchet MS" w:eastAsia="Trebuchet MS" w:hAnsi="Trebuchet MS" w:cs="Trebuchet MS"/>
      <w:lang w:val="tr-TR"/>
    </w:rPr>
  </w:style>
  <w:style w:type="paragraph" w:styleId="Balk1">
    <w:name w:val="heading 1"/>
    <w:basedOn w:val="Normal"/>
    <w:uiPriority w:val="1"/>
    <w:qFormat/>
    <w:pPr>
      <w:ind w:left="141"/>
      <w:jc w:val="both"/>
      <w:outlineLvl w:val="0"/>
    </w:pPr>
    <w:rPr>
      <w:b/>
      <w:bC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uiPriority w:val="1"/>
    <w:qFormat/>
    <w:pPr>
      <w:ind w:left="141"/>
      <w:jc w:val="both"/>
    </w:pPr>
  </w:style>
  <w:style w:type="paragraph" w:styleId="KonuBal">
    <w:name w:val="Title"/>
    <w:basedOn w:val="Normal"/>
    <w:uiPriority w:val="1"/>
    <w:qFormat/>
    <w:pPr>
      <w:ind w:left="1" w:right="2"/>
      <w:jc w:val="center"/>
    </w:pPr>
    <w:rPr>
      <w:sz w:val="44"/>
      <w:szCs w:val="44"/>
    </w:rPr>
  </w:style>
  <w:style w:type="paragraph" w:styleId="ListeParagraf">
    <w:name w:val="List Paragraph"/>
    <w:basedOn w:val="Normal"/>
    <w:uiPriority w:val="1"/>
    <w:qFormat/>
  </w:style>
  <w:style w:type="paragraph" w:customStyle="1" w:styleId="TableParagraph">
    <w:name w:val="Table Paragraph"/>
    <w:basedOn w:val="Normal"/>
    <w:uiPriority w:val="1"/>
    <w:qFormat/>
    <w:pPr>
      <w:spacing w:line="166" w:lineRule="exact"/>
      <w:jc w:val="center"/>
    </w:pPr>
  </w:style>
  <w:style w:type="table" w:styleId="OrtaGlgeleme1-Vurgu1">
    <w:name w:val="Medium Shading 1 Accent 1"/>
    <w:basedOn w:val="NormalTablo"/>
    <w:uiPriority w:val="63"/>
    <w:rsid w:val="00D01288"/>
    <w:pPr>
      <w:widowControl/>
      <w:autoSpaceDE/>
      <w:autoSpaceDN/>
    </w:pPr>
    <w:rPr>
      <w:lang w:val="tr-TR"/>
    </w:r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BalonMetni">
    <w:name w:val="Balloon Text"/>
    <w:basedOn w:val="Normal"/>
    <w:link w:val="BalonMetniChar"/>
    <w:uiPriority w:val="99"/>
    <w:semiHidden/>
    <w:unhideWhenUsed/>
    <w:rsid w:val="00CB1586"/>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CB1586"/>
    <w:rPr>
      <w:rFonts w:ascii="Segoe UI" w:eastAsia="Trebuchet MS" w:hAnsi="Segoe UI" w:cs="Segoe UI"/>
      <w:sz w:val="18"/>
      <w:szCs w:val="18"/>
      <w:lang w:val="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94893191">
      <w:bodyDiv w:val="1"/>
      <w:marLeft w:val="0"/>
      <w:marRight w:val="0"/>
      <w:marTop w:val="0"/>
      <w:marBottom w:val="0"/>
      <w:divBdr>
        <w:top w:val="none" w:sz="0" w:space="0" w:color="auto"/>
        <w:left w:val="none" w:sz="0" w:space="0" w:color="auto"/>
        <w:bottom w:val="none" w:sz="0" w:space="0" w:color="auto"/>
        <w:right w:val="none" w:sz="0" w:space="0" w:color="auto"/>
      </w:divBdr>
    </w:div>
    <w:div w:id="88383301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pn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1065CB-C6E2-4C8C-A153-9718072977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244</TotalTime>
  <Pages>12</Pages>
  <Words>4698</Words>
  <Characters>26783</Characters>
  <Application>Microsoft Office Word</Application>
  <DocSecurity>0</DocSecurity>
  <Lines>223</Lines>
  <Paragraphs>62</Paragraphs>
  <ScaleCrop>false</ScaleCrop>
  <HeadingPairs>
    <vt:vector size="2" baseType="variant">
      <vt:variant>
        <vt:lpstr>Konu Başlığı</vt:lpstr>
      </vt:variant>
      <vt:variant>
        <vt:i4>1</vt:i4>
      </vt:variant>
    </vt:vector>
  </HeadingPairs>
  <TitlesOfParts>
    <vt:vector size="1" baseType="lpstr">
      <vt:lpstr>Untitled</vt:lpstr>
    </vt:vector>
  </TitlesOfParts>
  <Company/>
  <LinksUpToDate>false</LinksUpToDate>
  <CharactersWithSpaces>31419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Untitled</dc:title>
  <dc:creator>Turgay Münyas</dc:creator>
  <cp:lastModifiedBy>Turgay Münyas</cp:lastModifiedBy>
  <cp:revision>23</cp:revision>
  <cp:lastPrinted>2025-07-18T11:33:00Z</cp:lastPrinted>
  <dcterms:created xsi:type="dcterms:W3CDTF">2025-07-11T09:18:00Z</dcterms:created>
  <dcterms:modified xsi:type="dcterms:W3CDTF">2025-07-18T13:06:00Z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2023-10-31T00:00:00Z</vt:filetime>
  </property>
  <property fmtid="{D5CDD505-2E9C-101B-9397-08002B2CF9AE}" pid="3" name="Creator">
    <vt:lpwstr>Microsoft® Word 2016</vt:lpwstr>
  </property>
  <property fmtid="{D5CDD505-2E9C-101B-9397-08002B2CF9AE}" pid="4" name="LastSaved">
    <vt:filetime>2025-07-11T00:00:00Z</vt:filetime>
  </property>
  <property fmtid="{D5CDD505-2E9C-101B-9397-08002B2CF9AE}" pid="5" name="Producer">
    <vt:lpwstr>GPL Ghostscript 10.02.0</vt:lpwstr>
  </property>
</Properties>
</file>