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21" w:rsidRPr="001B7248" w:rsidRDefault="00413521" w:rsidP="00413521">
      <w:pPr>
        <w:spacing w:line="360" w:lineRule="auto"/>
        <w:jc w:val="both"/>
        <w:rPr>
          <w:rFonts w:ascii="Times New Roman" w:hAnsi="Times New Roman" w:cs="Times New Roman"/>
          <w:b/>
          <w:bCs/>
          <w:sz w:val="32"/>
          <w:szCs w:val="32"/>
          <w:u w:val="single"/>
        </w:rPr>
      </w:pPr>
      <w:bookmarkStart w:id="0" w:name="_GoBack"/>
      <w:r w:rsidRPr="00610703">
        <w:rPr>
          <w:rFonts w:ascii="Times New Roman" w:hAnsi="Times New Roman" w:cs="Times New Roman"/>
          <w:b/>
          <w:bCs/>
          <w:sz w:val="32"/>
          <w:szCs w:val="32"/>
          <w:u w:val="single"/>
        </w:rPr>
        <w:t>Simge Narin</w:t>
      </w:r>
      <w:bookmarkEnd w:id="0"/>
      <w:r>
        <w:rPr>
          <w:rFonts w:ascii="Times New Roman" w:hAnsi="Times New Roman" w:cs="Times New Roman"/>
          <w:noProof/>
          <w:lang w:eastAsia="tr-TR"/>
        </w:rPr>
        <w:drawing>
          <wp:anchor distT="0" distB="0" distL="114300" distR="114300" simplePos="0" relativeHeight="251659264" behindDoc="0" locked="0" layoutInCell="1" allowOverlap="1" wp14:anchorId="52F85881" wp14:editId="1C682BA6">
            <wp:simplePos x="0" y="0"/>
            <wp:positionH relativeFrom="column">
              <wp:posOffset>0</wp:posOffset>
            </wp:positionH>
            <wp:positionV relativeFrom="paragraph">
              <wp:posOffset>0</wp:posOffset>
            </wp:positionV>
            <wp:extent cx="3534508" cy="429641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rotWithShape="1">
                    <a:blip r:embed="rId4">
                      <a:extLst>
                        <a:ext uri="{28A0092B-C50C-407E-A947-70E740481C1C}">
                          <a14:useLocalDpi xmlns:a14="http://schemas.microsoft.com/office/drawing/2010/main" val="0"/>
                        </a:ext>
                      </a:extLst>
                    </a:blip>
                    <a:srcRect l="18022" t="20236" r="20572" b="1"/>
                    <a:stretch/>
                  </pic:blipFill>
                  <pic:spPr bwMode="auto">
                    <a:xfrm>
                      <a:off x="0" y="0"/>
                      <a:ext cx="3534508" cy="429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521" w:rsidRDefault="00413521" w:rsidP="00413521">
      <w:pPr>
        <w:tabs>
          <w:tab w:val="left" w:pos="360"/>
        </w:tabs>
        <w:spacing w:line="360" w:lineRule="auto"/>
        <w:jc w:val="both"/>
        <w:rPr>
          <w:rFonts w:ascii="Times New Roman" w:hAnsi="Times New Roman" w:cs="Times New Roman"/>
          <w:bCs/>
        </w:rPr>
      </w:pPr>
      <w:r w:rsidRPr="00610703">
        <w:rPr>
          <w:rFonts w:ascii="Times New Roman" w:hAnsi="Times New Roman" w:cs="Times New Roman"/>
        </w:rPr>
        <w:t>Lisans eğitimini 2012 yılında</w:t>
      </w:r>
      <w:r w:rsidRPr="00610703">
        <w:rPr>
          <w:rFonts w:ascii="Times New Roman" w:hAnsi="Times New Roman" w:cs="Times New Roman"/>
          <w:bCs/>
        </w:rPr>
        <w:t xml:space="preserve">, Haliç Üniversitesi Konservatuvarı Opera ve Konser Şarkıcılığı bölümünde tamamlayan Narin, yüksek lisans eğitimini Haliç Üniversitesi Konservatuvarı Türk Müziği bölümünde 2014 yılında tamamlamıştır. Kültür ve sanat derneklerinde ses eğitimi dersleri vermiş olan sanatçının aynı zamanda birçok uluslararası performansı bulunmaktadır. Sanatta Yeterlilik Programı’nı 2021 yılında İstanbul Okan Üniversitesi </w:t>
      </w:r>
      <w:proofErr w:type="spellStart"/>
      <w:r w:rsidRPr="00610703">
        <w:rPr>
          <w:rFonts w:ascii="Times New Roman" w:hAnsi="Times New Roman" w:cs="Times New Roman"/>
          <w:bCs/>
        </w:rPr>
        <w:t>Konservatuvarı’nda</w:t>
      </w:r>
      <w:proofErr w:type="spellEnd"/>
      <w:r w:rsidRPr="00610703">
        <w:rPr>
          <w:rFonts w:ascii="Times New Roman" w:hAnsi="Times New Roman" w:cs="Times New Roman"/>
          <w:bCs/>
        </w:rPr>
        <w:t xml:space="preserve"> tamamlayan sanatçı, 2018 yılından itibaren İstanbul Okan Üniversitesi Konservatuvarı Tiyatro Bölümü’nde “Ses Eğitimi” dersini vermektedir.</w:t>
      </w:r>
    </w:p>
    <w:p w:rsidR="00B61979" w:rsidRPr="00413521" w:rsidRDefault="00B61979" w:rsidP="00413521"/>
    <w:sectPr w:rsidR="00B61979" w:rsidRPr="00413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939CB"/>
    <w:rsid w:val="000E5DB2"/>
    <w:rsid w:val="000E698B"/>
    <w:rsid w:val="000F438E"/>
    <w:rsid w:val="00170764"/>
    <w:rsid w:val="00182A5A"/>
    <w:rsid w:val="001879C4"/>
    <w:rsid w:val="002C0F84"/>
    <w:rsid w:val="00413521"/>
    <w:rsid w:val="00437ABB"/>
    <w:rsid w:val="00515F25"/>
    <w:rsid w:val="00517B9A"/>
    <w:rsid w:val="005A263E"/>
    <w:rsid w:val="005B2FDE"/>
    <w:rsid w:val="005E5895"/>
    <w:rsid w:val="006122AC"/>
    <w:rsid w:val="00934AD6"/>
    <w:rsid w:val="00975CF8"/>
    <w:rsid w:val="009A3883"/>
    <w:rsid w:val="009C34BC"/>
    <w:rsid w:val="009E3E92"/>
    <w:rsid w:val="00A20795"/>
    <w:rsid w:val="00A72CE2"/>
    <w:rsid w:val="00AB1D40"/>
    <w:rsid w:val="00B3398C"/>
    <w:rsid w:val="00B61979"/>
    <w:rsid w:val="00BB76D0"/>
    <w:rsid w:val="00BD6FF7"/>
    <w:rsid w:val="00C129BF"/>
    <w:rsid w:val="00C748A8"/>
    <w:rsid w:val="00C8413A"/>
    <w:rsid w:val="00CB00D9"/>
    <w:rsid w:val="00E474C4"/>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 w:type="character" w:customStyle="1" w:styleId="y2qfc">
    <w:name w:val="y2ıqfc"/>
    <w:basedOn w:val="VarsaylanParagrafYazTipi"/>
    <w:rsid w:val="0009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2021-08-13T06:56:00Z</dcterms:created>
  <dcterms:modified xsi:type="dcterms:W3CDTF">2021-08-13T06:56:00Z</dcterms:modified>
</cp:coreProperties>
</file>