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B1E" w:rsidRPr="00BB3192" w:rsidRDefault="00B46103" w:rsidP="001A7EE5">
      <w:pPr>
        <w:spacing w:before="78" w:line="276" w:lineRule="auto"/>
        <w:jc w:val="center"/>
        <w:rPr>
          <w:b/>
          <w:color w:val="000000"/>
          <w:sz w:val="28"/>
          <w:szCs w:val="28"/>
        </w:rPr>
      </w:pPr>
      <w:r w:rsidRPr="00BB3192">
        <w:rPr>
          <w:b/>
          <w:sz w:val="28"/>
          <w:szCs w:val="28"/>
        </w:rPr>
        <w:t>İHALE İLANI</w:t>
      </w:r>
      <w:r w:rsidR="001A7EE5" w:rsidRPr="00BB3192">
        <w:rPr>
          <w:b/>
          <w:sz w:val="28"/>
          <w:szCs w:val="28"/>
        </w:rPr>
        <w:br/>
      </w:r>
      <w:r w:rsidRPr="00BB3192">
        <w:rPr>
          <w:b/>
          <w:color w:val="000000"/>
          <w:sz w:val="28"/>
          <w:szCs w:val="28"/>
        </w:rPr>
        <w:t xml:space="preserve"> </w:t>
      </w:r>
      <w:r w:rsidR="00BB3192">
        <w:rPr>
          <w:b/>
          <w:color w:val="000000"/>
          <w:sz w:val="28"/>
          <w:szCs w:val="28"/>
        </w:rPr>
        <w:t xml:space="preserve">İSTANBUL OKAN ÜNİVERSİTESİ </w:t>
      </w:r>
    </w:p>
    <w:p w:rsidR="001A7EE5" w:rsidRPr="001A7EE5" w:rsidRDefault="001A7EE5" w:rsidP="001A7EE5">
      <w:pPr>
        <w:spacing w:before="78" w:line="276" w:lineRule="auto"/>
        <w:jc w:val="center"/>
        <w:rPr>
          <w:b/>
          <w:color w:val="000000"/>
          <w:sz w:val="24"/>
          <w:szCs w:val="24"/>
        </w:rPr>
      </w:pPr>
    </w:p>
    <w:p w:rsidR="00EC3B1E" w:rsidRDefault="007B3026" w:rsidP="00260D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B46103" w:rsidRPr="00260D28">
        <w:rPr>
          <w:color w:val="000000"/>
          <w:sz w:val="24"/>
          <w:szCs w:val="24"/>
        </w:rPr>
        <w:t>İstanbul Okan Üniversitesi</w:t>
      </w:r>
      <w:r w:rsidR="00171B3C">
        <w:rPr>
          <w:color w:val="000000"/>
          <w:sz w:val="24"/>
          <w:szCs w:val="24"/>
        </w:rPr>
        <w:t xml:space="preserve"> </w:t>
      </w:r>
      <w:r w:rsidR="00A64512">
        <w:rPr>
          <w:color w:val="000000"/>
          <w:sz w:val="24"/>
          <w:szCs w:val="24"/>
        </w:rPr>
        <w:t>Temizlik Hizmeti Alımı</w:t>
      </w:r>
      <w:r w:rsidR="008C25AA">
        <w:rPr>
          <w:color w:val="000000"/>
          <w:sz w:val="24"/>
          <w:szCs w:val="24"/>
        </w:rPr>
        <w:t xml:space="preserve"> 36 ay (3yıl) Süre ile</w:t>
      </w:r>
      <w:r w:rsidR="00A64512">
        <w:rPr>
          <w:color w:val="000000"/>
          <w:sz w:val="24"/>
          <w:szCs w:val="24"/>
        </w:rPr>
        <w:t xml:space="preserve"> </w:t>
      </w:r>
      <w:r w:rsidR="00171B3C">
        <w:rPr>
          <w:color w:val="000000"/>
          <w:sz w:val="24"/>
          <w:szCs w:val="24"/>
        </w:rPr>
        <w:t>İ</w:t>
      </w:r>
      <w:r w:rsidR="00D767B9">
        <w:rPr>
          <w:color w:val="000000"/>
          <w:sz w:val="24"/>
          <w:szCs w:val="24"/>
        </w:rPr>
        <w:t>şi</w:t>
      </w:r>
      <w:r w:rsidR="00171B3C">
        <w:rPr>
          <w:color w:val="000000"/>
          <w:sz w:val="24"/>
          <w:szCs w:val="24"/>
        </w:rPr>
        <w:t xml:space="preserve"> </w:t>
      </w:r>
      <w:r w:rsidR="001A7EE5" w:rsidRPr="00260D28">
        <w:rPr>
          <w:color w:val="000000"/>
          <w:sz w:val="24"/>
          <w:szCs w:val="24"/>
        </w:rPr>
        <w:t xml:space="preserve">Vakıf Yükseköğretim Kurumları </w:t>
      </w:r>
      <w:r w:rsidR="00B46103" w:rsidRPr="00260D28">
        <w:rPr>
          <w:color w:val="000000"/>
          <w:sz w:val="24"/>
          <w:szCs w:val="24"/>
        </w:rPr>
        <w:t>İhale Yönetmeliğinin 16</w:t>
      </w:r>
      <w:r w:rsidR="00171B3C">
        <w:rPr>
          <w:color w:val="000000"/>
          <w:sz w:val="24"/>
          <w:szCs w:val="24"/>
        </w:rPr>
        <w:t xml:space="preserve">. </w:t>
      </w:r>
      <w:r w:rsidR="00B46103" w:rsidRPr="00260D28">
        <w:rPr>
          <w:color w:val="000000"/>
          <w:sz w:val="24"/>
          <w:szCs w:val="24"/>
        </w:rPr>
        <w:t>maddesine göre açık ihale usulü ile ihale edilecektir. İhaleye ilişkin ayrıntılı bilgiler aşağıda yer almaktadır</w:t>
      </w:r>
      <w:r w:rsidR="00305C7C">
        <w:rPr>
          <w:color w:val="000000"/>
          <w:sz w:val="24"/>
          <w:szCs w:val="24"/>
        </w:rPr>
        <w:t>;</w:t>
      </w:r>
    </w:p>
    <w:p w:rsidR="00305C7C" w:rsidRDefault="00305C7C" w:rsidP="00260D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305C7C" w:rsidRDefault="00305C7C" w:rsidP="00260D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İhale </w:t>
      </w:r>
      <w:proofErr w:type="gramStart"/>
      <w:r>
        <w:rPr>
          <w:color w:val="000000"/>
          <w:sz w:val="24"/>
          <w:szCs w:val="24"/>
        </w:rPr>
        <w:t xml:space="preserve">No : </w:t>
      </w:r>
      <w:r w:rsidR="0089017F">
        <w:rPr>
          <w:color w:val="000000"/>
          <w:sz w:val="24"/>
          <w:szCs w:val="24"/>
        </w:rPr>
        <w:t>202</w:t>
      </w:r>
      <w:r w:rsidR="00161E2A">
        <w:rPr>
          <w:color w:val="000000"/>
          <w:sz w:val="24"/>
          <w:szCs w:val="24"/>
        </w:rPr>
        <w:t>5</w:t>
      </w:r>
      <w:proofErr w:type="gramEnd"/>
      <w:r w:rsidR="0089017F">
        <w:rPr>
          <w:color w:val="000000"/>
          <w:sz w:val="24"/>
          <w:szCs w:val="24"/>
        </w:rPr>
        <w:t>-A</w:t>
      </w:r>
      <w:r w:rsidR="005B2679">
        <w:rPr>
          <w:color w:val="000000"/>
          <w:sz w:val="24"/>
          <w:szCs w:val="24"/>
        </w:rPr>
        <w:t>.</w:t>
      </w:r>
      <w:r w:rsidR="0089017F">
        <w:rPr>
          <w:color w:val="000000"/>
          <w:sz w:val="24"/>
          <w:szCs w:val="24"/>
        </w:rPr>
        <w:t>İ.0</w:t>
      </w:r>
      <w:r w:rsidR="00AA0593">
        <w:rPr>
          <w:color w:val="000000"/>
          <w:sz w:val="24"/>
          <w:szCs w:val="24"/>
        </w:rPr>
        <w:t>50</w:t>
      </w:r>
    </w:p>
    <w:p w:rsidR="00260D28" w:rsidRPr="00260D28" w:rsidRDefault="00260D28" w:rsidP="00260D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tbl>
      <w:tblPr>
        <w:tblStyle w:val="a"/>
        <w:tblW w:w="995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61"/>
        <w:gridCol w:w="6096"/>
      </w:tblGrid>
      <w:tr w:rsidR="00EC3B1E" w:rsidRPr="00260D28" w:rsidTr="00260D28">
        <w:trPr>
          <w:trHeight w:val="220"/>
        </w:trPr>
        <w:tc>
          <w:tcPr>
            <w:tcW w:w="3861" w:type="dxa"/>
          </w:tcPr>
          <w:p w:rsidR="00EC3B1E" w:rsidRPr="00260D28" w:rsidRDefault="00B46103" w:rsidP="00316F1D">
            <w:pPr>
              <w:pStyle w:val="ListeParagraf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spacing w:line="276" w:lineRule="auto"/>
              <w:ind w:left="601" w:firstLine="0"/>
              <w:jc w:val="both"/>
              <w:rPr>
                <w:color w:val="000000"/>
                <w:sz w:val="24"/>
                <w:szCs w:val="24"/>
              </w:rPr>
            </w:pPr>
            <w:r w:rsidRPr="00260D28">
              <w:rPr>
                <w:color w:val="000000"/>
                <w:sz w:val="24"/>
                <w:szCs w:val="24"/>
              </w:rPr>
              <w:t>İdarenin</w:t>
            </w:r>
          </w:p>
        </w:tc>
        <w:tc>
          <w:tcPr>
            <w:tcW w:w="6096" w:type="dxa"/>
          </w:tcPr>
          <w:p w:rsidR="00EC3B1E" w:rsidRPr="00260D28" w:rsidRDefault="00161E2A" w:rsidP="00260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" w:firstLine="7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  <w:r w:rsidR="00B46103" w:rsidRPr="00260D28">
              <w:rPr>
                <w:color w:val="000000"/>
                <w:sz w:val="24"/>
                <w:szCs w:val="24"/>
              </w:rPr>
              <w:t xml:space="preserve"> İstanbul Okan Üniversitesi</w:t>
            </w:r>
          </w:p>
        </w:tc>
      </w:tr>
      <w:tr w:rsidR="00EC3B1E" w:rsidRPr="00260D28" w:rsidTr="00260D28">
        <w:trPr>
          <w:trHeight w:val="220"/>
        </w:trPr>
        <w:tc>
          <w:tcPr>
            <w:tcW w:w="3861" w:type="dxa"/>
          </w:tcPr>
          <w:p w:rsidR="00EC3B1E" w:rsidRPr="00260D28" w:rsidRDefault="00260D28" w:rsidP="00316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B46103" w:rsidRPr="00260D28">
              <w:rPr>
                <w:color w:val="000000"/>
                <w:sz w:val="24"/>
                <w:szCs w:val="24"/>
              </w:rPr>
              <w:t>a) Adresi</w:t>
            </w:r>
          </w:p>
        </w:tc>
        <w:tc>
          <w:tcPr>
            <w:tcW w:w="6096" w:type="dxa"/>
          </w:tcPr>
          <w:p w:rsidR="00EC3B1E" w:rsidRPr="00260D28" w:rsidRDefault="00B46103" w:rsidP="00260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" w:firstLine="78"/>
              <w:jc w:val="both"/>
              <w:rPr>
                <w:color w:val="000000"/>
                <w:sz w:val="24"/>
                <w:szCs w:val="24"/>
              </w:rPr>
            </w:pPr>
            <w:r w:rsidRPr="00260D28">
              <w:rPr>
                <w:color w:val="000000"/>
                <w:sz w:val="24"/>
                <w:szCs w:val="24"/>
              </w:rPr>
              <w:t>:</w:t>
            </w:r>
            <w:proofErr w:type="spellStart"/>
            <w:r w:rsidRPr="00260D28">
              <w:rPr>
                <w:color w:val="000000"/>
                <w:sz w:val="24"/>
                <w:szCs w:val="24"/>
              </w:rPr>
              <w:t>Tepeören</w:t>
            </w:r>
            <w:proofErr w:type="spellEnd"/>
            <w:r w:rsidRPr="00260D28">
              <w:rPr>
                <w:color w:val="000000"/>
                <w:sz w:val="24"/>
                <w:szCs w:val="24"/>
              </w:rPr>
              <w:t xml:space="preserve"> Mah. Ballıca Yolu Cad. Tuzla - İstanbul</w:t>
            </w:r>
          </w:p>
        </w:tc>
      </w:tr>
      <w:tr w:rsidR="00EC3B1E" w:rsidRPr="00260D28" w:rsidTr="00260D28">
        <w:trPr>
          <w:trHeight w:val="220"/>
        </w:trPr>
        <w:tc>
          <w:tcPr>
            <w:tcW w:w="3861" w:type="dxa"/>
          </w:tcPr>
          <w:p w:rsidR="00EC3B1E" w:rsidRPr="00260D28" w:rsidRDefault="00260D28" w:rsidP="00316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B46103" w:rsidRPr="00260D28">
              <w:rPr>
                <w:color w:val="000000"/>
                <w:sz w:val="24"/>
                <w:szCs w:val="24"/>
              </w:rPr>
              <w:t>b)Telefon</w:t>
            </w:r>
            <w:r w:rsidR="00FD76B3" w:rsidRPr="00260D28">
              <w:rPr>
                <w:color w:val="000000"/>
                <w:sz w:val="24"/>
                <w:szCs w:val="24"/>
              </w:rPr>
              <w:t xml:space="preserve"> </w:t>
            </w:r>
            <w:r w:rsidR="00B46103" w:rsidRPr="00260D28">
              <w:rPr>
                <w:color w:val="000000"/>
                <w:sz w:val="24"/>
                <w:szCs w:val="24"/>
              </w:rPr>
              <w:t>ve faks numarası</w:t>
            </w:r>
          </w:p>
        </w:tc>
        <w:tc>
          <w:tcPr>
            <w:tcW w:w="6096" w:type="dxa"/>
          </w:tcPr>
          <w:p w:rsidR="00EC3B1E" w:rsidRPr="00260D28" w:rsidRDefault="00B46103" w:rsidP="00260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" w:firstLine="78"/>
              <w:jc w:val="both"/>
              <w:rPr>
                <w:color w:val="000000"/>
                <w:sz w:val="24"/>
                <w:szCs w:val="24"/>
              </w:rPr>
            </w:pPr>
            <w:r w:rsidRPr="00260D28">
              <w:rPr>
                <w:color w:val="000000"/>
                <w:sz w:val="24"/>
                <w:szCs w:val="24"/>
              </w:rPr>
              <w:t>:</w:t>
            </w:r>
            <w:proofErr w:type="gramStart"/>
            <w:r w:rsidR="002670AA" w:rsidRPr="00260D28">
              <w:rPr>
                <w:color w:val="000000"/>
                <w:sz w:val="24"/>
                <w:szCs w:val="24"/>
              </w:rPr>
              <w:t>Tel :0</w:t>
            </w:r>
            <w:proofErr w:type="gramEnd"/>
            <w:r w:rsidRPr="00260D28">
              <w:rPr>
                <w:color w:val="000000"/>
                <w:sz w:val="24"/>
                <w:szCs w:val="24"/>
              </w:rPr>
              <w:t>(216)</w:t>
            </w:r>
            <w:r w:rsidR="00BA72D3" w:rsidRPr="00260D28">
              <w:rPr>
                <w:color w:val="000000"/>
                <w:sz w:val="24"/>
                <w:szCs w:val="24"/>
              </w:rPr>
              <w:t>677</w:t>
            </w:r>
            <w:r w:rsidRPr="00260D28">
              <w:rPr>
                <w:color w:val="000000"/>
                <w:sz w:val="24"/>
                <w:szCs w:val="24"/>
              </w:rPr>
              <w:t xml:space="preserve"> </w:t>
            </w:r>
            <w:r w:rsidR="00BA72D3" w:rsidRPr="00260D28">
              <w:rPr>
                <w:color w:val="000000"/>
                <w:sz w:val="24"/>
                <w:szCs w:val="24"/>
              </w:rPr>
              <w:t>1630</w:t>
            </w:r>
            <w:r w:rsidRPr="00260D28">
              <w:rPr>
                <w:color w:val="000000"/>
                <w:sz w:val="24"/>
                <w:szCs w:val="24"/>
              </w:rPr>
              <w:t xml:space="preserve"> Faks: </w:t>
            </w:r>
            <w:r w:rsidR="002670AA" w:rsidRPr="00260D28">
              <w:rPr>
                <w:color w:val="000000"/>
                <w:sz w:val="24"/>
                <w:szCs w:val="24"/>
              </w:rPr>
              <w:t>0</w:t>
            </w:r>
            <w:r w:rsidRPr="00260D28">
              <w:rPr>
                <w:color w:val="000000"/>
                <w:sz w:val="24"/>
                <w:szCs w:val="24"/>
              </w:rPr>
              <w:t>(216)</w:t>
            </w:r>
            <w:r w:rsidR="00BA72D3" w:rsidRPr="00260D28">
              <w:rPr>
                <w:color w:val="000000"/>
                <w:sz w:val="24"/>
                <w:szCs w:val="24"/>
              </w:rPr>
              <w:t>677</w:t>
            </w:r>
            <w:r w:rsidRPr="00260D28">
              <w:rPr>
                <w:color w:val="000000"/>
                <w:sz w:val="24"/>
                <w:szCs w:val="24"/>
              </w:rPr>
              <w:t xml:space="preserve"> 1</w:t>
            </w:r>
            <w:r w:rsidR="00BA72D3" w:rsidRPr="00260D28">
              <w:rPr>
                <w:color w:val="000000"/>
                <w:sz w:val="24"/>
                <w:szCs w:val="24"/>
              </w:rPr>
              <w:t>647</w:t>
            </w:r>
          </w:p>
        </w:tc>
      </w:tr>
      <w:tr w:rsidR="00EC3B1E" w:rsidRPr="00260D28" w:rsidTr="00260D28">
        <w:trPr>
          <w:trHeight w:val="220"/>
        </w:trPr>
        <w:tc>
          <w:tcPr>
            <w:tcW w:w="3861" w:type="dxa"/>
          </w:tcPr>
          <w:p w:rsidR="00EC3B1E" w:rsidRPr="00260D28" w:rsidRDefault="00260D28" w:rsidP="00316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B46103" w:rsidRPr="00260D28">
              <w:rPr>
                <w:color w:val="000000"/>
                <w:sz w:val="24"/>
                <w:szCs w:val="24"/>
              </w:rPr>
              <w:t>c) Elektronik posta adresi</w:t>
            </w:r>
          </w:p>
        </w:tc>
        <w:tc>
          <w:tcPr>
            <w:tcW w:w="6096" w:type="dxa"/>
          </w:tcPr>
          <w:p w:rsidR="00EC3B1E" w:rsidRPr="00260D28" w:rsidRDefault="00FD76B3" w:rsidP="00260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" w:firstLine="78"/>
              <w:jc w:val="both"/>
              <w:rPr>
                <w:color w:val="000000"/>
                <w:sz w:val="24"/>
                <w:szCs w:val="24"/>
              </w:rPr>
            </w:pPr>
            <w:r w:rsidRPr="00260D28">
              <w:rPr>
                <w:color w:val="000000"/>
                <w:sz w:val="24"/>
                <w:szCs w:val="24"/>
              </w:rPr>
              <w:t>:satinalma</w:t>
            </w:r>
            <w:r w:rsidR="00BC1D6B">
              <w:rPr>
                <w:color w:val="000000"/>
                <w:sz w:val="24"/>
                <w:szCs w:val="24"/>
              </w:rPr>
              <w:t>maillist</w:t>
            </w:r>
            <w:r w:rsidRPr="00260D28">
              <w:rPr>
                <w:color w:val="000000"/>
                <w:sz w:val="24"/>
                <w:szCs w:val="24"/>
              </w:rPr>
              <w:t xml:space="preserve">@okan.edu.tr </w:t>
            </w:r>
          </w:p>
        </w:tc>
      </w:tr>
      <w:tr w:rsidR="00EC3B1E" w:rsidRPr="00260D28" w:rsidTr="00260D28">
        <w:trPr>
          <w:trHeight w:val="440"/>
        </w:trPr>
        <w:tc>
          <w:tcPr>
            <w:tcW w:w="3861" w:type="dxa"/>
          </w:tcPr>
          <w:p w:rsidR="00EC3B1E" w:rsidRPr="00260D28" w:rsidRDefault="00260D28" w:rsidP="00C04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85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ç)</w:t>
            </w:r>
            <w:r w:rsidR="00B46103" w:rsidRPr="00260D28">
              <w:rPr>
                <w:color w:val="000000"/>
                <w:sz w:val="24"/>
                <w:szCs w:val="24"/>
              </w:rPr>
              <w:t>İhale dokümanının görülebileceği internet adresi</w:t>
            </w:r>
          </w:p>
        </w:tc>
        <w:tc>
          <w:tcPr>
            <w:tcW w:w="6096" w:type="dxa"/>
          </w:tcPr>
          <w:p w:rsidR="00EC3B1E" w:rsidRPr="00260D28" w:rsidRDefault="00B46103" w:rsidP="00260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" w:firstLine="78"/>
              <w:jc w:val="both"/>
              <w:rPr>
                <w:color w:val="000000"/>
                <w:sz w:val="24"/>
                <w:szCs w:val="24"/>
              </w:rPr>
            </w:pPr>
            <w:r w:rsidRPr="00260D28">
              <w:rPr>
                <w:color w:val="000000"/>
                <w:sz w:val="24"/>
                <w:szCs w:val="24"/>
              </w:rPr>
              <w:t>:</w:t>
            </w:r>
            <w:r w:rsidR="00FD76B3" w:rsidRPr="00260D28">
              <w:rPr>
                <w:sz w:val="24"/>
                <w:szCs w:val="24"/>
              </w:rPr>
              <w:t>www.okan.edu.tr</w:t>
            </w:r>
          </w:p>
        </w:tc>
      </w:tr>
      <w:tr w:rsidR="00EC3B1E" w:rsidRPr="00260D28" w:rsidTr="00260D28">
        <w:trPr>
          <w:trHeight w:val="220"/>
        </w:trPr>
        <w:tc>
          <w:tcPr>
            <w:tcW w:w="3861" w:type="dxa"/>
          </w:tcPr>
          <w:p w:rsidR="00EC3B1E" w:rsidRPr="00260D28" w:rsidRDefault="00B46103" w:rsidP="00260D28">
            <w:pPr>
              <w:pStyle w:val="ListeParagraf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spacing w:line="276" w:lineRule="auto"/>
              <w:ind w:left="601" w:firstLine="0"/>
              <w:jc w:val="both"/>
              <w:rPr>
                <w:color w:val="000000"/>
                <w:sz w:val="24"/>
                <w:szCs w:val="24"/>
              </w:rPr>
            </w:pPr>
            <w:r w:rsidRPr="00260D28">
              <w:rPr>
                <w:color w:val="000000"/>
                <w:sz w:val="24"/>
                <w:szCs w:val="24"/>
              </w:rPr>
              <w:t>İhale konusu hizmetin</w:t>
            </w:r>
          </w:p>
        </w:tc>
        <w:tc>
          <w:tcPr>
            <w:tcW w:w="6096" w:type="dxa"/>
          </w:tcPr>
          <w:p w:rsidR="00EC3B1E" w:rsidRPr="00260D28" w:rsidRDefault="00EC3B1E" w:rsidP="00260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1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C3B1E" w:rsidRPr="00260D28" w:rsidTr="00260D28">
        <w:trPr>
          <w:trHeight w:val="1140"/>
        </w:trPr>
        <w:tc>
          <w:tcPr>
            <w:tcW w:w="3861" w:type="dxa"/>
          </w:tcPr>
          <w:p w:rsidR="00EC3B1E" w:rsidRPr="00260D28" w:rsidRDefault="00FF4598" w:rsidP="00260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B46103" w:rsidRPr="00260D28">
              <w:rPr>
                <w:color w:val="000000"/>
                <w:sz w:val="24"/>
                <w:szCs w:val="24"/>
              </w:rPr>
              <w:t>a) Niteliği, türü ve miktarı</w:t>
            </w:r>
          </w:p>
        </w:tc>
        <w:tc>
          <w:tcPr>
            <w:tcW w:w="6096" w:type="dxa"/>
          </w:tcPr>
          <w:p w:rsidR="00B129CC" w:rsidRPr="00260D28" w:rsidRDefault="001A7EE5" w:rsidP="00E5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" w:hanging="72"/>
              <w:jc w:val="both"/>
              <w:rPr>
                <w:color w:val="000000"/>
                <w:sz w:val="24"/>
                <w:szCs w:val="24"/>
              </w:rPr>
            </w:pPr>
            <w:r w:rsidRPr="00260D28">
              <w:rPr>
                <w:color w:val="000000"/>
                <w:sz w:val="24"/>
                <w:szCs w:val="24"/>
              </w:rPr>
              <w:t>:</w:t>
            </w:r>
            <w:r w:rsidR="00A64512">
              <w:rPr>
                <w:color w:val="000000"/>
                <w:sz w:val="24"/>
                <w:szCs w:val="24"/>
              </w:rPr>
              <w:t xml:space="preserve"> Temizlik Hizmeti Alımı </w:t>
            </w:r>
            <w:r w:rsidR="00B82381">
              <w:rPr>
                <w:color w:val="000000"/>
                <w:sz w:val="24"/>
                <w:szCs w:val="24"/>
              </w:rPr>
              <w:t>36 ay (3yıl)</w:t>
            </w:r>
            <w:r w:rsidR="00171B3C">
              <w:rPr>
                <w:color w:val="000000"/>
                <w:sz w:val="24"/>
                <w:szCs w:val="24"/>
              </w:rPr>
              <w:t xml:space="preserve"> </w:t>
            </w:r>
            <w:r w:rsidR="001F268A">
              <w:rPr>
                <w:color w:val="000000"/>
                <w:sz w:val="24"/>
                <w:szCs w:val="24"/>
              </w:rPr>
              <w:t>S</w:t>
            </w:r>
            <w:r w:rsidR="00171B3C">
              <w:rPr>
                <w:color w:val="000000"/>
                <w:sz w:val="24"/>
                <w:szCs w:val="24"/>
              </w:rPr>
              <w:t xml:space="preserve">üre ile  </w:t>
            </w:r>
          </w:p>
        </w:tc>
      </w:tr>
      <w:tr w:rsidR="00EC3B1E" w:rsidRPr="00260D28" w:rsidTr="00260D28">
        <w:trPr>
          <w:trHeight w:val="220"/>
        </w:trPr>
        <w:tc>
          <w:tcPr>
            <w:tcW w:w="3861" w:type="dxa"/>
          </w:tcPr>
          <w:p w:rsidR="00EC3B1E" w:rsidRPr="00260D28" w:rsidRDefault="00FF4598" w:rsidP="00FF4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</w:t>
            </w:r>
            <w:r w:rsidR="00260D28">
              <w:rPr>
                <w:color w:val="000000"/>
                <w:sz w:val="24"/>
                <w:szCs w:val="24"/>
              </w:rPr>
              <w:t xml:space="preserve">  </w:t>
            </w:r>
            <w:r w:rsidR="00B46103" w:rsidRPr="00260D28">
              <w:rPr>
                <w:color w:val="000000"/>
                <w:sz w:val="24"/>
                <w:szCs w:val="24"/>
              </w:rPr>
              <w:t xml:space="preserve">b) </w:t>
            </w:r>
            <w:r w:rsidR="00B129CC" w:rsidRPr="00260D28">
              <w:rPr>
                <w:color w:val="000000"/>
                <w:sz w:val="24"/>
                <w:szCs w:val="24"/>
              </w:rPr>
              <w:t>Teslim Yeri</w:t>
            </w:r>
          </w:p>
        </w:tc>
        <w:tc>
          <w:tcPr>
            <w:tcW w:w="6096" w:type="dxa"/>
          </w:tcPr>
          <w:p w:rsidR="00EC3B1E" w:rsidRPr="00260D28" w:rsidRDefault="00B46103" w:rsidP="00260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" w:hanging="72"/>
              <w:jc w:val="both"/>
              <w:rPr>
                <w:color w:val="000000"/>
                <w:sz w:val="24"/>
                <w:szCs w:val="24"/>
              </w:rPr>
            </w:pPr>
            <w:r w:rsidRPr="00260D28">
              <w:rPr>
                <w:color w:val="000000"/>
                <w:sz w:val="24"/>
                <w:szCs w:val="24"/>
              </w:rPr>
              <w:t>:</w:t>
            </w:r>
            <w:r w:rsidR="007B3026">
              <w:rPr>
                <w:color w:val="000000"/>
                <w:sz w:val="24"/>
                <w:szCs w:val="24"/>
              </w:rPr>
              <w:t xml:space="preserve"> </w:t>
            </w:r>
            <w:r w:rsidRPr="00260D28">
              <w:rPr>
                <w:color w:val="000000"/>
                <w:sz w:val="24"/>
                <w:szCs w:val="24"/>
              </w:rPr>
              <w:t>İstanbul Okan Üniversites</w:t>
            </w:r>
            <w:r w:rsidR="00DC68DA">
              <w:rPr>
                <w:color w:val="000000"/>
                <w:sz w:val="24"/>
                <w:szCs w:val="24"/>
              </w:rPr>
              <w:t>i</w:t>
            </w:r>
          </w:p>
        </w:tc>
      </w:tr>
      <w:tr w:rsidR="00EC3B1E" w:rsidRPr="00260D28" w:rsidTr="00260D28">
        <w:trPr>
          <w:trHeight w:val="220"/>
        </w:trPr>
        <w:tc>
          <w:tcPr>
            <w:tcW w:w="3861" w:type="dxa"/>
          </w:tcPr>
          <w:p w:rsidR="00EC3B1E" w:rsidRPr="00260D28" w:rsidRDefault="00260D28" w:rsidP="00316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="00B46103" w:rsidRPr="00260D28">
              <w:rPr>
                <w:color w:val="000000"/>
                <w:sz w:val="24"/>
                <w:szCs w:val="24"/>
              </w:rPr>
              <w:t xml:space="preserve">c) </w:t>
            </w:r>
            <w:r w:rsidR="00B129CC" w:rsidRPr="00260D28">
              <w:rPr>
                <w:color w:val="000000"/>
                <w:sz w:val="24"/>
                <w:szCs w:val="24"/>
              </w:rPr>
              <w:t>Teslim Tarihi</w:t>
            </w:r>
          </w:p>
        </w:tc>
        <w:tc>
          <w:tcPr>
            <w:tcW w:w="6096" w:type="dxa"/>
          </w:tcPr>
          <w:p w:rsidR="00EC3B1E" w:rsidRPr="00260D28" w:rsidRDefault="00B46103" w:rsidP="00E50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" w:hanging="72"/>
              <w:jc w:val="both"/>
              <w:rPr>
                <w:color w:val="000000"/>
                <w:sz w:val="24"/>
                <w:szCs w:val="24"/>
              </w:rPr>
            </w:pPr>
            <w:r w:rsidRPr="00260D28">
              <w:rPr>
                <w:sz w:val="24"/>
                <w:szCs w:val="24"/>
              </w:rPr>
              <w:t>:</w:t>
            </w:r>
            <w:r w:rsidR="00DC68DA">
              <w:rPr>
                <w:sz w:val="24"/>
                <w:szCs w:val="24"/>
              </w:rPr>
              <w:t xml:space="preserve"> Sözleşme sonrası </w:t>
            </w:r>
            <w:r w:rsidR="00B82381">
              <w:rPr>
                <w:sz w:val="24"/>
                <w:szCs w:val="24"/>
              </w:rPr>
              <w:t>36 ay (</w:t>
            </w:r>
            <w:r w:rsidR="002A1DB6">
              <w:rPr>
                <w:sz w:val="24"/>
                <w:szCs w:val="24"/>
              </w:rPr>
              <w:t>3</w:t>
            </w:r>
            <w:r w:rsidR="00DC68DA">
              <w:rPr>
                <w:sz w:val="24"/>
                <w:szCs w:val="24"/>
              </w:rPr>
              <w:t xml:space="preserve"> yıl</w:t>
            </w:r>
            <w:r w:rsidR="00B82381">
              <w:rPr>
                <w:sz w:val="24"/>
                <w:szCs w:val="24"/>
              </w:rPr>
              <w:t>)</w:t>
            </w:r>
            <w:r w:rsidR="00DC68DA">
              <w:rPr>
                <w:sz w:val="24"/>
                <w:szCs w:val="24"/>
              </w:rPr>
              <w:t xml:space="preserve"> süre</w:t>
            </w:r>
            <w:r w:rsidR="004C694F">
              <w:rPr>
                <w:sz w:val="24"/>
                <w:szCs w:val="24"/>
              </w:rPr>
              <w:t xml:space="preserve"> ile</w:t>
            </w:r>
            <w:r w:rsidR="00DC68DA">
              <w:rPr>
                <w:sz w:val="24"/>
                <w:szCs w:val="24"/>
              </w:rPr>
              <w:t xml:space="preserve"> hizmet alınacaktır.</w:t>
            </w:r>
          </w:p>
        </w:tc>
      </w:tr>
      <w:tr w:rsidR="00EC3B1E" w:rsidRPr="00260D28" w:rsidTr="00260D28">
        <w:trPr>
          <w:trHeight w:val="220"/>
        </w:trPr>
        <w:tc>
          <w:tcPr>
            <w:tcW w:w="3861" w:type="dxa"/>
          </w:tcPr>
          <w:p w:rsidR="00EC3B1E" w:rsidRPr="00260D28" w:rsidRDefault="00B46103" w:rsidP="00260D28">
            <w:pPr>
              <w:pStyle w:val="ListeParagraf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spacing w:line="276" w:lineRule="auto"/>
              <w:ind w:left="601" w:firstLine="0"/>
              <w:jc w:val="both"/>
              <w:rPr>
                <w:color w:val="000000"/>
                <w:sz w:val="24"/>
                <w:szCs w:val="24"/>
              </w:rPr>
            </w:pPr>
            <w:r w:rsidRPr="00260D28">
              <w:rPr>
                <w:color w:val="000000"/>
                <w:sz w:val="24"/>
                <w:szCs w:val="24"/>
              </w:rPr>
              <w:t>İhalenin</w:t>
            </w:r>
          </w:p>
        </w:tc>
        <w:tc>
          <w:tcPr>
            <w:tcW w:w="6096" w:type="dxa"/>
          </w:tcPr>
          <w:p w:rsidR="00EC3B1E" w:rsidRPr="00260D28" w:rsidRDefault="00EC3B1E" w:rsidP="00260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" w:hanging="7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C3B1E" w:rsidRPr="00260D28" w:rsidTr="00260D28">
        <w:trPr>
          <w:trHeight w:val="440"/>
        </w:trPr>
        <w:tc>
          <w:tcPr>
            <w:tcW w:w="3861" w:type="dxa"/>
          </w:tcPr>
          <w:p w:rsidR="00EC3B1E" w:rsidRPr="00260D28" w:rsidRDefault="00260D28" w:rsidP="00260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62" w:hanging="14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 w:rsidR="00B46103" w:rsidRPr="00260D28">
              <w:rPr>
                <w:color w:val="000000"/>
                <w:sz w:val="24"/>
                <w:szCs w:val="24"/>
              </w:rPr>
              <w:t>a) Yapılacağı yer</w:t>
            </w:r>
          </w:p>
        </w:tc>
        <w:tc>
          <w:tcPr>
            <w:tcW w:w="6096" w:type="dxa"/>
          </w:tcPr>
          <w:p w:rsidR="00EC3B1E" w:rsidRDefault="00B46103" w:rsidP="00260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" w:hanging="72"/>
              <w:jc w:val="both"/>
              <w:rPr>
                <w:color w:val="000000"/>
                <w:sz w:val="24"/>
                <w:szCs w:val="24"/>
              </w:rPr>
            </w:pPr>
            <w:r w:rsidRPr="00260D28">
              <w:rPr>
                <w:color w:val="000000"/>
                <w:sz w:val="24"/>
                <w:szCs w:val="24"/>
              </w:rPr>
              <w:t>:</w:t>
            </w:r>
            <w:r w:rsidR="00EE496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0D28">
              <w:rPr>
                <w:color w:val="000000"/>
                <w:sz w:val="24"/>
                <w:szCs w:val="24"/>
              </w:rPr>
              <w:t>Tepeören</w:t>
            </w:r>
            <w:proofErr w:type="spellEnd"/>
            <w:r w:rsidRPr="00260D28">
              <w:rPr>
                <w:color w:val="000000"/>
                <w:sz w:val="24"/>
                <w:szCs w:val="24"/>
              </w:rPr>
              <w:t xml:space="preserve"> Mah. Ballıca Yolu Cad. Tuzla </w:t>
            </w:r>
            <w:r w:rsidR="00064F2C">
              <w:rPr>
                <w:color w:val="000000"/>
                <w:sz w:val="24"/>
                <w:szCs w:val="24"/>
              </w:rPr>
              <w:t>–</w:t>
            </w:r>
            <w:r w:rsidRPr="00260D28">
              <w:rPr>
                <w:color w:val="000000"/>
                <w:sz w:val="24"/>
                <w:szCs w:val="24"/>
              </w:rPr>
              <w:t xml:space="preserve"> İstanbul</w:t>
            </w:r>
          </w:p>
          <w:p w:rsidR="00EE496B" w:rsidRDefault="00EE496B" w:rsidP="00260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" w:hanging="7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Tuzla Kampüs – Rektörlük Binası</w:t>
            </w:r>
          </w:p>
          <w:p w:rsidR="00064F2C" w:rsidRPr="00260D28" w:rsidRDefault="00064F2C" w:rsidP="00260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" w:hanging="7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C3B1E" w:rsidRPr="00260D28" w:rsidTr="00260D28">
        <w:trPr>
          <w:trHeight w:val="220"/>
        </w:trPr>
        <w:tc>
          <w:tcPr>
            <w:tcW w:w="3861" w:type="dxa"/>
          </w:tcPr>
          <w:p w:rsidR="00EC3B1E" w:rsidRPr="00260D28" w:rsidRDefault="00260D28" w:rsidP="00260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62" w:hanging="14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 w:rsidR="00B46103" w:rsidRPr="00260D28">
              <w:rPr>
                <w:color w:val="000000"/>
                <w:sz w:val="24"/>
                <w:szCs w:val="24"/>
              </w:rPr>
              <w:t>b) Tarihi ve saati</w:t>
            </w:r>
          </w:p>
        </w:tc>
        <w:tc>
          <w:tcPr>
            <w:tcW w:w="6096" w:type="dxa"/>
          </w:tcPr>
          <w:p w:rsidR="00EC3B1E" w:rsidRPr="00693F85" w:rsidRDefault="00E50709" w:rsidP="00A05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" w:hanging="72"/>
              <w:jc w:val="both"/>
              <w:rPr>
                <w:color w:val="000000"/>
                <w:sz w:val="24"/>
                <w:szCs w:val="24"/>
              </w:rPr>
            </w:pPr>
            <w:r w:rsidRPr="00693F85">
              <w:rPr>
                <w:color w:val="000000"/>
                <w:sz w:val="24"/>
                <w:szCs w:val="24"/>
              </w:rPr>
              <w:t>:</w:t>
            </w:r>
            <w:r w:rsidR="00FD2C8E">
              <w:rPr>
                <w:color w:val="000000"/>
                <w:sz w:val="24"/>
                <w:szCs w:val="24"/>
              </w:rPr>
              <w:t xml:space="preserve"> 17</w:t>
            </w:r>
            <w:bookmarkStart w:id="0" w:name="_GoBack"/>
            <w:bookmarkEnd w:id="0"/>
            <w:r w:rsidR="00AA0593">
              <w:rPr>
                <w:color w:val="000000"/>
                <w:sz w:val="24"/>
                <w:szCs w:val="24"/>
              </w:rPr>
              <w:t>.11</w:t>
            </w:r>
            <w:r w:rsidR="00161E2A">
              <w:rPr>
                <w:color w:val="000000"/>
                <w:sz w:val="24"/>
                <w:szCs w:val="24"/>
              </w:rPr>
              <w:t>.2025</w:t>
            </w:r>
            <w:r w:rsidR="00AA0593">
              <w:rPr>
                <w:color w:val="000000"/>
                <w:sz w:val="24"/>
                <w:szCs w:val="24"/>
              </w:rPr>
              <w:t xml:space="preserve"> saat 10</w:t>
            </w:r>
            <w:r w:rsidR="00427C0B">
              <w:rPr>
                <w:color w:val="000000"/>
                <w:sz w:val="24"/>
                <w:szCs w:val="24"/>
              </w:rPr>
              <w:t>:00</w:t>
            </w:r>
          </w:p>
          <w:p w:rsidR="00FF4598" w:rsidRPr="00693F85" w:rsidRDefault="00FF4598" w:rsidP="00260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" w:hanging="72"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F90918" w:rsidRDefault="00B46103" w:rsidP="00260D28">
      <w:pPr>
        <w:pStyle w:val="ListeParagraf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142" w:right="431" w:firstLine="425"/>
        <w:jc w:val="both"/>
        <w:rPr>
          <w:color w:val="000000"/>
          <w:sz w:val="24"/>
          <w:szCs w:val="24"/>
        </w:rPr>
      </w:pPr>
      <w:r w:rsidRPr="00260D28">
        <w:rPr>
          <w:color w:val="000000"/>
          <w:sz w:val="24"/>
          <w:szCs w:val="24"/>
        </w:rPr>
        <w:t xml:space="preserve">Ekonomik açıdan en avantajlı teklif fiyat </w:t>
      </w:r>
      <w:r w:rsidR="00FF4598">
        <w:rPr>
          <w:color w:val="000000"/>
          <w:sz w:val="24"/>
          <w:szCs w:val="24"/>
        </w:rPr>
        <w:t>esasına göre belirlenecektir.</w:t>
      </w:r>
    </w:p>
    <w:p w:rsidR="00FE5033" w:rsidRDefault="00B46103" w:rsidP="00260D28">
      <w:pPr>
        <w:pStyle w:val="ListeParagraf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142" w:right="431" w:firstLine="425"/>
        <w:jc w:val="both"/>
        <w:rPr>
          <w:color w:val="000000"/>
          <w:sz w:val="24"/>
          <w:szCs w:val="24"/>
        </w:rPr>
      </w:pPr>
      <w:r w:rsidRPr="00260D28">
        <w:rPr>
          <w:color w:val="000000"/>
          <w:sz w:val="24"/>
          <w:szCs w:val="24"/>
        </w:rPr>
        <w:t xml:space="preserve">İhaleye </w:t>
      </w:r>
      <w:r w:rsidR="00064F2C">
        <w:rPr>
          <w:color w:val="000000"/>
          <w:sz w:val="24"/>
          <w:szCs w:val="24"/>
        </w:rPr>
        <w:t xml:space="preserve">sadece </w:t>
      </w:r>
      <w:r w:rsidRPr="00260D28">
        <w:rPr>
          <w:color w:val="000000"/>
          <w:sz w:val="24"/>
          <w:szCs w:val="24"/>
        </w:rPr>
        <w:t>yerli</w:t>
      </w:r>
      <w:r w:rsidR="002C7202">
        <w:rPr>
          <w:color w:val="000000"/>
          <w:sz w:val="24"/>
          <w:szCs w:val="24"/>
        </w:rPr>
        <w:t xml:space="preserve"> </w:t>
      </w:r>
      <w:r w:rsidRPr="00260D28">
        <w:rPr>
          <w:color w:val="000000"/>
          <w:sz w:val="24"/>
          <w:szCs w:val="24"/>
        </w:rPr>
        <w:t>istekliler katılabilecektir.</w:t>
      </w:r>
    </w:p>
    <w:p w:rsidR="00FF4598" w:rsidRDefault="00FF4598" w:rsidP="00260D28">
      <w:pPr>
        <w:pStyle w:val="ListeParagraf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142" w:right="431" w:firstLine="425"/>
        <w:jc w:val="both"/>
        <w:rPr>
          <w:color w:val="000000"/>
          <w:sz w:val="24"/>
          <w:szCs w:val="24"/>
        </w:rPr>
      </w:pPr>
      <w:r w:rsidRPr="00260D28">
        <w:rPr>
          <w:color w:val="000000"/>
          <w:sz w:val="24"/>
          <w:szCs w:val="24"/>
        </w:rPr>
        <w:t xml:space="preserve">İhaleye teklif verecek olanların ihale dokümanı satın almaları zorunludur. </w:t>
      </w:r>
    </w:p>
    <w:p w:rsidR="0015798C" w:rsidRDefault="0015798C" w:rsidP="00C0446B">
      <w:pPr>
        <w:pStyle w:val="ListeParagraf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851" w:right="43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İhaleye katılacak olan isteklilerin ihale öncesinde teknik şartnamed</w:t>
      </w:r>
      <w:r w:rsidR="00A64512">
        <w:rPr>
          <w:color w:val="000000"/>
          <w:sz w:val="24"/>
          <w:szCs w:val="24"/>
        </w:rPr>
        <w:t xml:space="preserve">e belirtilen </w:t>
      </w:r>
      <w:proofErr w:type="spellStart"/>
      <w:proofErr w:type="gramStart"/>
      <w:r w:rsidR="00A64512">
        <w:rPr>
          <w:color w:val="000000"/>
          <w:sz w:val="24"/>
          <w:szCs w:val="24"/>
        </w:rPr>
        <w:t>lokasyonlarda</w:t>
      </w:r>
      <w:proofErr w:type="spellEnd"/>
      <w:r w:rsidR="00A64512">
        <w:rPr>
          <w:color w:val="000000"/>
          <w:sz w:val="24"/>
          <w:szCs w:val="24"/>
        </w:rPr>
        <w:t xml:space="preserve">  İdari</w:t>
      </w:r>
      <w:proofErr w:type="gramEnd"/>
      <w:r w:rsidR="00A64512">
        <w:rPr>
          <w:color w:val="000000"/>
          <w:sz w:val="24"/>
          <w:szCs w:val="24"/>
        </w:rPr>
        <w:t xml:space="preserve"> İşler </w:t>
      </w:r>
      <w:r>
        <w:rPr>
          <w:color w:val="000000"/>
          <w:sz w:val="24"/>
          <w:szCs w:val="24"/>
        </w:rPr>
        <w:t xml:space="preserve">Müdürlüğü’müz nezdinde keşif ve inceleme yapması </w:t>
      </w:r>
      <w:r w:rsidR="00356DCE">
        <w:rPr>
          <w:color w:val="000000"/>
          <w:sz w:val="24"/>
          <w:szCs w:val="24"/>
        </w:rPr>
        <w:t>gerekmektedir.</w:t>
      </w:r>
    </w:p>
    <w:p w:rsidR="00A94107" w:rsidRPr="00384684" w:rsidRDefault="00B46103" w:rsidP="00C0446B">
      <w:pPr>
        <w:pStyle w:val="ListeParagraf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851" w:right="431" w:hanging="284"/>
        <w:jc w:val="both"/>
        <w:rPr>
          <w:color w:val="000000"/>
          <w:sz w:val="24"/>
          <w:szCs w:val="24"/>
        </w:rPr>
      </w:pPr>
      <w:r w:rsidRPr="00384684">
        <w:rPr>
          <w:color w:val="000000"/>
          <w:sz w:val="24"/>
          <w:szCs w:val="24"/>
        </w:rPr>
        <w:t>İhale doküman</w:t>
      </w:r>
      <w:r w:rsidR="00BA72D3" w:rsidRPr="00384684">
        <w:rPr>
          <w:color w:val="000000"/>
          <w:sz w:val="24"/>
          <w:szCs w:val="24"/>
        </w:rPr>
        <w:t>ı idarenin adresinde görülebilir ve</w:t>
      </w:r>
      <w:r w:rsidR="007B3026">
        <w:rPr>
          <w:color w:val="000000"/>
          <w:sz w:val="24"/>
          <w:szCs w:val="24"/>
        </w:rPr>
        <w:t xml:space="preserve"> </w:t>
      </w:r>
      <w:r w:rsidR="00607988" w:rsidRPr="00384684">
        <w:rPr>
          <w:color w:val="000000"/>
          <w:sz w:val="24"/>
          <w:szCs w:val="24"/>
        </w:rPr>
        <w:t xml:space="preserve">İstanbul Okan Üniversitesi Vakıf Bank TR83 0001 5001 5800 </w:t>
      </w:r>
      <w:r w:rsidR="00A40DA5" w:rsidRPr="00384684">
        <w:rPr>
          <w:color w:val="000000"/>
          <w:sz w:val="24"/>
          <w:szCs w:val="24"/>
        </w:rPr>
        <w:t xml:space="preserve">7288 </w:t>
      </w:r>
      <w:r w:rsidR="00607988" w:rsidRPr="00384684">
        <w:rPr>
          <w:color w:val="000000"/>
          <w:sz w:val="24"/>
          <w:szCs w:val="24"/>
        </w:rPr>
        <w:t xml:space="preserve">3708 68 </w:t>
      </w:r>
      <w:proofErr w:type="spellStart"/>
      <w:r w:rsidR="00064F2C">
        <w:rPr>
          <w:color w:val="000000"/>
          <w:sz w:val="24"/>
          <w:szCs w:val="24"/>
        </w:rPr>
        <w:t>nolu</w:t>
      </w:r>
      <w:proofErr w:type="spellEnd"/>
      <w:r w:rsidR="00A64512">
        <w:rPr>
          <w:color w:val="000000"/>
          <w:sz w:val="24"/>
          <w:szCs w:val="24"/>
        </w:rPr>
        <w:t xml:space="preserve"> hesabına </w:t>
      </w:r>
      <w:r w:rsidR="00161E2A">
        <w:rPr>
          <w:color w:val="000000"/>
          <w:sz w:val="24"/>
          <w:szCs w:val="24"/>
        </w:rPr>
        <w:t>3.0</w:t>
      </w:r>
      <w:r w:rsidR="00607988" w:rsidRPr="00384684">
        <w:rPr>
          <w:color w:val="000000"/>
          <w:sz w:val="24"/>
          <w:szCs w:val="24"/>
        </w:rPr>
        <w:t>0</w:t>
      </w:r>
      <w:r w:rsidR="00A64512">
        <w:rPr>
          <w:color w:val="000000"/>
          <w:sz w:val="24"/>
          <w:szCs w:val="24"/>
        </w:rPr>
        <w:t>0</w:t>
      </w:r>
      <w:r w:rsidR="00607988" w:rsidRPr="00384684">
        <w:rPr>
          <w:color w:val="000000"/>
          <w:sz w:val="24"/>
          <w:szCs w:val="24"/>
        </w:rPr>
        <w:t xml:space="preserve">,00 Türk Lirası yatırıldığına ilişkin </w:t>
      </w:r>
      <w:proofErr w:type="gramStart"/>
      <w:r w:rsidR="00607988" w:rsidRPr="00384684">
        <w:rPr>
          <w:color w:val="000000"/>
          <w:sz w:val="24"/>
          <w:szCs w:val="24"/>
        </w:rPr>
        <w:t>dekont</w:t>
      </w:r>
      <w:proofErr w:type="gramEnd"/>
      <w:r w:rsidR="00607988" w:rsidRPr="00384684">
        <w:rPr>
          <w:color w:val="000000"/>
          <w:sz w:val="24"/>
          <w:szCs w:val="24"/>
        </w:rPr>
        <w:t xml:space="preserve"> karşılığı satın alabilir. Doküman satış bedeli yalnızca bankaya yatırılmaktadır.</w:t>
      </w:r>
    </w:p>
    <w:p w:rsidR="00384684" w:rsidRDefault="00384684" w:rsidP="00C0446B">
      <w:pPr>
        <w:pStyle w:val="ListeParagraf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before="2" w:line="276" w:lineRule="auto"/>
        <w:ind w:left="851" w:hanging="284"/>
        <w:jc w:val="both"/>
        <w:rPr>
          <w:color w:val="000000"/>
          <w:sz w:val="24"/>
          <w:szCs w:val="24"/>
        </w:rPr>
      </w:pPr>
      <w:r w:rsidRPr="00260D28">
        <w:rPr>
          <w:color w:val="000000"/>
          <w:sz w:val="24"/>
          <w:szCs w:val="24"/>
        </w:rPr>
        <w:t xml:space="preserve">Teklifler, </w:t>
      </w:r>
      <w:r w:rsidR="00F657E0">
        <w:rPr>
          <w:color w:val="000000"/>
          <w:sz w:val="24"/>
          <w:szCs w:val="24"/>
        </w:rPr>
        <w:t>idari şartnamede belirtilen</w:t>
      </w:r>
      <w:r w:rsidRPr="00260D28">
        <w:rPr>
          <w:color w:val="000000"/>
          <w:sz w:val="24"/>
          <w:szCs w:val="24"/>
        </w:rPr>
        <w:t xml:space="preserve"> tarih ve saat</w:t>
      </w:r>
      <w:r w:rsidR="00F657E0">
        <w:rPr>
          <w:color w:val="000000"/>
          <w:sz w:val="24"/>
          <w:szCs w:val="24"/>
        </w:rPr>
        <w:t>e</w:t>
      </w:r>
      <w:r w:rsidRPr="00260D28">
        <w:rPr>
          <w:color w:val="000000"/>
          <w:sz w:val="24"/>
          <w:szCs w:val="24"/>
        </w:rPr>
        <w:t xml:space="preserve"> kadar </w:t>
      </w:r>
      <w:r w:rsidR="00F657E0">
        <w:rPr>
          <w:color w:val="000000"/>
          <w:sz w:val="24"/>
          <w:szCs w:val="24"/>
        </w:rPr>
        <w:t>İ</w:t>
      </w:r>
      <w:r w:rsidRPr="00260D28">
        <w:rPr>
          <w:color w:val="000000"/>
          <w:sz w:val="24"/>
          <w:szCs w:val="24"/>
        </w:rPr>
        <w:t xml:space="preserve">stanbul Okan Üniversitesi </w:t>
      </w:r>
      <w:proofErr w:type="spellStart"/>
      <w:r w:rsidRPr="00260D28">
        <w:rPr>
          <w:color w:val="000000"/>
          <w:sz w:val="24"/>
          <w:szCs w:val="24"/>
        </w:rPr>
        <w:t>Tepeören</w:t>
      </w:r>
      <w:proofErr w:type="spellEnd"/>
      <w:r>
        <w:rPr>
          <w:color w:val="000000"/>
          <w:sz w:val="24"/>
          <w:szCs w:val="24"/>
        </w:rPr>
        <w:t xml:space="preserve"> </w:t>
      </w:r>
      <w:r w:rsidRPr="00260D28">
        <w:rPr>
          <w:color w:val="000000"/>
          <w:sz w:val="24"/>
          <w:szCs w:val="24"/>
        </w:rPr>
        <w:t>Mah. Ballıca</w:t>
      </w:r>
      <w:r>
        <w:rPr>
          <w:color w:val="000000"/>
          <w:sz w:val="24"/>
          <w:szCs w:val="24"/>
        </w:rPr>
        <w:t xml:space="preserve"> </w:t>
      </w:r>
      <w:r w:rsidRPr="00260D28">
        <w:rPr>
          <w:color w:val="000000"/>
          <w:sz w:val="24"/>
          <w:szCs w:val="24"/>
        </w:rPr>
        <w:t>Yolu Cad. Tuzla</w:t>
      </w:r>
      <w:r w:rsidR="00F657E0">
        <w:rPr>
          <w:color w:val="000000"/>
          <w:sz w:val="24"/>
          <w:szCs w:val="24"/>
        </w:rPr>
        <w:t>/</w:t>
      </w:r>
      <w:r w:rsidRPr="00260D28">
        <w:rPr>
          <w:color w:val="000000"/>
          <w:sz w:val="24"/>
          <w:szCs w:val="24"/>
        </w:rPr>
        <w:t>İstanbul adresine elden teslim edilebileceği gibi, aynı adrese iadeli taahhütlü posta vasıtasıyla da gönderilebilir.</w:t>
      </w:r>
    </w:p>
    <w:p w:rsidR="00AA0593" w:rsidRPr="00AA0593" w:rsidRDefault="00B46103" w:rsidP="00AA0593">
      <w:pPr>
        <w:pStyle w:val="ListeParagraf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before="2" w:line="276" w:lineRule="auto"/>
        <w:ind w:left="0" w:firstLine="567"/>
        <w:jc w:val="both"/>
        <w:rPr>
          <w:color w:val="000000"/>
          <w:sz w:val="24"/>
          <w:szCs w:val="24"/>
        </w:rPr>
      </w:pPr>
      <w:r w:rsidRPr="00260D28">
        <w:rPr>
          <w:color w:val="000000"/>
          <w:sz w:val="24"/>
          <w:szCs w:val="24"/>
        </w:rPr>
        <w:t>Konsorsiyum olarak ihaleye teklif verilemez.</w:t>
      </w:r>
      <w:bookmarkStart w:id="1" w:name="_gjdgxs" w:colFirst="0" w:colLast="0"/>
      <w:bookmarkEnd w:id="1"/>
    </w:p>
    <w:p w:rsidR="00384684" w:rsidRDefault="00384684" w:rsidP="00260D28">
      <w:pPr>
        <w:pStyle w:val="ListeParagraf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before="2" w:line="276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İsteklilerden ihaleye katılmak için gerekli belgeler idari şartnamede görülebilir.</w:t>
      </w:r>
    </w:p>
    <w:p w:rsidR="00FD76B3" w:rsidRPr="00260D28" w:rsidRDefault="00FD76B3" w:rsidP="00260D28">
      <w:pPr>
        <w:pStyle w:val="ListeParagraf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before="2" w:line="276" w:lineRule="auto"/>
        <w:ind w:left="0" w:firstLine="567"/>
        <w:jc w:val="both"/>
        <w:rPr>
          <w:color w:val="000000"/>
          <w:sz w:val="24"/>
          <w:szCs w:val="24"/>
        </w:rPr>
      </w:pPr>
      <w:r w:rsidRPr="00260D28">
        <w:rPr>
          <w:color w:val="000000"/>
          <w:sz w:val="24"/>
          <w:szCs w:val="24"/>
        </w:rPr>
        <w:t>Yasaklı olmadığına dair taahhütname.</w:t>
      </w:r>
    </w:p>
    <w:sectPr w:rsidR="00FD76B3" w:rsidRPr="00260D28" w:rsidSect="00260D28">
      <w:footerReference w:type="default" r:id="rId7"/>
      <w:pgSz w:w="11910" w:h="16840"/>
      <w:pgMar w:top="1320" w:right="711" w:bottom="993" w:left="118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211" w:rsidRDefault="003F6211" w:rsidP="00BB3192">
      <w:r>
        <w:separator/>
      </w:r>
    </w:p>
  </w:endnote>
  <w:endnote w:type="continuationSeparator" w:id="0">
    <w:p w:rsidR="003F6211" w:rsidRDefault="003F6211" w:rsidP="00BB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884" w:rsidRPr="00CA37C3" w:rsidRDefault="00786884" w:rsidP="00BB3192">
    <w:pPr>
      <w:pStyle w:val="AltBilgi"/>
      <w:jc w:val="right"/>
      <w:rPr>
        <w:i/>
        <w:sz w:val="20"/>
        <w:szCs w:val="20"/>
      </w:rPr>
    </w:pPr>
    <w:proofErr w:type="gramStart"/>
    <w:r>
      <w:rPr>
        <w:i/>
        <w:sz w:val="20"/>
        <w:szCs w:val="20"/>
      </w:rPr>
      <w:t>FR.OKN</w:t>
    </w:r>
    <w:proofErr w:type="gramEnd"/>
    <w:r>
      <w:rPr>
        <w:i/>
        <w:sz w:val="20"/>
        <w:szCs w:val="20"/>
      </w:rPr>
      <w:t>.030</w:t>
    </w:r>
    <w:r w:rsidRPr="00CA37C3">
      <w:rPr>
        <w:i/>
        <w:sz w:val="20"/>
        <w:szCs w:val="20"/>
      </w:rPr>
      <w:t>/Rev.00</w:t>
    </w:r>
  </w:p>
  <w:p w:rsidR="00786884" w:rsidRDefault="007868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211" w:rsidRDefault="003F6211" w:rsidP="00BB3192">
      <w:r>
        <w:separator/>
      </w:r>
    </w:p>
  </w:footnote>
  <w:footnote w:type="continuationSeparator" w:id="0">
    <w:p w:rsidR="003F6211" w:rsidRDefault="003F6211" w:rsidP="00BB3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7D85"/>
    <w:multiLevelType w:val="hybridMultilevel"/>
    <w:tmpl w:val="36582EA8"/>
    <w:lvl w:ilvl="0" w:tplc="FD8CA584">
      <w:start w:val="1"/>
      <w:numFmt w:val="decimal"/>
      <w:lvlText w:val="%1-"/>
      <w:lvlJc w:val="left"/>
      <w:pPr>
        <w:ind w:left="1069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AA1363"/>
    <w:multiLevelType w:val="hybridMultilevel"/>
    <w:tmpl w:val="3350DF32"/>
    <w:lvl w:ilvl="0" w:tplc="1BAAC2DC">
      <w:start w:val="1"/>
      <w:numFmt w:val="decimal"/>
      <w:lvlText w:val="%1."/>
      <w:lvlJc w:val="left"/>
      <w:pPr>
        <w:ind w:left="849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569" w:hanging="360"/>
      </w:pPr>
    </w:lvl>
    <w:lvl w:ilvl="2" w:tplc="041F001B" w:tentative="1">
      <w:start w:val="1"/>
      <w:numFmt w:val="lowerRoman"/>
      <w:lvlText w:val="%3."/>
      <w:lvlJc w:val="right"/>
      <w:pPr>
        <w:ind w:left="2289" w:hanging="180"/>
      </w:pPr>
    </w:lvl>
    <w:lvl w:ilvl="3" w:tplc="041F000F" w:tentative="1">
      <w:start w:val="1"/>
      <w:numFmt w:val="decimal"/>
      <w:lvlText w:val="%4."/>
      <w:lvlJc w:val="left"/>
      <w:pPr>
        <w:ind w:left="3009" w:hanging="360"/>
      </w:pPr>
    </w:lvl>
    <w:lvl w:ilvl="4" w:tplc="041F0019" w:tentative="1">
      <w:start w:val="1"/>
      <w:numFmt w:val="lowerLetter"/>
      <w:lvlText w:val="%5."/>
      <w:lvlJc w:val="left"/>
      <w:pPr>
        <w:ind w:left="3729" w:hanging="360"/>
      </w:pPr>
    </w:lvl>
    <w:lvl w:ilvl="5" w:tplc="041F001B" w:tentative="1">
      <w:start w:val="1"/>
      <w:numFmt w:val="lowerRoman"/>
      <w:lvlText w:val="%6."/>
      <w:lvlJc w:val="right"/>
      <w:pPr>
        <w:ind w:left="4449" w:hanging="180"/>
      </w:pPr>
    </w:lvl>
    <w:lvl w:ilvl="6" w:tplc="041F000F" w:tentative="1">
      <w:start w:val="1"/>
      <w:numFmt w:val="decimal"/>
      <w:lvlText w:val="%7."/>
      <w:lvlJc w:val="left"/>
      <w:pPr>
        <w:ind w:left="5169" w:hanging="360"/>
      </w:pPr>
    </w:lvl>
    <w:lvl w:ilvl="7" w:tplc="041F0019" w:tentative="1">
      <w:start w:val="1"/>
      <w:numFmt w:val="lowerLetter"/>
      <w:lvlText w:val="%8."/>
      <w:lvlJc w:val="left"/>
      <w:pPr>
        <w:ind w:left="5889" w:hanging="360"/>
      </w:pPr>
    </w:lvl>
    <w:lvl w:ilvl="8" w:tplc="041F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2" w15:restartNumberingAfterBreak="0">
    <w:nsid w:val="16917D5E"/>
    <w:multiLevelType w:val="multilevel"/>
    <w:tmpl w:val="D0D880B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3" w15:restartNumberingAfterBreak="0">
    <w:nsid w:val="1D701934"/>
    <w:multiLevelType w:val="hybridMultilevel"/>
    <w:tmpl w:val="1F14A49C"/>
    <w:lvl w:ilvl="0" w:tplc="DF4AB2D4">
      <w:start w:val="2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67EE0"/>
    <w:multiLevelType w:val="hybridMultilevel"/>
    <w:tmpl w:val="229E791E"/>
    <w:lvl w:ilvl="0" w:tplc="B82CF742">
      <w:start w:val="3"/>
      <w:numFmt w:val="bullet"/>
      <w:lvlText w:val="-"/>
      <w:lvlJc w:val="left"/>
      <w:pPr>
        <w:ind w:left="596" w:hanging="360"/>
      </w:pPr>
      <w:rPr>
        <w:rFonts w:ascii="Times New Roman" w:eastAsia="Times New Roman" w:hAnsi="Times New Roman" w:cs="Times New Roman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3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56" w:hanging="360"/>
      </w:pPr>
      <w:rPr>
        <w:rFonts w:ascii="Wingdings" w:hAnsi="Wingdings" w:hint="default"/>
      </w:rPr>
    </w:lvl>
  </w:abstractNum>
  <w:abstractNum w:abstractNumId="5" w15:restartNumberingAfterBreak="0">
    <w:nsid w:val="3B1D77CD"/>
    <w:multiLevelType w:val="multilevel"/>
    <w:tmpl w:val="102A5E9E"/>
    <w:lvl w:ilvl="0">
      <w:start w:val="4"/>
      <w:numFmt w:val="decimal"/>
      <w:lvlText w:val="%1"/>
      <w:lvlJc w:val="left"/>
      <w:pPr>
        <w:ind w:left="236" w:hanging="151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ind w:left="588" w:hanging="352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bullet"/>
      <w:lvlText w:val="•"/>
      <w:lvlJc w:val="left"/>
      <w:pPr>
        <w:ind w:left="1576" w:hanging="352"/>
      </w:pPr>
    </w:lvl>
    <w:lvl w:ilvl="3">
      <w:start w:val="1"/>
      <w:numFmt w:val="bullet"/>
      <w:lvlText w:val="•"/>
      <w:lvlJc w:val="left"/>
      <w:pPr>
        <w:ind w:left="2572" w:hanging="352"/>
      </w:pPr>
    </w:lvl>
    <w:lvl w:ilvl="4">
      <w:start w:val="1"/>
      <w:numFmt w:val="bullet"/>
      <w:lvlText w:val="•"/>
      <w:lvlJc w:val="left"/>
      <w:pPr>
        <w:ind w:left="3568" w:hanging="352"/>
      </w:pPr>
    </w:lvl>
    <w:lvl w:ilvl="5">
      <w:start w:val="1"/>
      <w:numFmt w:val="bullet"/>
      <w:lvlText w:val="•"/>
      <w:lvlJc w:val="left"/>
      <w:pPr>
        <w:ind w:left="4565" w:hanging="352"/>
      </w:pPr>
    </w:lvl>
    <w:lvl w:ilvl="6">
      <w:start w:val="1"/>
      <w:numFmt w:val="bullet"/>
      <w:lvlText w:val="•"/>
      <w:lvlJc w:val="left"/>
      <w:pPr>
        <w:ind w:left="5561" w:hanging="352"/>
      </w:pPr>
    </w:lvl>
    <w:lvl w:ilvl="7">
      <w:start w:val="1"/>
      <w:numFmt w:val="bullet"/>
      <w:lvlText w:val="•"/>
      <w:lvlJc w:val="left"/>
      <w:pPr>
        <w:ind w:left="6557" w:hanging="352"/>
      </w:pPr>
    </w:lvl>
    <w:lvl w:ilvl="8">
      <w:start w:val="1"/>
      <w:numFmt w:val="bullet"/>
      <w:lvlText w:val="•"/>
      <w:lvlJc w:val="left"/>
      <w:pPr>
        <w:ind w:left="7553" w:hanging="352"/>
      </w:pPr>
    </w:lvl>
  </w:abstractNum>
  <w:abstractNum w:abstractNumId="6" w15:restartNumberingAfterBreak="0">
    <w:nsid w:val="4057055F"/>
    <w:multiLevelType w:val="hybridMultilevel"/>
    <w:tmpl w:val="79F653E8"/>
    <w:lvl w:ilvl="0" w:tplc="041F000F">
      <w:start w:val="1"/>
      <w:numFmt w:val="decimal"/>
      <w:lvlText w:val="%1."/>
      <w:lvlJc w:val="left"/>
      <w:pPr>
        <w:ind w:left="956" w:hanging="360"/>
      </w:pPr>
    </w:lvl>
    <w:lvl w:ilvl="1" w:tplc="041F0019" w:tentative="1">
      <w:start w:val="1"/>
      <w:numFmt w:val="lowerLetter"/>
      <w:lvlText w:val="%2."/>
      <w:lvlJc w:val="left"/>
      <w:pPr>
        <w:ind w:left="1676" w:hanging="360"/>
      </w:pPr>
    </w:lvl>
    <w:lvl w:ilvl="2" w:tplc="041F001B" w:tentative="1">
      <w:start w:val="1"/>
      <w:numFmt w:val="lowerRoman"/>
      <w:lvlText w:val="%3."/>
      <w:lvlJc w:val="right"/>
      <w:pPr>
        <w:ind w:left="2396" w:hanging="180"/>
      </w:pPr>
    </w:lvl>
    <w:lvl w:ilvl="3" w:tplc="041F000F" w:tentative="1">
      <w:start w:val="1"/>
      <w:numFmt w:val="decimal"/>
      <w:lvlText w:val="%4."/>
      <w:lvlJc w:val="left"/>
      <w:pPr>
        <w:ind w:left="3116" w:hanging="360"/>
      </w:pPr>
    </w:lvl>
    <w:lvl w:ilvl="4" w:tplc="041F0019" w:tentative="1">
      <w:start w:val="1"/>
      <w:numFmt w:val="lowerLetter"/>
      <w:lvlText w:val="%5."/>
      <w:lvlJc w:val="left"/>
      <w:pPr>
        <w:ind w:left="3836" w:hanging="360"/>
      </w:pPr>
    </w:lvl>
    <w:lvl w:ilvl="5" w:tplc="041F001B" w:tentative="1">
      <w:start w:val="1"/>
      <w:numFmt w:val="lowerRoman"/>
      <w:lvlText w:val="%6."/>
      <w:lvlJc w:val="right"/>
      <w:pPr>
        <w:ind w:left="4556" w:hanging="180"/>
      </w:pPr>
    </w:lvl>
    <w:lvl w:ilvl="6" w:tplc="041F000F" w:tentative="1">
      <w:start w:val="1"/>
      <w:numFmt w:val="decimal"/>
      <w:lvlText w:val="%7."/>
      <w:lvlJc w:val="left"/>
      <w:pPr>
        <w:ind w:left="5276" w:hanging="360"/>
      </w:pPr>
    </w:lvl>
    <w:lvl w:ilvl="7" w:tplc="041F0019" w:tentative="1">
      <w:start w:val="1"/>
      <w:numFmt w:val="lowerLetter"/>
      <w:lvlText w:val="%8."/>
      <w:lvlJc w:val="left"/>
      <w:pPr>
        <w:ind w:left="5996" w:hanging="360"/>
      </w:pPr>
    </w:lvl>
    <w:lvl w:ilvl="8" w:tplc="041F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" w15:restartNumberingAfterBreak="0">
    <w:nsid w:val="434B4A6B"/>
    <w:multiLevelType w:val="multilevel"/>
    <w:tmpl w:val="C1F8B902"/>
    <w:lvl w:ilvl="0">
      <w:start w:val="1"/>
      <w:numFmt w:val="lowerLetter"/>
      <w:lvlText w:val="%1."/>
      <w:lvlJc w:val="left"/>
      <w:pPr>
        <w:ind w:left="438" w:hanging="204"/>
      </w:pPr>
      <w:rPr>
        <w:b/>
        <w:sz w:val="24"/>
        <w:szCs w:val="24"/>
      </w:rPr>
    </w:lvl>
    <w:lvl w:ilvl="1">
      <w:start w:val="1"/>
      <w:numFmt w:val="bullet"/>
      <w:lvlText w:val="•"/>
      <w:lvlJc w:val="left"/>
      <w:pPr>
        <w:ind w:left="440" w:hanging="204"/>
      </w:pPr>
    </w:lvl>
    <w:lvl w:ilvl="2">
      <w:start w:val="1"/>
      <w:numFmt w:val="bullet"/>
      <w:lvlText w:val="•"/>
      <w:lvlJc w:val="left"/>
      <w:pPr>
        <w:ind w:left="1451" w:hanging="204"/>
      </w:pPr>
    </w:lvl>
    <w:lvl w:ilvl="3">
      <w:start w:val="1"/>
      <w:numFmt w:val="bullet"/>
      <w:lvlText w:val="•"/>
      <w:lvlJc w:val="left"/>
      <w:pPr>
        <w:ind w:left="2463" w:hanging="204"/>
      </w:pPr>
    </w:lvl>
    <w:lvl w:ilvl="4">
      <w:start w:val="1"/>
      <w:numFmt w:val="bullet"/>
      <w:lvlText w:val="•"/>
      <w:lvlJc w:val="left"/>
      <w:pPr>
        <w:ind w:left="3475" w:hanging="204"/>
      </w:pPr>
    </w:lvl>
    <w:lvl w:ilvl="5">
      <w:start w:val="1"/>
      <w:numFmt w:val="bullet"/>
      <w:lvlText w:val="•"/>
      <w:lvlJc w:val="left"/>
      <w:pPr>
        <w:ind w:left="4487" w:hanging="204"/>
      </w:pPr>
    </w:lvl>
    <w:lvl w:ilvl="6">
      <w:start w:val="1"/>
      <w:numFmt w:val="bullet"/>
      <w:lvlText w:val="•"/>
      <w:lvlJc w:val="left"/>
      <w:pPr>
        <w:ind w:left="5499" w:hanging="204"/>
      </w:pPr>
    </w:lvl>
    <w:lvl w:ilvl="7">
      <w:start w:val="1"/>
      <w:numFmt w:val="bullet"/>
      <w:lvlText w:val="•"/>
      <w:lvlJc w:val="left"/>
      <w:pPr>
        <w:ind w:left="6510" w:hanging="204"/>
      </w:pPr>
    </w:lvl>
    <w:lvl w:ilvl="8">
      <w:start w:val="1"/>
      <w:numFmt w:val="bullet"/>
      <w:lvlText w:val="•"/>
      <w:lvlJc w:val="left"/>
      <w:pPr>
        <w:ind w:left="7522" w:hanging="203"/>
      </w:pPr>
    </w:lvl>
  </w:abstractNum>
  <w:abstractNum w:abstractNumId="8" w15:restartNumberingAfterBreak="0">
    <w:nsid w:val="468A54CD"/>
    <w:multiLevelType w:val="multilevel"/>
    <w:tmpl w:val="0F941F5A"/>
    <w:lvl w:ilvl="0">
      <w:start w:val="4"/>
      <w:numFmt w:val="decimal"/>
      <w:lvlText w:val="%1"/>
      <w:lvlJc w:val="left"/>
      <w:pPr>
        <w:ind w:left="236" w:hanging="151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ind w:left="588" w:hanging="352"/>
      </w:pPr>
      <w:rPr>
        <w:rFonts w:ascii="Times New Roman" w:eastAsia="Times New Roman" w:hAnsi="Times New Roman" w:cs="Times New Roman"/>
        <w:sz w:val="20"/>
        <w:szCs w:val="20"/>
      </w:rPr>
    </w:lvl>
    <w:lvl w:ilvl="2">
      <w:start w:val="1"/>
      <w:numFmt w:val="bullet"/>
      <w:lvlText w:val="•"/>
      <w:lvlJc w:val="left"/>
      <w:pPr>
        <w:ind w:left="1576" w:hanging="352"/>
      </w:pPr>
    </w:lvl>
    <w:lvl w:ilvl="3">
      <w:start w:val="1"/>
      <w:numFmt w:val="bullet"/>
      <w:lvlText w:val="•"/>
      <w:lvlJc w:val="left"/>
      <w:pPr>
        <w:ind w:left="2572" w:hanging="352"/>
      </w:pPr>
    </w:lvl>
    <w:lvl w:ilvl="4">
      <w:start w:val="1"/>
      <w:numFmt w:val="bullet"/>
      <w:lvlText w:val="•"/>
      <w:lvlJc w:val="left"/>
      <w:pPr>
        <w:ind w:left="3568" w:hanging="352"/>
      </w:pPr>
    </w:lvl>
    <w:lvl w:ilvl="5">
      <w:start w:val="1"/>
      <w:numFmt w:val="bullet"/>
      <w:lvlText w:val="•"/>
      <w:lvlJc w:val="left"/>
      <w:pPr>
        <w:ind w:left="4565" w:hanging="352"/>
      </w:pPr>
    </w:lvl>
    <w:lvl w:ilvl="6">
      <w:start w:val="1"/>
      <w:numFmt w:val="bullet"/>
      <w:lvlText w:val="•"/>
      <w:lvlJc w:val="left"/>
      <w:pPr>
        <w:ind w:left="5561" w:hanging="352"/>
      </w:pPr>
    </w:lvl>
    <w:lvl w:ilvl="7">
      <w:start w:val="1"/>
      <w:numFmt w:val="bullet"/>
      <w:lvlText w:val="•"/>
      <w:lvlJc w:val="left"/>
      <w:pPr>
        <w:ind w:left="6557" w:hanging="352"/>
      </w:pPr>
    </w:lvl>
    <w:lvl w:ilvl="8">
      <w:start w:val="1"/>
      <w:numFmt w:val="bullet"/>
      <w:lvlText w:val="•"/>
      <w:lvlJc w:val="left"/>
      <w:pPr>
        <w:ind w:left="7553" w:hanging="352"/>
      </w:pPr>
    </w:lvl>
  </w:abstractNum>
  <w:abstractNum w:abstractNumId="9" w15:restartNumberingAfterBreak="0">
    <w:nsid w:val="47E43ABF"/>
    <w:multiLevelType w:val="multilevel"/>
    <w:tmpl w:val="B926924C"/>
    <w:lvl w:ilvl="0">
      <w:start w:val="4"/>
      <w:numFmt w:val="decimal"/>
      <w:lvlText w:val="%1"/>
      <w:lvlJc w:val="left"/>
      <w:pPr>
        <w:ind w:left="236" w:hanging="151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ind w:left="588" w:hanging="352"/>
      </w:pPr>
      <w:rPr>
        <w:rFonts w:ascii="Times New Roman" w:eastAsia="Times New Roman" w:hAnsi="Times New Roman" w:cs="Times New Roman"/>
        <w:sz w:val="20"/>
        <w:szCs w:val="20"/>
      </w:rPr>
    </w:lvl>
    <w:lvl w:ilvl="2">
      <w:start w:val="1"/>
      <w:numFmt w:val="bullet"/>
      <w:lvlText w:val="•"/>
      <w:lvlJc w:val="left"/>
      <w:pPr>
        <w:ind w:left="1576" w:hanging="352"/>
      </w:pPr>
    </w:lvl>
    <w:lvl w:ilvl="3">
      <w:start w:val="1"/>
      <w:numFmt w:val="bullet"/>
      <w:lvlText w:val="•"/>
      <w:lvlJc w:val="left"/>
      <w:pPr>
        <w:ind w:left="2572" w:hanging="352"/>
      </w:pPr>
    </w:lvl>
    <w:lvl w:ilvl="4">
      <w:start w:val="1"/>
      <w:numFmt w:val="bullet"/>
      <w:lvlText w:val="•"/>
      <w:lvlJc w:val="left"/>
      <w:pPr>
        <w:ind w:left="3568" w:hanging="352"/>
      </w:pPr>
    </w:lvl>
    <w:lvl w:ilvl="5">
      <w:start w:val="1"/>
      <w:numFmt w:val="bullet"/>
      <w:lvlText w:val="•"/>
      <w:lvlJc w:val="left"/>
      <w:pPr>
        <w:ind w:left="4565" w:hanging="352"/>
      </w:pPr>
    </w:lvl>
    <w:lvl w:ilvl="6">
      <w:start w:val="1"/>
      <w:numFmt w:val="bullet"/>
      <w:lvlText w:val="•"/>
      <w:lvlJc w:val="left"/>
      <w:pPr>
        <w:ind w:left="5561" w:hanging="352"/>
      </w:pPr>
    </w:lvl>
    <w:lvl w:ilvl="7">
      <w:start w:val="1"/>
      <w:numFmt w:val="bullet"/>
      <w:lvlText w:val="•"/>
      <w:lvlJc w:val="left"/>
      <w:pPr>
        <w:ind w:left="6557" w:hanging="352"/>
      </w:pPr>
    </w:lvl>
    <w:lvl w:ilvl="8">
      <w:start w:val="1"/>
      <w:numFmt w:val="bullet"/>
      <w:lvlText w:val="•"/>
      <w:lvlJc w:val="left"/>
      <w:pPr>
        <w:ind w:left="7553" w:hanging="352"/>
      </w:pPr>
    </w:lvl>
  </w:abstractNum>
  <w:abstractNum w:abstractNumId="10" w15:restartNumberingAfterBreak="0">
    <w:nsid w:val="5DF83814"/>
    <w:multiLevelType w:val="multilevel"/>
    <w:tmpl w:val="B926924C"/>
    <w:lvl w:ilvl="0">
      <w:start w:val="4"/>
      <w:numFmt w:val="decimal"/>
      <w:lvlText w:val="%1"/>
      <w:lvlJc w:val="left"/>
      <w:pPr>
        <w:ind w:left="236" w:hanging="151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ind w:left="588" w:hanging="352"/>
      </w:pPr>
      <w:rPr>
        <w:rFonts w:ascii="Times New Roman" w:eastAsia="Times New Roman" w:hAnsi="Times New Roman" w:cs="Times New Roman"/>
        <w:sz w:val="20"/>
        <w:szCs w:val="20"/>
      </w:rPr>
    </w:lvl>
    <w:lvl w:ilvl="2">
      <w:start w:val="1"/>
      <w:numFmt w:val="bullet"/>
      <w:lvlText w:val="•"/>
      <w:lvlJc w:val="left"/>
      <w:pPr>
        <w:ind w:left="1576" w:hanging="352"/>
      </w:pPr>
    </w:lvl>
    <w:lvl w:ilvl="3">
      <w:start w:val="1"/>
      <w:numFmt w:val="bullet"/>
      <w:lvlText w:val="•"/>
      <w:lvlJc w:val="left"/>
      <w:pPr>
        <w:ind w:left="2572" w:hanging="352"/>
      </w:pPr>
    </w:lvl>
    <w:lvl w:ilvl="4">
      <w:start w:val="1"/>
      <w:numFmt w:val="bullet"/>
      <w:lvlText w:val="•"/>
      <w:lvlJc w:val="left"/>
      <w:pPr>
        <w:ind w:left="3568" w:hanging="352"/>
      </w:pPr>
    </w:lvl>
    <w:lvl w:ilvl="5">
      <w:start w:val="1"/>
      <w:numFmt w:val="bullet"/>
      <w:lvlText w:val="•"/>
      <w:lvlJc w:val="left"/>
      <w:pPr>
        <w:ind w:left="4565" w:hanging="352"/>
      </w:pPr>
    </w:lvl>
    <w:lvl w:ilvl="6">
      <w:start w:val="1"/>
      <w:numFmt w:val="bullet"/>
      <w:lvlText w:val="•"/>
      <w:lvlJc w:val="left"/>
      <w:pPr>
        <w:ind w:left="5561" w:hanging="352"/>
      </w:pPr>
    </w:lvl>
    <w:lvl w:ilvl="7">
      <w:start w:val="1"/>
      <w:numFmt w:val="bullet"/>
      <w:lvlText w:val="•"/>
      <w:lvlJc w:val="left"/>
      <w:pPr>
        <w:ind w:left="6557" w:hanging="352"/>
      </w:pPr>
    </w:lvl>
    <w:lvl w:ilvl="8">
      <w:start w:val="1"/>
      <w:numFmt w:val="bullet"/>
      <w:lvlText w:val="•"/>
      <w:lvlJc w:val="left"/>
      <w:pPr>
        <w:ind w:left="7553" w:hanging="352"/>
      </w:pPr>
    </w:lvl>
  </w:abstractNum>
  <w:abstractNum w:abstractNumId="11" w15:restartNumberingAfterBreak="0">
    <w:nsid w:val="5ED603F2"/>
    <w:multiLevelType w:val="hybridMultilevel"/>
    <w:tmpl w:val="FC1A37D6"/>
    <w:lvl w:ilvl="0" w:tplc="6FBA9E0E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10"/>
  </w:num>
  <w:num w:numId="9">
    <w:abstractNumId w:val="9"/>
  </w:num>
  <w:num w:numId="10">
    <w:abstractNumId w:val="2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B1E"/>
    <w:rsid w:val="00064F2C"/>
    <w:rsid w:val="000C5C9C"/>
    <w:rsid w:val="000F7A72"/>
    <w:rsid w:val="00113C9B"/>
    <w:rsid w:val="0015798C"/>
    <w:rsid w:val="00161E2A"/>
    <w:rsid w:val="00171B3C"/>
    <w:rsid w:val="001A4DE7"/>
    <w:rsid w:val="001A7EE5"/>
    <w:rsid w:val="001F268A"/>
    <w:rsid w:val="001F3858"/>
    <w:rsid w:val="00260D28"/>
    <w:rsid w:val="002670AA"/>
    <w:rsid w:val="002A1DB6"/>
    <w:rsid w:val="002C1798"/>
    <w:rsid w:val="002C7202"/>
    <w:rsid w:val="002F57E8"/>
    <w:rsid w:val="00305C7C"/>
    <w:rsid w:val="00316F1D"/>
    <w:rsid w:val="003504EB"/>
    <w:rsid w:val="00356DCE"/>
    <w:rsid w:val="00384684"/>
    <w:rsid w:val="003A6AA3"/>
    <w:rsid w:val="003F6211"/>
    <w:rsid w:val="00427C0B"/>
    <w:rsid w:val="00470034"/>
    <w:rsid w:val="004B7A3E"/>
    <w:rsid w:val="004C694F"/>
    <w:rsid w:val="004F738C"/>
    <w:rsid w:val="005279A2"/>
    <w:rsid w:val="005B2679"/>
    <w:rsid w:val="005C724F"/>
    <w:rsid w:val="00607988"/>
    <w:rsid w:val="00623B8F"/>
    <w:rsid w:val="00693F85"/>
    <w:rsid w:val="006E1482"/>
    <w:rsid w:val="0072411A"/>
    <w:rsid w:val="00786884"/>
    <w:rsid w:val="007B3026"/>
    <w:rsid w:val="008874BF"/>
    <w:rsid w:val="0089017F"/>
    <w:rsid w:val="008B48CB"/>
    <w:rsid w:val="008C25AA"/>
    <w:rsid w:val="008D4285"/>
    <w:rsid w:val="009434D4"/>
    <w:rsid w:val="009B7CAD"/>
    <w:rsid w:val="00A05294"/>
    <w:rsid w:val="00A40DA5"/>
    <w:rsid w:val="00A64512"/>
    <w:rsid w:val="00A94107"/>
    <w:rsid w:val="00AA0593"/>
    <w:rsid w:val="00AE343B"/>
    <w:rsid w:val="00B129CC"/>
    <w:rsid w:val="00B46103"/>
    <w:rsid w:val="00B82381"/>
    <w:rsid w:val="00BA72D3"/>
    <w:rsid w:val="00BB3192"/>
    <w:rsid w:val="00BC1D6B"/>
    <w:rsid w:val="00C0446B"/>
    <w:rsid w:val="00D767B9"/>
    <w:rsid w:val="00DC68DA"/>
    <w:rsid w:val="00E04408"/>
    <w:rsid w:val="00E111A0"/>
    <w:rsid w:val="00E50709"/>
    <w:rsid w:val="00E707B1"/>
    <w:rsid w:val="00EC3B1E"/>
    <w:rsid w:val="00EE496B"/>
    <w:rsid w:val="00F24842"/>
    <w:rsid w:val="00F657E0"/>
    <w:rsid w:val="00F75B6B"/>
    <w:rsid w:val="00F90918"/>
    <w:rsid w:val="00FD2C8E"/>
    <w:rsid w:val="00FD76B3"/>
    <w:rsid w:val="00FE5033"/>
    <w:rsid w:val="00FF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9409"/>
  <w15:docId w15:val="{3C615ECF-12F2-404F-B99E-DC9E56B1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eParagraf">
    <w:name w:val="List Paragraph"/>
    <w:basedOn w:val="Normal"/>
    <w:uiPriority w:val="34"/>
    <w:qFormat/>
    <w:rsid w:val="00F9091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B31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3192"/>
  </w:style>
  <w:style w:type="paragraph" w:styleId="AltBilgi">
    <w:name w:val="footer"/>
    <w:basedOn w:val="Normal"/>
    <w:link w:val="AltBilgiChar"/>
    <w:uiPriority w:val="99"/>
    <w:unhideWhenUsed/>
    <w:rsid w:val="00BB31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3192"/>
  </w:style>
  <w:style w:type="paragraph" w:styleId="BalonMetni">
    <w:name w:val="Balloon Text"/>
    <w:basedOn w:val="Normal"/>
    <w:link w:val="BalonMetniChar"/>
    <w:uiPriority w:val="99"/>
    <w:semiHidden/>
    <w:unhideWhenUsed/>
    <w:rsid w:val="00BB319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3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6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Banu Bayrak</dc:creator>
  <cp:lastModifiedBy>Fevzi Uygun</cp:lastModifiedBy>
  <cp:revision>33</cp:revision>
  <cp:lastPrinted>2020-07-27T11:20:00Z</cp:lastPrinted>
  <dcterms:created xsi:type="dcterms:W3CDTF">2020-07-27T11:20:00Z</dcterms:created>
  <dcterms:modified xsi:type="dcterms:W3CDTF">2025-11-07T06:02:00Z</dcterms:modified>
</cp:coreProperties>
</file>