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A336B9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36B9" w:rsidRPr="0045721F" w:rsidRDefault="00A336B9" w:rsidP="00A336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Araştırma Görevlisi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ALTAN BERDAN ESİNA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İŞLETME VE YÖNETİM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EKONOMİ VE FİNANS İNG.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336B9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86,436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96,73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48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25,93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29,02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9,00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14,40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b/>
                <w:bCs/>
                <w:sz w:val="18"/>
                <w:szCs w:val="18"/>
              </w:rPr>
              <w:t>78,35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A336B9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36B9" w:rsidRPr="0045721F" w:rsidRDefault="00A336B9" w:rsidP="00A336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Araştırma Görevlisi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ELİF TOKGÖZ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İŞLETME VE YÖNETİM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EKONOMİ VE FİNANS İNG.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336B9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84,541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36B9"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83,20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44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25,36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24,96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8,63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13,20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b/>
                <w:bCs/>
                <w:sz w:val="18"/>
                <w:szCs w:val="18"/>
              </w:rPr>
              <w:t>72,15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36B9" w:rsidRPr="00A336B9" w:rsidRDefault="00A336B9" w:rsidP="00A336B9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336B9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A336B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İşletme ve Yönetim Bilimleri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>Ekonomi ve Finans (İngilizce)</w:t>
    </w:r>
    <w:r w:rsidR="001121FC">
      <w:rPr>
        <w:color w:val="000000"/>
        <w:sz w:val="24"/>
      </w:rPr>
      <w:t xml:space="preserve"> 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36B9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148A4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36</cp:revision>
  <dcterms:created xsi:type="dcterms:W3CDTF">2019-10-16T13:34:00Z</dcterms:created>
  <dcterms:modified xsi:type="dcterms:W3CDTF">2024-09-24T11:06:00Z</dcterms:modified>
</cp:coreProperties>
</file>